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1B70E8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1B70E8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42229A" w:rsidRPr="00C70231" w:rsidRDefault="0042229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1B70E8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1B70E8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42229A" w:rsidRPr="00C70231" w:rsidRDefault="0042229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1B70E8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1B70E8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42229A" w:rsidRPr="00A05F86" w:rsidRDefault="0042229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</w:t>
                  </w:r>
                </w:p>
                <w:p w:rsidR="0042229A" w:rsidRDefault="0042229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01 января</w:t>
                  </w:r>
                </w:p>
                <w:p w:rsidR="0042229A" w:rsidRPr="00A05F86" w:rsidRDefault="0042229A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229A" w:rsidRDefault="0042229A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229A" w:rsidRPr="0042229A" w:rsidRDefault="0042229A" w:rsidP="0042229A">
      <w:pPr>
        <w:pStyle w:val="a7"/>
        <w:spacing w:line="240" w:lineRule="auto"/>
        <w:contextualSpacing/>
        <w:jc w:val="center"/>
        <w:rPr>
          <w:sz w:val="24"/>
          <w:szCs w:val="24"/>
        </w:rPr>
      </w:pPr>
      <w:r w:rsidRPr="0042229A">
        <w:rPr>
          <w:sz w:val="24"/>
          <w:szCs w:val="24"/>
        </w:rPr>
        <w:t>АДМИНИСТРАЦИЯ ШАРЬИНСКОГО МУНИЦИПАЛЬНОГО РАЙОНА</w:t>
      </w:r>
    </w:p>
    <w:p w:rsidR="0042229A" w:rsidRPr="0042229A" w:rsidRDefault="0042229A" w:rsidP="0042229A">
      <w:pPr>
        <w:pStyle w:val="a7"/>
        <w:spacing w:line="240" w:lineRule="auto"/>
        <w:contextualSpacing/>
        <w:jc w:val="center"/>
        <w:rPr>
          <w:sz w:val="24"/>
          <w:szCs w:val="24"/>
        </w:rPr>
      </w:pPr>
      <w:r w:rsidRPr="0042229A">
        <w:rPr>
          <w:sz w:val="24"/>
          <w:szCs w:val="24"/>
        </w:rPr>
        <w:t>КОСТРОМСКОЙ ОБЛАСТИ</w:t>
      </w:r>
    </w:p>
    <w:p w:rsidR="0042229A" w:rsidRPr="0042229A" w:rsidRDefault="0042229A" w:rsidP="0042229A">
      <w:pPr>
        <w:pStyle w:val="a7"/>
        <w:spacing w:line="240" w:lineRule="auto"/>
        <w:contextualSpacing/>
        <w:jc w:val="center"/>
        <w:rPr>
          <w:sz w:val="24"/>
          <w:szCs w:val="24"/>
        </w:rPr>
      </w:pPr>
    </w:p>
    <w:p w:rsidR="0042229A" w:rsidRPr="0042229A" w:rsidRDefault="0042229A" w:rsidP="0042229A">
      <w:pPr>
        <w:pStyle w:val="a7"/>
        <w:spacing w:line="240" w:lineRule="auto"/>
        <w:contextualSpacing/>
        <w:jc w:val="center"/>
        <w:rPr>
          <w:b/>
          <w:sz w:val="24"/>
          <w:szCs w:val="24"/>
        </w:rPr>
      </w:pPr>
      <w:r w:rsidRPr="0042229A">
        <w:rPr>
          <w:b/>
          <w:sz w:val="24"/>
          <w:szCs w:val="24"/>
        </w:rPr>
        <w:t>ПОСТАНОВЛЕНИЕ</w:t>
      </w:r>
    </w:p>
    <w:p w:rsidR="0042229A" w:rsidRPr="0042229A" w:rsidRDefault="0042229A" w:rsidP="0042229A">
      <w:pPr>
        <w:pStyle w:val="a7"/>
        <w:spacing w:line="240" w:lineRule="auto"/>
        <w:contextualSpacing/>
        <w:jc w:val="center"/>
        <w:rPr>
          <w:b/>
          <w:sz w:val="24"/>
          <w:szCs w:val="24"/>
        </w:rPr>
      </w:pPr>
    </w:p>
    <w:p w:rsidR="0042229A" w:rsidRPr="0042229A" w:rsidRDefault="0042229A" w:rsidP="0042229A">
      <w:pPr>
        <w:pStyle w:val="a7"/>
        <w:spacing w:line="240" w:lineRule="auto"/>
        <w:contextualSpacing/>
        <w:jc w:val="center"/>
        <w:rPr>
          <w:sz w:val="24"/>
          <w:szCs w:val="24"/>
        </w:rPr>
      </w:pPr>
      <w:r w:rsidRPr="0042229A">
        <w:rPr>
          <w:sz w:val="24"/>
          <w:szCs w:val="24"/>
        </w:rPr>
        <w:t>«30» декабря  2021г.  № 415</w:t>
      </w:r>
    </w:p>
    <w:p w:rsidR="0042229A" w:rsidRPr="0042229A" w:rsidRDefault="0042229A" w:rsidP="0042229A">
      <w:pPr>
        <w:pStyle w:val="a7"/>
        <w:spacing w:line="240" w:lineRule="auto"/>
        <w:contextualSpacing/>
        <w:jc w:val="center"/>
        <w:rPr>
          <w:sz w:val="24"/>
          <w:szCs w:val="24"/>
        </w:rPr>
      </w:pPr>
    </w:p>
    <w:p w:rsidR="0042229A" w:rsidRPr="0042229A" w:rsidRDefault="0042229A" w:rsidP="0042229A">
      <w:pPr>
        <w:pStyle w:val="a7"/>
        <w:spacing w:line="240" w:lineRule="auto"/>
        <w:contextualSpacing/>
        <w:jc w:val="center"/>
        <w:rPr>
          <w:b/>
          <w:sz w:val="24"/>
          <w:szCs w:val="24"/>
        </w:rPr>
      </w:pPr>
      <w:r w:rsidRPr="0042229A">
        <w:rPr>
          <w:b/>
          <w:sz w:val="24"/>
          <w:szCs w:val="24"/>
        </w:rPr>
        <w:t xml:space="preserve">О внесении изменений в  муниципальную программу «Развитие образования в </w:t>
      </w:r>
      <w:proofErr w:type="spellStart"/>
      <w:r w:rsidRPr="0042229A">
        <w:rPr>
          <w:b/>
          <w:sz w:val="24"/>
          <w:szCs w:val="24"/>
        </w:rPr>
        <w:t>Шарьинском</w:t>
      </w:r>
      <w:proofErr w:type="spellEnd"/>
      <w:r w:rsidRPr="0042229A">
        <w:rPr>
          <w:b/>
          <w:sz w:val="24"/>
          <w:szCs w:val="24"/>
        </w:rPr>
        <w:t xml:space="preserve"> муниципальном районе на 2021-2023 годы», утвержденную постановлением администрации </w:t>
      </w:r>
      <w:proofErr w:type="spellStart"/>
      <w:r w:rsidRPr="0042229A">
        <w:rPr>
          <w:b/>
          <w:sz w:val="24"/>
          <w:szCs w:val="24"/>
        </w:rPr>
        <w:t>Шарьинского</w:t>
      </w:r>
      <w:proofErr w:type="spellEnd"/>
      <w:r w:rsidRPr="0042229A">
        <w:rPr>
          <w:b/>
          <w:sz w:val="24"/>
          <w:szCs w:val="24"/>
        </w:rPr>
        <w:t xml:space="preserve"> муниципального района </w:t>
      </w:r>
    </w:p>
    <w:p w:rsidR="0042229A" w:rsidRPr="0042229A" w:rsidRDefault="0042229A" w:rsidP="0042229A">
      <w:pPr>
        <w:pStyle w:val="a7"/>
        <w:spacing w:line="240" w:lineRule="auto"/>
        <w:contextualSpacing/>
        <w:jc w:val="center"/>
        <w:rPr>
          <w:b/>
          <w:sz w:val="24"/>
          <w:szCs w:val="24"/>
        </w:rPr>
      </w:pPr>
      <w:r w:rsidRPr="0042229A">
        <w:rPr>
          <w:b/>
          <w:sz w:val="24"/>
          <w:szCs w:val="24"/>
        </w:rPr>
        <w:t>от 29 сентября 2021 года № 286</w:t>
      </w:r>
    </w:p>
    <w:p w:rsidR="0042229A" w:rsidRPr="0042229A" w:rsidRDefault="0042229A" w:rsidP="0042229A">
      <w:pPr>
        <w:pStyle w:val="a7"/>
        <w:spacing w:line="240" w:lineRule="auto"/>
        <w:contextualSpacing/>
        <w:rPr>
          <w:b/>
          <w:sz w:val="24"/>
          <w:szCs w:val="24"/>
        </w:rPr>
      </w:pP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42229A">
        <w:rPr>
          <w:color w:val="000000"/>
          <w:sz w:val="24"/>
          <w:szCs w:val="24"/>
        </w:rPr>
        <w:t xml:space="preserve">  </w:t>
      </w:r>
      <w:proofErr w:type="gramStart"/>
      <w:r w:rsidRPr="0042229A">
        <w:rPr>
          <w:color w:val="000000"/>
          <w:sz w:val="24"/>
          <w:szCs w:val="24"/>
        </w:rPr>
        <w:t xml:space="preserve">В целях актуализации муниципальной программы «Развитие образования </w:t>
      </w:r>
      <w:r w:rsidRPr="0042229A">
        <w:rPr>
          <w:sz w:val="24"/>
          <w:szCs w:val="24"/>
        </w:rPr>
        <w:t xml:space="preserve">в </w:t>
      </w:r>
      <w:proofErr w:type="spellStart"/>
      <w:r w:rsidRPr="0042229A">
        <w:rPr>
          <w:sz w:val="24"/>
          <w:szCs w:val="24"/>
        </w:rPr>
        <w:t>Шарьинском</w:t>
      </w:r>
      <w:proofErr w:type="spellEnd"/>
      <w:r w:rsidRPr="0042229A">
        <w:rPr>
          <w:sz w:val="24"/>
          <w:szCs w:val="24"/>
        </w:rPr>
        <w:t xml:space="preserve"> муниципальном районе на  2021 – 2023 годы», утверждённой постановлением администрации </w:t>
      </w:r>
      <w:proofErr w:type="spellStart"/>
      <w:r w:rsidRPr="0042229A">
        <w:rPr>
          <w:sz w:val="24"/>
          <w:szCs w:val="24"/>
        </w:rPr>
        <w:t>Шарьинского</w:t>
      </w:r>
      <w:proofErr w:type="spellEnd"/>
      <w:r w:rsidRPr="0042229A">
        <w:rPr>
          <w:sz w:val="24"/>
          <w:szCs w:val="24"/>
        </w:rPr>
        <w:t xml:space="preserve"> муниципального района от 29.09.2021 г. № 286,  уточнения  финансового обеспечения мероприятий по отрасли «Образование», руководствуясь п. 6.1 ч. 1 ст. 7, ст.37, ст. 52 Устава муниципального образования  </w:t>
      </w:r>
      <w:proofErr w:type="spellStart"/>
      <w:r w:rsidRPr="0042229A">
        <w:rPr>
          <w:sz w:val="24"/>
          <w:szCs w:val="24"/>
        </w:rPr>
        <w:t>Шарьинский</w:t>
      </w:r>
      <w:proofErr w:type="spellEnd"/>
      <w:r w:rsidRPr="0042229A">
        <w:rPr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42229A">
        <w:rPr>
          <w:sz w:val="24"/>
          <w:szCs w:val="24"/>
        </w:rPr>
        <w:t>Шарьинского</w:t>
      </w:r>
      <w:proofErr w:type="spellEnd"/>
      <w:r w:rsidRPr="0042229A">
        <w:rPr>
          <w:sz w:val="24"/>
          <w:szCs w:val="24"/>
        </w:rPr>
        <w:t xml:space="preserve"> муниципального района </w:t>
      </w:r>
      <w:proofErr w:type="gramEnd"/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jc w:val="center"/>
        <w:rPr>
          <w:sz w:val="24"/>
          <w:szCs w:val="24"/>
        </w:rPr>
      </w:pP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jc w:val="center"/>
        <w:rPr>
          <w:sz w:val="24"/>
          <w:szCs w:val="24"/>
        </w:rPr>
      </w:pPr>
      <w:r w:rsidRPr="0042229A">
        <w:rPr>
          <w:sz w:val="24"/>
          <w:szCs w:val="24"/>
        </w:rPr>
        <w:lastRenderedPageBreak/>
        <w:t>ПОСТАНОВЛЯЕТ:</w:t>
      </w: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jc w:val="center"/>
        <w:rPr>
          <w:sz w:val="24"/>
          <w:szCs w:val="24"/>
        </w:rPr>
      </w:pP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42229A">
        <w:rPr>
          <w:sz w:val="24"/>
          <w:szCs w:val="24"/>
        </w:rPr>
        <w:t xml:space="preserve">1. Внести в муниципальную программу «Развитие образования в </w:t>
      </w:r>
      <w:proofErr w:type="spellStart"/>
      <w:r w:rsidRPr="0042229A">
        <w:rPr>
          <w:sz w:val="24"/>
          <w:szCs w:val="24"/>
        </w:rPr>
        <w:t>Шарьинском</w:t>
      </w:r>
      <w:proofErr w:type="spellEnd"/>
      <w:r w:rsidRPr="0042229A">
        <w:rPr>
          <w:sz w:val="24"/>
          <w:szCs w:val="24"/>
        </w:rPr>
        <w:t xml:space="preserve"> муниципальном районе на 2021-2023 годы», утвержденную постановлением администрации </w:t>
      </w:r>
      <w:proofErr w:type="spellStart"/>
      <w:r w:rsidRPr="0042229A">
        <w:rPr>
          <w:sz w:val="24"/>
          <w:szCs w:val="24"/>
        </w:rPr>
        <w:t>Шарьинского</w:t>
      </w:r>
      <w:proofErr w:type="spellEnd"/>
      <w:r w:rsidRPr="0042229A">
        <w:rPr>
          <w:sz w:val="24"/>
          <w:szCs w:val="24"/>
        </w:rPr>
        <w:t xml:space="preserve"> муниципального района от 29 сентября 2021 года № 286 следующие изменения:</w:t>
      </w: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b/>
          <w:sz w:val="24"/>
          <w:szCs w:val="24"/>
        </w:rPr>
      </w:pPr>
      <w:r w:rsidRPr="0042229A">
        <w:rPr>
          <w:sz w:val="24"/>
          <w:szCs w:val="24"/>
        </w:rPr>
        <w:t>1.1</w:t>
      </w:r>
      <w:r w:rsidRPr="0042229A">
        <w:rPr>
          <w:color w:val="FF0000"/>
          <w:sz w:val="24"/>
          <w:szCs w:val="24"/>
        </w:rPr>
        <w:t xml:space="preserve"> </w:t>
      </w:r>
      <w:r w:rsidRPr="0042229A">
        <w:rPr>
          <w:sz w:val="24"/>
          <w:szCs w:val="24"/>
        </w:rPr>
        <w:t>пункт 7</w:t>
      </w:r>
      <w:r w:rsidRPr="0042229A">
        <w:rPr>
          <w:color w:val="FF0000"/>
          <w:sz w:val="24"/>
          <w:szCs w:val="24"/>
        </w:rPr>
        <w:t xml:space="preserve"> </w:t>
      </w:r>
      <w:r w:rsidRPr="0042229A">
        <w:rPr>
          <w:sz w:val="24"/>
          <w:szCs w:val="24"/>
        </w:rPr>
        <w:t>Паспорта программы изложить в новой редакции:</w:t>
      </w:r>
      <w:r w:rsidRPr="0042229A">
        <w:rPr>
          <w:b/>
          <w:sz w:val="24"/>
          <w:szCs w:val="24"/>
        </w:rPr>
        <w:t xml:space="preserve"> </w:t>
      </w:r>
    </w:p>
    <w:p w:rsidR="0042229A" w:rsidRPr="0042229A" w:rsidRDefault="0042229A" w:rsidP="0042229A">
      <w:pPr>
        <w:pStyle w:val="a7"/>
        <w:tabs>
          <w:tab w:val="left" w:pos="9781"/>
        </w:tabs>
        <w:spacing w:line="240" w:lineRule="auto"/>
        <w:contextualSpacing/>
        <w:rPr>
          <w:sz w:val="24"/>
          <w:szCs w:val="24"/>
        </w:rPr>
      </w:pPr>
      <w:r w:rsidRPr="0042229A">
        <w:rPr>
          <w:sz w:val="24"/>
          <w:szCs w:val="24"/>
        </w:rPr>
        <w:t xml:space="preserve"> «</w:t>
      </w:r>
    </w:p>
    <w:tbl>
      <w:tblPr>
        <w:tblStyle w:val="ac"/>
        <w:tblW w:w="0" w:type="auto"/>
        <w:tblLook w:val="04A0"/>
      </w:tblPr>
      <w:tblGrid>
        <w:gridCol w:w="336"/>
        <w:gridCol w:w="2592"/>
        <w:gridCol w:w="795"/>
        <w:gridCol w:w="1236"/>
        <w:gridCol w:w="996"/>
        <w:gridCol w:w="1116"/>
        <w:gridCol w:w="1116"/>
        <w:gridCol w:w="2568"/>
      </w:tblGrid>
      <w:tr w:rsidR="0042229A" w:rsidRPr="0042229A" w:rsidTr="0042229A">
        <w:tc>
          <w:tcPr>
            <w:tcW w:w="0" w:type="auto"/>
            <w:vMerge w:val="restart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Общий объём финансирования программы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ФБ.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РБ.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МБ.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proofErr w:type="gramStart"/>
            <w:r w:rsidRPr="0042229A">
              <w:rPr>
                <w:sz w:val="24"/>
                <w:szCs w:val="24"/>
              </w:rPr>
              <w:t>Внебюджетные средства (родительская плата</w:t>
            </w:r>
            <w:proofErr w:type="gramEnd"/>
          </w:p>
        </w:tc>
      </w:tr>
      <w:tr w:rsidR="0042229A" w:rsidRPr="0042229A" w:rsidTr="0042229A">
        <w:tc>
          <w:tcPr>
            <w:tcW w:w="0" w:type="auto"/>
            <w:vMerge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2021 год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154680,2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8794,7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92141,6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50651,4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3092,5</w:t>
            </w:r>
          </w:p>
        </w:tc>
      </w:tr>
      <w:tr w:rsidR="0042229A" w:rsidRPr="0042229A" w:rsidTr="0042229A">
        <w:tc>
          <w:tcPr>
            <w:tcW w:w="0" w:type="auto"/>
            <w:vMerge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2022 год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133736,3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8929,7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7748,5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44142,1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3255,95</w:t>
            </w:r>
          </w:p>
        </w:tc>
      </w:tr>
      <w:tr w:rsidR="0042229A" w:rsidRPr="0042229A" w:rsidTr="0042229A">
        <w:tc>
          <w:tcPr>
            <w:tcW w:w="0" w:type="auto"/>
            <w:vMerge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128790,3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8845,9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76132,5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40800,4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9359,95</w:t>
            </w:r>
          </w:p>
        </w:tc>
      </w:tr>
      <w:tr w:rsidR="0042229A" w:rsidRPr="0042229A" w:rsidTr="0042229A">
        <w:tc>
          <w:tcPr>
            <w:tcW w:w="0" w:type="auto"/>
            <w:vMerge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417206,75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26570,3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245682,1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135593,9</w:t>
            </w:r>
          </w:p>
        </w:tc>
        <w:tc>
          <w:tcPr>
            <w:tcW w:w="0" w:type="auto"/>
          </w:tcPr>
          <w:p w:rsidR="0042229A" w:rsidRPr="0042229A" w:rsidRDefault="0042229A" w:rsidP="0042229A">
            <w:pPr>
              <w:pStyle w:val="a7"/>
              <w:tabs>
                <w:tab w:val="left" w:pos="9781"/>
              </w:tabs>
              <w:ind w:firstLine="0"/>
              <w:contextualSpacing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9359,95</w:t>
            </w:r>
          </w:p>
        </w:tc>
      </w:tr>
    </w:tbl>
    <w:p w:rsidR="0042229A" w:rsidRPr="0042229A" w:rsidRDefault="0042229A" w:rsidP="0042229A">
      <w:pPr>
        <w:pStyle w:val="a7"/>
        <w:spacing w:line="240" w:lineRule="auto"/>
        <w:contextualSpacing/>
        <w:jc w:val="right"/>
        <w:rPr>
          <w:sz w:val="24"/>
          <w:szCs w:val="24"/>
        </w:rPr>
      </w:pPr>
      <w:r w:rsidRPr="0042229A">
        <w:rPr>
          <w:sz w:val="24"/>
          <w:szCs w:val="24"/>
        </w:rPr>
        <w:t>»</w:t>
      </w: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42229A">
        <w:rPr>
          <w:sz w:val="24"/>
          <w:szCs w:val="24"/>
        </w:rPr>
        <w:t xml:space="preserve">1.2. Приложение 1 к программе </w:t>
      </w:r>
      <w:r w:rsidRPr="0042229A">
        <w:rPr>
          <w:color w:val="000000"/>
          <w:sz w:val="24"/>
          <w:szCs w:val="24"/>
        </w:rPr>
        <w:t xml:space="preserve">«Развитие образования </w:t>
      </w:r>
      <w:r w:rsidRPr="0042229A">
        <w:rPr>
          <w:sz w:val="24"/>
          <w:szCs w:val="24"/>
        </w:rPr>
        <w:t xml:space="preserve">в </w:t>
      </w:r>
      <w:proofErr w:type="spellStart"/>
      <w:r w:rsidRPr="0042229A">
        <w:rPr>
          <w:sz w:val="24"/>
          <w:szCs w:val="24"/>
        </w:rPr>
        <w:t>Шарьинском</w:t>
      </w:r>
      <w:proofErr w:type="spellEnd"/>
      <w:r w:rsidRPr="0042229A">
        <w:rPr>
          <w:sz w:val="24"/>
          <w:szCs w:val="24"/>
        </w:rPr>
        <w:t xml:space="preserve"> муниципальном районе на 2021 – 2023 годы» изложить в новой редакции   (Приложение 1 к настоящему постановлению).</w:t>
      </w: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42229A">
        <w:rPr>
          <w:sz w:val="24"/>
          <w:szCs w:val="24"/>
        </w:rPr>
        <w:t xml:space="preserve">1.3. Приложение 2 к программе </w:t>
      </w:r>
      <w:r w:rsidRPr="0042229A">
        <w:rPr>
          <w:color w:val="000000"/>
          <w:sz w:val="24"/>
          <w:szCs w:val="24"/>
        </w:rPr>
        <w:t xml:space="preserve">«Развитие образования </w:t>
      </w:r>
      <w:r w:rsidRPr="0042229A">
        <w:rPr>
          <w:sz w:val="24"/>
          <w:szCs w:val="24"/>
        </w:rPr>
        <w:t xml:space="preserve">в </w:t>
      </w:r>
      <w:proofErr w:type="spellStart"/>
      <w:r w:rsidRPr="0042229A">
        <w:rPr>
          <w:sz w:val="24"/>
          <w:szCs w:val="24"/>
        </w:rPr>
        <w:t>Шарьинском</w:t>
      </w:r>
      <w:proofErr w:type="spellEnd"/>
      <w:r w:rsidRPr="0042229A">
        <w:rPr>
          <w:sz w:val="24"/>
          <w:szCs w:val="24"/>
        </w:rPr>
        <w:t xml:space="preserve"> муниципальном районе на 2021 – 2023 годы» изложить в новой редакции  (Приложение 2 к настоящему постановлению).</w:t>
      </w: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42229A">
        <w:rPr>
          <w:sz w:val="24"/>
          <w:szCs w:val="24"/>
        </w:rPr>
        <w:t xml:space="preserve">1.4. Приложение 3 к программе </w:t>
      </w:r>
      <w:r w:rsidRPr="0042229A">
        <w:rPr>
          <w:color w:val="000000"/>
          <w:sz w:val="24"/>
          <w:szCs w:val="24"/>
        </w:rPr>
        <w:t xml:space="preserve">«Развитие образования </w:t>
      </w:r>
      <w:r w:rsidRPr="0042229A">
        <w:rPr>
          <w:sz w:val="24"/>
          <w:szCs w:val="24"/>
        </w:rPr>
        <w:t xml:space="preserve">в </w:t>
      </w:r>
      <w:proofErr w:type="spellStart"/>
      <w:r w:rsidRPr="0042229A">
        <w:rPr>
          <w:sz w:val="24"/>
          <w:szCs w:val="24"/>
        </w:rPr>
        <w:t>Шарьинском</w:t>
      </w:r>
      <w:proofErr w:type="spellEnd"/>
      <w:r w:rsidRPr="0042229A">
        <w:rPr>
          <w:sz w:val="24"/>
          <w:szCs w:val="24"/>
        </w:rPr>
        <w:t xml:space="preserve"> муниципальном районе на 2021 – 2023 годы» изложить в новой редакции  (Приложение 3 к настоящему постановлению).</w:t>
      </w: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42229A">
        <w:rPr>
          <w:sz w:val="24"/>
          <w:szCs w:val="24"/>
        </w:rPr>
        <w:t xml:space="preserve">2. </w:t>
      </w:r>
      <w:proofErr w:type="gramStart"/>
      <w:r w:rsidRPr="0042229A">
        <w:rPr>
          <w:sz w:val="24"/>
          <w:szCs w:val="24"/>
        </w:rPr>
        <w:t>Контроль за</w:t>
      </w:r>
      <w:proofErr w:type="gramEnd"/>
      <w:r w:rsidRPr="0042229A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2229A">
        <w:rPr>
          <w:sz w:val="24"/>
          <w:szCs w:val="24"/>
        </w:rPr>
        <w:t>Шарьинского</w:t>
      </w:r>
      <w:proofErr w:type="spellEnd"/>
      <w:r w:rsidRPr="0042229A">
        <w:rPr>
          <w:sz w:val="24"/>
          <w:szCs w:val="24"/>
        </w:rPr>
        <w:t xml:space="preserve"> муниципального района.</w:t>
      </w: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42229A">
        <w:rPr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 бюллетене  «Вестник </w:t>
      </w:r>
      <w:proofErr w:type="spellStart"/>
      <w:r w:rsidRPr="0042229A">
        <w:rPr>
          <w:sz w:val="24"/>
          <w:szCs w:val="24"/>
        </w:rPr>
        <w:t>Шарьинского</w:t>
      </w:r>
      <w:proofErr w:type="spellEnd"/>
      <w:r w:rsidRPr="0042229A">
        <w:rPr>
          <w:sz w:val="24"/>
          <w:szCs w:val="24"/>
        </w:rPr>
        <w:t xml:space="preserve">  района».</w:t>
      </w: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42229A">
        <w:rPr>
          <w:sz w:val="24"/>
          <w:szCs w:val="24"/>
        </w:rPr>
        <w:t xml:space="preserve">Глава </w:t>
      </w:r>
      <w:proofErr w:type="spellStart"/>
      <w:r w:rsidRPr="0042229A">
        <w:rPr>
          <w:sz w:val="24"/>
          <w:szCs w:val="24"/>
        </w:rPr>
        <w:t>Шарьинского</w:t>
      </w:r>
      <w:proofErr w:type="spellEnd"/>
      <w:r w:rsidRPr="0042229A">
        <w:rPr>
          <w:sz w:val="24"/>
          <w:szCs w:val="24"/>
        </w:rPr>
        <w:t xml:space="preserve"> </w:t>
      </w:r>
    </w:p>
    <w:p w:rsidR="0042229A" w:rsidRPr="0042229A" w:rsidRDefault="0042229A" w:rsidP="0042229A">
      <w:pPr>
        <w:pStyle w:val="a7"/>
        <w:spacing w:line="240" w:lineRule="auto"/>
        <w:ind w:firstLine="709"/>
        <w:contextualSpacing/>
        <w:rPr>
          <w:sz w:val="24"/>
          <w:szCs w:val="24"/>
        </w:rPr>
      </w:pPr>
      <w:r w:rsidRPr="0042229A">
        <w:rPr>
          <w:sz w:val="24"/>
          <w:szCs w:val="24"/>
        </w:rPr>
        <w:t>муниципального района</w:t>
      </w:r>
      <w:r w:rsidRPr="0042229A">
        <w:rPr>
          <w:sz w:val="24"/>
          <w:szCs w:val="24"/>
        </w:rPr>
        <w:tab/>
        <w:t xml:space="preserve">                                                          Н.С. </w:t>
      </w:r>
      <w:proofErr w:type="spellStart"/>
      <w:r w:rsidRPr="0042229A">
        <w:rPr>
          <w:sz w:val="24"/>
          <w:szCs w:val="24"/>
        </w:rPr>
        <w:t>Глушаков</w:t>
      </w:r>
      <w:proofErr w:type="spellEnd"/>
    </w:p>
    <w:p w:rsidR="0042229A" w:rsidRPr="0042229A" w:rsidRDefault="0042229A" w:rsidP="0042229A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2229A" w:rsidRPr="0042229A" w:rsidRDefault="0042229A" w:rsidP="0042229A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2229A" w:rsidRPr="0042229A" w:rsidRDefault="0042229A" w:rsidP="0042229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229A" w:rsidRPr="0042229A" w:rsidRDefault="0042229A" w:rsidP="0042229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229A" w:rsidRPr="0042229A" w:rsidRDefault="0042229A" w:rsidP="0042229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229A" w:rsidRPr="0042229A" w:rsidRDefault="0042229A" w:rsidP="0042229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229A" w:rsidRDefault="0042229A" w:rsidP="0042229A">
      <w:pPr>
        <w:widowControl w:val="0"/>
        <w:spacing w:line="100" w:lineRule="atLeast"/>
      </w:pPr>
    </w:p>
    <w:p w:rsidR="0042229A" w:rsidRDefault="0042229A" w:rsidP="0042229A">
      <w:pPr>
        <w:widowControl w:val="0"/>
        <w:spacing w:line="100" w:lineRule="atLeast"/>
      </w:pPr>
    </w:p>
    <w:p w:rsidR="0042229A" w:rsidRDefault="0042229A" w:rsidP="0042229A">
      <w:pPr>
        <w:widowControl w:val="0"/>
        <w:spacing w:line="100" w:lineRule="atLeast"/>
      </w:pPr>
    </w:p>
    <w:p w:rsidR="0042229A" w:rsidRDefault="0042229A" w:rsidP="0042229A">
      <w:pPr>
        <w:widowControl w:val="0"/>
        <w:spacing w:line="100" w:lineRule="atLeast"/>
      </w:pPr>
    </w:p>
    <w:p w:rsidR="0042229A" w:rsidRDefault="0042229A" w:rsidP="0042229A"/>
    <w:p w:rsidR="0042229A" w:rsidRDefault="0042229A" w:rsidP="0042229A">
      <w:pPr>
        <w:sectPr w:rsidR="0042229A" w:rsidSect="0042229A">
          <w:pgSz w:w="12240" w:h="15840"/>
          <w:pgMar w:top="1134" w:right="567" w:bottom="993" w:left="1134" w:header="720" w:footer="720" w:gutter="0"/>
          <w:cols w:space="720"/>
          <w:docGrid w:linePitch="600" w:charSpace="32768"/>
        </w:sectPr>
      </w:pPr>
    </w:p>
    <w:p w:rsidR="0042229A" w:rsidRPr="0042229A" w:rsidRDefault="0042229A" w:rsidP="0042229A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0" w:firstLine="708"/>
        <w:jc w:val="right"/>
        <w:rPr>
          <w:b w:val="0"/>
          <w:color w:val="auto"/>
          <w:sz w:val="24"/>
        </w:rPr>
      </w:pPr>
      <w:r w:rsidRPr="0042229A">
        <w:rPr>
          <w:b w:val="0"/>
          <w:color w:val="auto"/>
          <w:sz w:val="24"/>
        </w:rPr>
        <w:lastRenderedPageBreak/>
        <w:t>Приложение 1</w:t>
      </w:r>
    </w:p>
    <w:p w:rsidR="0042229A" w:rsidRPr="0042229A" w:rsidRDefault="0042229A" w:rsidP="0042229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229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2229A" w:rsidRPr="0042229A" w:rsidRDefault="0042229A" w:rsidP="0042229A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0" w:firstLine="708"/>
        <w:jc w:val="right"/>
        <w:rPr>
          <w:b w:val="0"/>
          <w:color w:val="auto"/>
          <w:sz w:val="24"/>
        </w:rPr>
      </w:pPr>
      <w:proofErr w:type="spellStart"/>
      <w:r w:rsidRPr="0042229A">
        <w:rPr>
          <w:b w:val="0"/>
          <w:color w:val="auto"/>
          <w:sz w:val="24"/>
        </w:rPr>
        <w:t>Шарьинского</w:t>
      </w:r>
      <w:proofErr w:type="spellEnd"/>
      <w:r w:rsidRPr="0042229A">
        <w:rPr>
          <w:b w:val="0"/>
          <w:color w:val="auto"/>
          <w:sz w:val="24"/>
        </w:rPr>
        <w:t xml:space="preserve"> муниципального района</w:t>
      </w:r>
    </w:p>
    <w:p w:rsidR="0042229A" w:rsidRPr="004040FD" w:rsidRDefault="0042229A" w:rsidP="0042229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40FD">
        <w:rPr>
          <w:rFonts w:ascii="Times New Roman" w:hAnsi="Times New Roman" w:cs="Times New Roman"/>
          <w:sz w:val="24"/>
          <w:szCs w:val="24"/>
        </w:rPr>
        <w:t xml:space="preserve"> от  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040F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 2021</w:t>
      </w:r>
      <w:r w:rsidRPr="004040F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415</w:t>
      </w: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D4934">
        <w:rPr>
          <w:rFonts w:ascii="Times New Roman" w:hAnsi="Times New Roman" w:cs="Times New Roman"/>
          <w:b/>
          <w:sz w:val="24"/>
          <w:szCs w:val="24"/>
        </w:rPr>
        <w:t xml:space="preserve">Приложение  1 </w:t>
      </w:r>
    </w:p>
    <w:p w:rsidR="0042229A" w:rsidRPr="005D4934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D4934">
        <w:rPr>
          <w:rFonts w:ascii="Times New Roman" w:hAnsi="Times New Roman" w:cs="Times New Roman"/>
          <w:b/>
          <w:sz w:val="24"/>
          <w:szCs w:val="24"/>
        </w:rPr>
        <w:t>к программе</w:t>
      </w: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D4934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934">
        <w:rPr>
          <w:rFonts w:ascii="Times New Roman" w:hAnsi="Times New Roman" w:cs="Times New Roman"/>
          <w:b/>
          <w:sz w:val="24"/>
          <w:szCs w:val="24"/>
        </w:rPr>
        <w:t>в рамках программы "Развитие образования</w:t>
      </w: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5D4934">
        <w:rPr>
          <w:rFonts w:ascii="Times New Roman" w:hAnsi="Times New Roman" w:cs="Times New Roman"/>
          <w:b/>
          <w:sz w:val="24"/>
          <w:szCs w:val="24"/>
        </w:rPr>
        <w:t>Шарьинско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D4934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на 2021-2023 годы"</w:t>
      </w:r>
    </w:p>
    <w:p w:rsidR="0042229A" w:rsidRPr="005D4934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2229A" w:rsidRPr="005D4934" w:rsidRDefault="0042229A" w:rsidP="0042229A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D4934">
        <w:rPr>
          <w:rFonts w:ascii="Times New Roman" w:hAnsi="Times New Roman" w:cs="Times New Roman"/>
          <w:b/>
          <w:sz w:val="24"/>
          <w:szCs w:val="24"/>
        </w:rPr>
        <w:t xml:space="preserve">Реализация мероприятий программы «Развитие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5D4934">
        <w:rPr>
          <w:rFonts w:ascii="Times New Roman" w:hAnsi="Times New Roman" w:cs="Times New Roman"/>
          <w:b/>
          <w:sz w:val="24"/>
          <w:szCs w:val="24"/>
        </w:rPr>
        <w:t>Шарьинско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D4934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на 2021-2023 годы» на уровне дошкольного образования включает следующие направления:</w:t>
      </w:r>
    </w:p>
    <w:p w:rsidR="0042229A" w:rsidRPr="005D4934" w:rsidRDefault="0042229A" w:rsidP="0042229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D4934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обеспечение доступности дошкольного образования.</w:t>
      </w:r>
    </w:p>
    <w:p w:rsidR="0042229A" w:rsidRPr="005D4934" w:rsidRDefault="0042229A" w:rsidP="0042229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4934">
        <w:rPr>
          <w:rFonts w:ascii="Times New Roman" w:hAnsi="Times New Roman" w:cs="Times New Roman"/>
          <w:sz w:val="24"/>
          <w:szCs w:val="24"/>
        </w:rPr>
        <w:t>Обеспечение высокого качества услуг дошкольного образования.</w:t>
      </w:r>
    </w:p>
    <w:p w:rsidR="0042229A" w:rsidRPr="005D4934" w:rsidRDefault="0042229A" w:rsidP="0042229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D4934">
        <w:rPr>
          <w:rFonts w:ascii="Times New Roman" w:hAnsi="Times New Roman" w:cs="Times New Roman"/>
          <w:sz w:val="24"/>
          <w:szCs w:val="24"/>
        </w:rPr>
        <w:t>Мониторинг результатов реализации программы на уровне дошкольного образования.</w:t>
      </w: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7"/>
        <w:gridCol w:w="2480"/>
        <w:gridCol w:w="3119"/>
        <w:gridCol w:w="1984"/>
        <w:gridCol w:w="993"/>
        <w:gridCol w:w="142"/>
        <w:gridCol w:w="992"/>
        <w:gridCol w:w="142"/>
        <w:gridCol w:w="992"/>
        <w:gridCol w:w="992"/>
        <w:gridCol w:w="2693"/>
      </w:tblGrid>
      <w:tr w:rsidR="0042229A" w:rsidRPr="0042229A" w:rsidTr="002A46DF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N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Наименование 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Исполнитель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ИТОГО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Результат</w:t>
            </w:r>
          </w:p>
        </w:tc>
      </w:tr>
      <w:tr w:rsidR="0042229A" w:rsidRPr="0042229A" w:rsidTr="002A46DF"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</w:t>
            </w:r>
          </w:p>
        </w:tc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Создание дополнительных мест в ДОУ с целью удовлетворения потребности населения услугами дошкольного образования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Развитие вариативных форм дошкольного образования (группы кратковременного пребывания различной направленности)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Увеличение групп кратковременного пребывания детей с 5 до 10.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</w:t>
            </w:r>
          </w:p>
        </w:tc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Обеспечение доступности дошкольного образования для различных категорий детей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Реализация мероприятий с детьми-инвалидами и детьми с ОВЗ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2229A">
              <w:rPr>
                <w:sz w:val="24"/>
                <w:szCs w:val="24"/>
              </w:rPr>
              <w:t>Шарьинского</w:t>
            </w:r>
            <w:proofErr w:type="spellEnd"/>
            <w:r w:rsidRPr="0042229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2229A">
              <w:rPr>
                <w:sz w:val="24"/>
                <w:szCs w:val="24"/>
              </w:rPr>
              <w:t>Муниципальный</w:t>
            </w:r>
            <w:proofErr w:type="gramEnd"/>
            <w:r w:rsidRPr="0042229A">
              <w:rPr>
                <w:sz w:val="24"/>
                <w:szCs w:val="24"/>
              </w:rPr>
              <w:t xml:space="preserve"> бюджеты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150,0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Обеспечение доступности услуг дошкольного образования для всех категорий детей, в том числе детей-инвалидов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</w:t>
            </w:r>
          </w:p>
        </w:tc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Пополнение учебно-методической и материально-технической базы дошкольных образовательных учреждений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Пополнение учебно-методической базы </w:t>
            </w:r>
            <w:r w:rsidRPr="0042229A">
              <w:rPr>
                <w:sz w:val="24"/>
                <w:szCs w:val="24"/>
              </w:rPr>
              <w:lastRenderedPageBreak/>
              <w:t>ДОУ в соответствии с ФГОС дошкольного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lastRenderedPageBreak/>
              <w:t xml:space="preserve">Комитет образования, ДО общеобразовательных </w:t>
            </w:r>
            <w:r w:rsidRPr="0042229A">
              <w:rPr>
                <w:sz w:val="24"/>
                <w:szCs w:val="24"/>
              </w:rPr>
              <w:lastRenderedPageBreak/>
              <w:t>учреждений,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lastRenderedPageBreak/>
              <w:t>Региональный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Создание в ДОУ развивающей предметно-</w:t>
            </w:r>
            <w:r w:rsidRPr="0042229A">
              <w:rPr>
                <w:sz w:val="24"/>
                <w:szCs w:val="24"/>
              </w:rPr>
              <w:lastRenderedPageBreak/>
              <w:t>пространственной среды в соответствии с ФГОС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Приобретение энергетического и технологического оборудования для пищеблоков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Модернизация энергетического и технологического оборудования пищеблоков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3.3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Приобретение компьютерной и множительной техники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150,0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Пополнение на 5 единиц техники.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</w:t>
            </w:r>
          </w:p>
        </w:tc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Проведение текущих и предупредительных ремонтов зданий дошкольных образовательных учреждений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Ремонт кровель зданий дошкольных образовательных учреждений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500,0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ДО  </w:t>
            </w:r>
            <w:proofErr w:type="spellStart"/>
            <w:r w:rsidRPr="0042229A">
              <w:rPr>
                <w:sz w:val="24"/>
                <w:szCs w:val="24"/>
              </w:rPr>
              <w:t>Н-Шангской</w:t>
            </w:r>
            <w:proofErr w:type="spellEnd"/>
            <w:r w:rsidRPr="0042229A">
              <w:rPr>
                <w:sz w:val="24"/>
                <w:szCs w:val="24"/>
              </w:rPr>
              <w:t xml:space="preserve"> СШ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500,0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 ДО Одоевской СШ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500,0 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ДО Ивановской СШ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1500,0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Создание безопасных условий пребывания воспитанников в учреждениях образования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Ремонт системы отопления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240,0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4.3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Приобретение медицинского оборудования, </w:t>
            </w:r>
            <w:proofErr w:type="spellStart"/>
            <w:r w:rsidRPr="0042229A">
              <w:rPr>
                <w:sz w:val="24"/>
                <w:szCs w:val="24"/>
              </w:rPr>
              <w:t>рециркуляторов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150,0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4.4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Проведение медицинских осмотров сотрудников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Комитет образования, ДО общеобразовательных учреждений, муниципальные дошкольные образовательные учреждения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       285,0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4.5.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Проведение дератизации и </w:t>
            </w:r>
            <w:proofErr w:type="spellStart"/>
            <w:r w:rsidRPr="0042229A">
              <w:rPr>
                <w:sz w:val="24"/>
                <w:szCs w:val="24"/>
              </w:rPr>
              <w:t>акарицидной</w:t>
            </w:r>
            <w:proofErr w:type="spellEnd"/>
            <w:r w:rsidRPr="0042229A">
              <w:rPr>
                <w:sz w:val="24"/>
                <w:szCs w:val="24"/>
              </w:rPr>
              <w:t xml:space="preserve"> обработки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75,0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4.6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Проведение производственного контроля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93,0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  </w:t>
            </w:r>
            <w:r w:rsidRPr="0042229A">
              <w:rPr>
                <w:b/>
                <w:sz w:val="24"/>
                <w:szCs w:val="24"/>
              </w:rPr>
              <w:t>Создание  безопасных условий пребывания в муниципальных дошкольных учреждениях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Обслуживание и ремонт АПС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150,0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Обслуживание тревожных кнопок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60,0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5.3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Приобретение и зарядка огнетушителей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9,0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5.4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Огнезащитная обработка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60,0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5.5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Замеры сопротивления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30,0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5.6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Испытание пожарных лестниц, кранов и вентиляций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30,0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5.7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Организация питания воспитанников, получающих дошкольное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бюджет,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Внебюджетные источники (родительская плата)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706,4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838,1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1461,5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838,1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1461,5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6755,6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2382,1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Создание условий для получения полноценного качественного питания воспитанников, получающих дошкольное образование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6</w:t>
            </w:r>
          </w:p>
        </w:tc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6.1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Доведение доли педагогов, прошедших повышение квалификации, до 100%</w:t>
            </w:r>
          </w:p>
        </w:tc>
      </w:tr>
      <w:tr w:rsidR="0042229A" w:rsidRPr="0042229A" w:rsidTr="002A46DF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6 2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этап конкурса «Воспитатель  года»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30,0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Успешное участие педагогов в региональном этапе конкурса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6 3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Участие педагогов ДОУ в конкурсном движении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Увеличение количества педагогов – победителей и </w:t>
            </w:r>
            <w:proofErr w:type="gramStart"/>
            <w:r w:rsidRPr="0042229A">
              <w:rPr>
                <w:sz w:val="24"/>
                <w:szCs w:val="24"/>
              </w:rPr>
              <w:t>призёров</w:t>
            </w:r>
            <w:proofErr w:type="gramEnd"/>
            <w:r w:rsidRPr="0042229A">
              <w:rPr>
                <w:sz w:val="24"/>
                <w:szCs w:val="24"/>
              </w:rPr>
              <w:t xml:space="preserve"> региональных и всероссийских конкурсов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Привлечение к осуществлению инклюзивного образования квалифицированных специалистов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7.1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Введение дополнительных ставок специалистов и ассистентов для реализации коррекционно-развивающей работы с инвалидами и детьми с ОВЗ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2229A">
              <w:rPr>
                <w:sz w:val="24"/>
                <w:szCs w:val="24"/>
              </w:rPr>
              <w:t>Шарьинского</w:t>
            </w:r>
            <w:proofErr w:type="spellEnd"/>
            <w:r w:rsidRPr="0042229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Повышение качества предоставляемых услуг дошкольного образования за счет введения 10 ставок специалистов и ассистентов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</w:t>
            </w:r>
          </w:p>
        </w:tc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8.1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Обеспечение выплат заработной платы работникам муниципальных образовательных организаций, реализующих образовательные программы дошкольного образования, в том числе адаптированные программы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Муниципальные дошкольные образовательные организации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Региональный бюджет,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4041,5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2403,6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4041,5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2403,6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4041,5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2403,6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12124,5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7210,8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Доведение заработной платы работников муниципальных образовательных организаций, реализующих программы дошкольного образования до </w:t>
            </w:r>
            <w:proofErr w:type="spellStart"/>
            <w:r w:rsidRPr="0042229A">
              <w:rPr>
                <w:sz w:val="24"/>
                <w:szCs w:val="24"/>
              </w:rPr>
              <w:t>среднеобластного</w:t>
            </w:r>
            <w:proofErr w:type="spellEnd"/>
            <w:r w:rsidRPr="0042229A">
              <w:rPr>
                <w:sz w:val="24"/>
                <w:szCs w:val="24"/>
              </w:rPr>
              <w:t xml:space="preserve"> показателя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</w:t>
            </w:r>
          </w:p>
        </w:tc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Организация поддержки раннего развития детей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9.1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Создание консультационно-методических пунктов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Комитет образования, ДО общеобразовательных учреждений, муниципальные дошкольные образовательные учреждения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Создание консультационно-методических пунктов в каждом сельском поселении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</w:t>
            </w:r>
          </w:p>
        </w:tc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Реализация мероприятий по оценке качества дошкольного образования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Мониторинг результативности деятельности ДОУ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Комитет образования, ДО общеобразовательных учреждений, муниципальные дошкольные образовательные учреждения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Своевременное проведение мероприятий регуляции и коррекции.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 xml:space="preserve">Издание информационно-методических сборников </w:t>
            </w:r>
            <w:r w:rsidRPr="0042229A">
              <w:rPr>
                <w:sz w:val="24"/>
                <w:szCs w:val="24"/>
              </w:rPr>
              <w:lastRenderedPageBreak/>
              <w:t>из опыта работы ДОУ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Принятие управленческих решений по регуляции и коррекции выявленных недостатков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10.3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Муниципальный бюджет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4167,0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4305,7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4312,6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12785,3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Региональные средства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4286,5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4286,5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4286,5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12859,5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Федеральные средства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1450,0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1461,5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42229A">
              <w:rPr>
                <w:sz w:val="24"/>
                <w:szCs w:val="24"/>
              </w:rPr>
              <w:t>1461,5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4373,0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42229A" w:rsidRPr="0042229A" w:rsidTr="002A46D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ИТОГО:</w:t>
            </w:r>
          </w:p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9903,5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10053,7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10060,6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229A">
              <w:rPr>
                <w:b/>
                <w:sz w:val="24"/>
                <w:szCs w:val="24"/>
              </w:rPr>
              <w:t>30017,8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42229A" w:rsidRDefault="0042229A" w:rsidP="0042229A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42229A" w:rsidRPr="002A46DF" w:rsidRDefault="0042229A" w:rsidP="0042229A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0" w:firstLine="708"/>
        <w:jc w:val="right"/>
        <w:rPr>
          <w:b w:val="0"/>
          <w:color w:val="auto"/>
          <w:sz w:val="24"/>
        </w:rPr>
      </w:pPr>
      <w:r w:rsidRPr="002A46DF">
        <w:rPr>
          <w:b w:val="0"/>
          <w:color w:val="auto"/>
          <w:sz w:val="24"/>
        </w:rPr>
        <w:t>Приложение 2</w:t>
      </w:r>
    </w:p>
    <w:p w:rsidR="0042229A" w:rsidRPr="002A46DF" w:rsidRDefault="0042229A" w:rsidP="0042229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6D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2229A" w:rsidRPr="002A46DF" w:rsidRDefault="0042229A" w:rsidP="0042229A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0" w:firstLine="708"/>
        <w:jc w:val="right"/>
        <w:rPr>
          <w:b w:val="0"/>
          <w:color w:val="auto"/>
          <w:sz w:val="24"/>
        </w:rPr>
      </w:pPr>
      <w:proofErr w:type="spellStart"/>
      <w:r w:rsidRPr="002A46DF">
        <w:rPr>
          <w:b w:val="0"/>
          <w:color w:val="auto"/>
          <w:sz w:val="24"/>
        </w:rPr>
        <w:t>Шарьинского</w:t>
      </w:r>
      <w:proofErr w:type="spellEnd"/>
      <w:r w:rsidRPr="002A46DF">
        <w:rPr>
          <w:b w:val="0"/>
          <w:color w:val="auto"/>
          <w:sz w:val="24"/>
        </w:rPr>
        <w:t xml:space="preserve"> муниципального района</w:t>
      </w:r>
    </w:p>
    <w:p w:rsidR="0042229A" w:rsidRPr="004040FD" w:rsidRDefault="0042229A" w:rsidP="0042229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40FD">
        <w:rPr>
          <w:rFonts w:ascii="Times New Roman" w:hAnsi="Times New Roman" w:cs="Times New Roman"/>
          <w:sz w:val="24"/>
          <w:szCs w:val="24"/>
        </w:rPr>
        <w:t xml:space="preserve"> от  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040F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 2021</w:t>
      </w:r>
      <w:r w:rsidRPr="004040F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415</w:t>
      </w: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2229A" w:rsidRPr="005D4934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D4934">
        <w:rPr>
          <w:rFonts w:ascii="Times New Roman" w:hAnsi="Times New Roman" w:cs="Times New Roman"/>
          <w:b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к программе</w:t>
      </w: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D4934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934">
        <w:rPr>
          <w:rFonts w:ascii="Times New Roman" w:hAnsi="Times New Roman" w:cs="Times New Roman"/>
          <w:b/>
          <w:sz w:val="24"/>
          <w:szCs w:val="24"/>
        </w:rPr>
        <w:t>в рамках программы "Развитие образования</w:t>
      </w: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5D4934">
        <w:rPr>
          <w:rFonts w:ascii="Times New Roman" w:hAnsi="Times New Roman" w:cs="Times New Roman"/>
          <w:b/>
          <w:sz w:val="24"/>
          <w:szCs w:val="24"/>
        </w:rPr>
        <w:t>Шарьинско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D4934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на 2021-2023 годы"</w:t>
      </w:r>
    </w:p>
    <w:p w:rsidR="0042229A" w:rsidRPr="005D4934" w:rsidRDefault="0042229A" w:rsidP="004222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4934">
        <w:rPr>
          <w:rFonts w:ascii="Times New Roman" w:hAnsi="Times New Roman" w:cs="Times New Roman"/>
          <w:b/>
          <w:sz w:val="24"/>
          <w:szCs w:val="24"/>
        </w:rPr>
        <w:t xml:space="preserve">Реализация мероприятий программы «Развитие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5D4934">
        <w:rPr>
          <w:rFonts w:ascii="Times New Roman" w:hAnsi="Times New Roman" w:cs="Times New Roman"/>
          <w:b/>
          <w:sz w:val="24"/>
          <w:szCs w:val="24"/>
        </w:rPr>
        <w:t>Шарьинско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D4934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на 2021-2023 годы» на уровне начального, основного, среднего общего образования включает следующие направления:</w:t>
      </w:r>
    </w:p>
    <w:p w:rsidR="0042229A" w:rsidRPr="005D4934" w:rsidRDefault="0042229A" w:rsidP="0042229A">
      <w:pPr>
        <w:pStyle w:val="a5"/>
        <w:shd w:val="clear" w:color="auto" w:fill="FFFFFF"/>
        <w:suppressAutoHyphens/>
        <w:ind w:left="64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D4934">
        <w:rPr>
          <w:rFonts w:ascii="Times New Roman" w:hAnsi="Times New Roman"/>
          <w:sz w:val="24"/>
          <w:szCs w:val="24"/>
        </w:rPr>
        <w:t>Реализация мероприятий, направленных на обеспечение высокого качества начального, основного, среднего общего образования.</w:t>
      </w:r>
    </w:p>
    <w:p w:rsidR="0042229A" w:rsidRPr="005D4934" w:rsidRDefault="0042229A" w:rsidP="0042229A">
      <w:pPr>
        <w:pStyle w:val="a5"/>
        <w:shd w:val="clear" w:color="auto" w:fill="FFFFFF"/>
        <w:suppressAutoHyphens/>
        <w:ind w:left="645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D4934">
        <w:rPr>
          <w:rFonts w:ascii="Times New Roman" w:hAnsi="Times New Roman"/>
          <w:sz w:val="24"/>
          <w:szCs w:val="24"/>
        </w:rPr>
        <w:t>Мониторинг результатов реализации программы на уровне начального, основного, среднего общего образования.</w:t>
      </w:r>
    </w:p>
    <w:tbl>
      <w:tblPr>
        <w:tblW w:w="15168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2479"/>
        <w:gridCol w:w="214"/>
        <w:gridCol w:w="2196"/>
        <w:gridCol w:w="1701"/>
        <w:gridCol w:w="1206"/>
        <w:gridCol w:w="69"/>
        <w:gridCol w:w="1349"/>
        <w:gridCol w:w="71"/>
        <w:gridCol w:w="1204"/>
        <w:gridCol w:w="70"/>
        <w:gridCol w:w="1348"/>
        <w:gridCol w:w="2551"/>
      </w:tblGrid>
      <w:tr w:rsidR="0042229A" w:rsidRPr="002A46DF" w:rsidTr="002A46DF">
        <w:trPr>
          <w:trHeight w:val="69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N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Наименование 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Источник финансировани</w:t>
            </w:r>
            <w:r w:rsidRPr="002A46DF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Объем финансирования по годам, тыс. руб.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ИТОГО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Результат</w:t>
            </w:r>
          </w:p>
        </w:tc>
      </w:tr>
      <w:tr w:rsidR="0042229A" w:rsidRPr="002A46DF" w:rsidTr="002A46DF">
        <w:trPr>
          <w:trHeight w:val="69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2021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2022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2023</w:t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</w:t>
            </w: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Совершенствование и модернизация учебно-методической и материально-технической базы общеобразовательных учреждений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Проведение текущих и капитальных ремонтов общеобразовательных учреждений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4000,0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4000,0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12000,0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100% учащихся предоставлены современные условия жизнеобеспечения  для обучения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Ремонт и оснащение открытых плоскостных сооружений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proofErr w:type="gramStart"/>
            <w:r w:rsidRPr="002A46DF">
              <w:rPr>
                <w:sz w:val="24"/>
                <w:szCs w:val="24"/>
              </w:rPr>
              <w:t>Муниципальный</w:t>
            </w:r>
            <w:proofErr w:type="gramEnd"/>
            <w:r w:rsidRPr="002A46DF">
              <w:rPr>
                <w:sz w:val="24"/>
                <w:szCs w:val="24"/>
              </w:rPr>
              <w:t xml:space="preserve"> бюджеты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2A46DF">
              <w:rPr>
                <w:sz w:val="24"/>
                <w:szCs w:val="24"/>
              </w:rPr>
              <w:t>Н-Шангская</w:t>
            </w:r>
            <w:proofErr w:type="spellEnd"/>
            <w:r w:rsidRPr="002A46DF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Ивановская СШ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2A46DF">
              <w:rPr>
                <w:sz w:val="24"/>
                <w:szCs w:val="24"/>
              </w:rPr>
              <w:t>Зебляковская</w:t>
            </w:r>
            <w:proofErr w:type="spellEnd"/>
            <w:r w:rsidRPr="002A46DF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Увеличение доли учащихся и взрослого населения, занимающихся физической культурой и спортом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Обновление и пополнение автобусного парка общеобразовательных учреждений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800,0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800,0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1600,0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proofErr w:type="gramStart"/>
            <w:r w:rsidRPr="002A46DF">
              <w:rPr>
                <w:sz w:val="24"/>
                <w:szCs w:val="24"/>
              </w:rPr>
              <w:t xml:space="preserve">Удовлетворение потребности обучающихся в подвозе в общеобразовательные учреждений в соответствии с требованиями. </w:t>
            </w:r>
            <w:proofErr w:type="gramEnd"/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Приобретение ученической мебели в соответствии с </w:t>
            </w:r>
            <w:proofErr w:type="spellStart"/>
            <w:r w:rsidRPr="002A46DF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Замена ученической мебели в соответствии с </w:t>
            </w:r>
            <w:proofErr w:type="spellStart"/>
            <w:r w:rsidRPr="002A46DF">
              <w:rPr>
                <w:sz w:val="24"/>
                <w:szCs w:val="24"/>
              </w:rPr>
              <w:t>СанПиН</w:t>
            </w:r>
            <w:proofErr w:type="spellEnd"/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Приобретение учебно-методической литературы, соответствующей ФГОС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730,0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720,0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700,0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2150,0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100% обеспечение учащихся учебниками, соответствующими требованиям ФГОС</w:t>
            </w:r>
          </w:p>
        </w:tc>
      </w:tr>
      <w:tr w:rsidR="0042229A" w:rsidRPr="002A46DF" w:rsidTr="002A46DF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1. 6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Обновление и пополнение  центров  образования цифрового и гуманитарного профилей «Точка роста» 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Средние школы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827,1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(Одоевская школа)</w:t>
            </w:r>
          </w:p>
        </w:tc>
        <w:tc>
          <w:tcPr>
            <w:tcW w:w="14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937,1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Создание открытой образовательной среды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Переход общеобразовательных учреждений на электронный документооборот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образованием, муниципальные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Наличие электронного документооборота во всех общеобразовательных учреждениях на основе принятых локальных нормативных актов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</w:t>
            </w: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Создание условий, направленных на сохранение и укрепление здоровья обучающихся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Организация питания учащихся: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1-4 классов бесплатное питание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5-11 классов, в том числе учащихся  с ограниченными возможностями здоровья, </w:t>
            </w:r>
            <w:proofErr w:type="spellStart"/>
            <w:proofErr w:type="gramStart"/>
            <w:r w:rsidRPr="002A46DF">
              <w:rPr>
                <w:sz w:val="24"/>
                <w:szCs w:val="24"/>
              </w:rPr>
              <w:t>детей-инвалиды</w:t>
            </w:r>
            <w:proofErr w:type="spellEnd"/>
            <w:proofErr w:type="gramEnd"/>
            <w:r w:rsidRPr="002A46DF">
              <w:rPr>
                <w:sz w:val="24"/>
                <w:szCs w:val="24"/>
              </w:rPr>
              <w:t xml:space="preserve">, учащихся, являющихся детьми-сиротами и оставшимися без попечения родителей, учащихся, проживающих в семьях в которых средний душевой доход семьи не превышает величины прожиточного минимума на душу населения, </w:t>
            </w:r>
            <w:r w:rsidRPr="002A46DF">
              <w:rPr>
                <w:sz w:val="24"/>
                <w:szCs w:val="24"/>
              </w:rPr>
              <w:lastRenderedPageBreak/>
              <w:t xml:space="preserve">установленной в Костромской области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Комитет образования,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Региональный 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бюджет 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Федеральный бюджет 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 Внебюджетные средства (родительская плата)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175,6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166,83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3169,65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904,52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350,6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1550,0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427,3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384,5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3460,45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678,3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350,6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1550,0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416,87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375,18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3376,67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678,3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350,6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1550,0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1011,57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919,2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9941,03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2261,12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1051,8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 4650,0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Охват </w:t>
            </w:r>
            <w:proofErr w:type="gramStart"/>
            <w:r w:rsidRPr="002A46DF">
              <w:rPr>
                <w:sz w:val="24"/>
                <w:szCs w:val="24"/>
              </w:rPr>
              <w:t>обучающихся</w:t>
            </w:r>
            <w:proofErr w:type="gramEnd"/>
            <w:r w:rsidRPr="002A46DF">
              <w:rPr>
                <w:sz w:val="24"/>
                <w:szCs w:val="24"/>
              </w:rPr>
              <w:t xml:space="preserve"> услугами школьного питания не менее 100%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Приобретение и ремонт технологического оборудования для пищеблоков. Приобретение кухонной и столовой посуды.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600,0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Модернизация технологического оборудования пищеблоков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3.3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2A46DF">
              <w:rPr>
                <w:sz w:val="24"/>
                <w:szCs w:val="24"/>
              </w:rPr>
              <w:t>производственного</w:t>
            </w:r>
            <w:proofErr w:type="gramEnd"/>
            <w:r w:rsidRPr="002A46DF">
              <w:rPr>
                <w:sz w:val="24"/>
                <w:szCs w:val="24"/>
              </w:rPr>
              <w:t xml:space="preserve"> 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контроля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210,0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3.4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Проведение медицинских осмотров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color w:val="0000FF"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1800,0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color w:val="0000FF"/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3.5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Оборудование медицинских кабинетов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муниципальные, 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150,0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</w:t>
            </w: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Создание безопасных условий пребывания учащихся в общеобразовательных учреждениях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Испытание пожарных кранов и вентиляций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Обслуживание и ремонт АПС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1500,0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Обслуживание тревожных кнопок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120,0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2A46DF">
              <w:rPr>
                <w:sz w:val="24"/>
                <w:szCs w:val="24"/>
              </w:rPr>
              <w:t>Глонас</w:t>
            </w:r>
            <w:proofErr w:type="spellEnd"/>
            <w:r w:rsidRPr="002A46DF">
              <w:rPr>
                <w:sz w:val="24"/>
                <w:szCs w:val="24"/>
              </w:rPr>
              <w:t xml:space="preserve"> и </w:t>
            </w:r>
            <w:proofErr w:type="spellStart"/>
            <w:r w:rsidRPr="002A46DF">
              <w:rPr>
                <w:sz w:val="24"/>
                <w:szCs w:val="24"/>
              </w:rPr>
              <w:t>тахографы</w:t>
            </w:r>
            <w:proofErr w:type="spellEnd"/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150,0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Приобретение и зарядка огнетушителей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30,0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4.6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Огнезащитная обработка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180,0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4.7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Замеры сопротивления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180,0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4.8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Оказание услуг по содержанию зданий и сооружений ОО, выполнение требований надзорных органов, в т.ч</w:t>
            </w:r>
            <w:proofErr w:type="gramStart"/>
            <w:r w:rsidRPr="002A46DF">
              <w:rPr>
                <w:sz w:val="24"/>
                <w:szCs w:val="24"/>
              </w:rPr>
              <w:t>.а</w:t>
            </w:r>
            <w:proofErr w:type="gramEnd"/>
            <w:r w:rsidRPr="002A46DF">
              <w:rPr>
                <w:sz w:val="24"/>
                <w:szCs w:val="24"/>
              </w:rPr>
              <w:t>нтитеррористическая безопасность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979,56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980,0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980,0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2939,56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4.9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Реализация общественного проекта «Местные инициативы»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Региональный бюджет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2504,23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2327,5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282,0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1950,67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2693,8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244,45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-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-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sz w:val="24"/>
                <w:szCs w:val="24"/>
              </w:rPr>
              <w:t>4454,9</w:t>
            </w:r>
          </w:p>
          <w:p w:rsidR="0042229A" w:rsidRPr="002A46DF" w:rsidRDefault="0042229A" w:rsidP="002A4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sz w:val="24"/>
                <w:szCs w:val="24"/>
              </w:rPr>
              <w:t>5021,3</w:t>
            </w:r>
          </w:p>
          <w:p w:rsidR="0042229A" w:rsidRPr="002A46DF" w:rsidRDefault="0042229A" w:rsidP="002A4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sz w:val="24"/>
                <w:szCs w:val="24"/>
              </w:rPr>
              <w:t>526,45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</w:t>
            </w: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Привлечение молодых специалистов в общеобразовательные учреждения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Увеличение доли прироста молодых педагогов по отношению </w:t>
            </w:r>
            <w:proofErr w:type="gramStart"/>
            <w:r w:rsidRPr="002A46DF">
              <w:rPr>
                <w:sz w:val="24"/>
                <w:szCs w:val="24"/>
              </w:rPr>
              <w:t>к</w:t>
            </w:r>
            <w:proofErr w:type="gramEnd"/>
            <w:r w:rsidRPr="002A46DF">
              <w:rPr>
                <w:sz w:val="24"/>
                <w:szCs w:val="24"/>
              </w:rPr>
              <w:t xml:space="preserve"> доли педагогов пенсионного возраста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Прохождение педагогами курсов повышения квалификации не реже 1 </w:t>
            </w:r>
            <w:r w:rsidRPr="002A46DF">
              <w:rPr>
                <w:sz w:val="24"/>
                <w:szCs w:val="24"/>
              </w:rPr>
              <w:lastRenderedPageBreak/>
              <w:t>раза в три года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Участие педагогов общеобразовательных учреждений  в конкурсном движении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1,5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1,5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1,5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Увеличение количества педагогов – победителей и </w:t>
            </w:r>
            <w:proofErr w:type="gramStart"/>
            <w:r w:rsidRPr="002A46DF">
              <w:rPr>
                <w:sz w:val="24"/>
                <w:szCs w:val="24"/>
              </w:rPr>
              <w:t>призёров</w:t>
            </w:r>
            <w:proofErr w:type="gramEnd"/>
            <w:r w:rsidRPr="002A46DF">
              <w:rPr>
                <w:sz w:val="24"/>
                <w:szCs w:val="24"/>
              </w:rPr>
              <w:t xml:space="preserve"> региональных и всероссийских конкурсов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5.4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Успешное участие педагогов в региональном этапе конкурса</w:t>
            </w:r>
          </w:p>
        </w:tc>
      </w:tr>
      <w:tr w:rsidR="0042229A" w:rsidRPr="002A46DF" w:rsidTr="002A46DF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5. 5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Муниципальный этап конкурса «Самый классный </w:t>
            </w:r>
            <w:proofErr w:type="spellStart"/>
            <w:proofErr w:type="gramStart"/>
            <w:r w:rsidRPr="002A46DF">
              <w:rPr>
                <w:sz w:val="24"/>
                <w:szCs w:val="24"/>
              </w:rPr>
              <w:t>классный</w:t>
            </w:r>
            <w:proofErr w:type="spellEnd"/>
            <w:proofErr w:type="gramEnd"/>
            <w:r w:rsidRPr="002A46D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4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Успешное участие классных руководителей  в региональном этапе конкурса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Интеграция общеобразовательных учреждений района  с учреждениями профессионального образования Костромской области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2A46DF">
              <w:rPr>
                <w:sz w:val="24"/>
                <w:szCs w:val="24"/>
              </w:rPr>
              <w:t>допрофессиональной</w:t>
            </w:r>
            <w:proofErr w:type="spellEnd"/>
            <w:r w:rsidRPr="002A46DF">
              <w:rPr>
                <w:sz w:val="24"/>
                <w:szCs w:val="24"/>
              </w:rPr>
              <w:t xml:space="preserve"> и профессиональной подготовки учащихся через интеграцию с учреждениями профессионального образования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45,0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Рост числа учащихся, охваченных </w:t>
            </w:r>
            <w:proofErr w:type="spellStart"/>
            <w:r w:rsidRPr="002A46DF">
              <w:rPr>
                <w:sz w:val="24"/>
                <w:szCs w:val="24"/>
              </w:rPr>
              <w:t>допрофессиональной</w:t>
            </w:r>
            <w:proofErr w:type="spellEnd"/>
            <w:r w:rsidRPr="002A46DF">
              <w:rPr>
                <w:sz w:val="24"/>
                <w:szCs w:val="24"/>
              </w:rPr>
              <w:t xml:space="preserve"> и профессиональной подготовкой, дальнейший выбор профессии в соответствии с выбранным профилем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</w:t>
            </w: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Создание условий для успешной самореализации обучающихся в общеобразовательных учреждениях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Организация перехода на новые образовательные стандарты инклюзивного образования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Обучение 100% учащихся с ОВЗ по новым образовательным стандартам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Выявление и сопровождение </w:t>
            </w:r>
            <w:r w:rsidRPr="002A46DF">
              <w:rPr>
                <w:sz w:val="24"/>
                <w:szCs w:val="24"/>
              </w:rPr>
              <w:lastRenderedPageBreak/>
              <w:t>талантливых и одаренных детей: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организация муниципальных этапов олимпиад, конференций, конкурсов в системе конкурсного движения региона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 xml:space="preserve">Комитет образования, общеобразовательные </w:t>
            </w:r>
            <w:r w:rsidRPr="002A46DF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Увеличение количества учащихся – победителей </w:t>
            </w:r>
            <w:r w:rsidRPr="002A46DF">
              <w:rPr>
                <w:sz w:val="24"/>
                <w:szCs w:val="24"/>
              </w:rPr>
              <w:lastRenderedPageBreak/>
              <w:t xml:space="preserve">и </w:t>
            </w:r>
            <w:proofErr w:type="gramStart"/>
            <w:r w:rsidRPr="002A46DF">
              <w:rPr>
                <w:sz w:val="24"/>
                <w:szCs w:val="24"/>
              </w:rPr>
              <w:t>призёров</w:t>
            </w:r>
            <w:proofErr w:type="gramEnd"/>
            <w:r w:rsidRPr="002A46DF">
              <w:rPr>
                <w:sz w:val="24"/>
                <w:szCs w:val="24"/>
              </w:rPr>
              <w:t xml:space="preserve"> региональных и всероссийских конкурсов и олимпиад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общего, среднего общего образования, в том числе адаптированные образовательные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общеобразовательные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Федеральный бюджет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5625,1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5469,2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5469,2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 16563,5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Доля педагогических работников муниципальных общеобразовательных организаций, получивших вознаграждение за классное руководство, в общей численности педагогических работников такой категории-100%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Обеспечение выплат заработной платы работникам муниципальных образовательных организаций, </w:t>
            </w:r>
            <w:r w:rsidRPr="002A46DF">
              <w:rPr>
                <w:sz w:val="24"/>
                <w:szCs w:val="24"/>
              </w:rPr>
              <w:lastRenderedPageBreak/>
              <w:t>реализующих образовательные программы начального общего, основного общего, среднего общего образования, в том числе адаптированные образовательные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Комитет образования, муниципальные общеобразовательные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Региональный бюджет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85098,9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9142,93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73344,0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8472,84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73344,0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8472,84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231786,9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26088,61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Доведение заработной платы работников муниципальных общеобразовательных организаций,  реализующих </w:t>
            </w:r>
            <w:r w:rsidRPr="002A46DF">
              <w:rPr>
                <w:sz w:val="24"/>
                <w:szCs w:val="24"/>
              </w:rPr>
              <w:lastRenderedPageBreak/>
              <w:t xml:space="preserve">программы начального общего, основного общего, среднего общего образования, в том числе адаптированные образовательные программы, до </w:t>
            </w:r>
            <w:proofErr w:type="spellStart"/>
            <w:r w:rsidRPr="002A46DF">
              <w:rPr>
                <w:sz w:val="24"/>
                <w:szCs w:val="24"/>
              </w:rPr>
              <w:t>среднеобластного</w:t>
            </w:r>
            <w:proofErr w:type="spellEnd"/>
            <w:r w:rsidRPr="002A46DF">
              <w:rPr>
                <w:sz w:val="24"/>
                <w:szCs w:val="24"/>
              </w:rPr>
              <w:t xml:space="preserve"> показателя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Реализация мероприятий по оценке качества начального, основного и среднего общего образования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Мониторинг результативности деятельности общеобразовательных учреждений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Своевременное проведение мероприятий регуляции и коррекции.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Издание информационно-методических сборников из опыта работы педагогов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Принятие управленческих решений по регуляции и коррекции выявленных недостатков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10.3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Муниципальный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39198,6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33442,4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30111,2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102752,2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Региональные средства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88120,56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76022,46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74069,78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238212,8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left="212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Федеральные средства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8794,75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8863,91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8845,87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26504,53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1832,0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1794,45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1550,0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5176,45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42229A" w:rsidRPr="002A46DF" w:rsidTr="002A46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137945,9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120123,2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114576,9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372655,0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42229A" w:rsidRDefault="0042229A" w:rsidP="0042229A">
      <w:pPr>
        <w:shd w:val="clear" w:color="auto" w:fill="FFFFFF"/>
        <w:tabs>
          <w:tab w:val="left" w:pos="12049"/>
        </w:tabs>
        <w:jc w:val="right"/>
        <w:textAlignment w:val="baseline"/>
        <w:rPr>
          <w:b/>
        </w:rPr>
      </w:pPr>
    </w:p>
    <w:p w:rsidR="0042229A" w:rsidRPr="002A46DF" w:rsidRDefault="0042229A" w:rsidP="0042229A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0" w:firstLine="708"/>
        <w:jc w:val="right"/>
        <w:rPr>
          <w:b w:val="0"/>
          <w:color w:val="auto"/>
          <w:sz w:val="24"/>
        </w:rPr>
      </w:pPr>
      <w:r w:rsidRPr="002A46DF">
        <w:rPr>
          <w:b w:val="0"/>
          <w:color w:val="auto"/>
          <w:sz w:val="24"/>
        </w:rPr>
        <w:lastRenderedPageBreak/>
        <w:t>Приложение 3</w:t>
      </w:r>
    </w:p>
    <w:p w:rsidR="0042229A" w:rsidRPr="002A46DF" w:rsidRDefault="0042229A" w:rsidP="0042229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6D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2229A" w:rsidRPr="002A46DF" w:rsidRDefault="0042229A" w:rsidP="0042229A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0" w:firstLine="708"/>
        <w:jc w:val="right"/>
        <w:rPr>
          <w:b w:val="0"/>
          <w:color w:val="auto"/>
          <w:sz w:val="24"/>
        </w:rPr>
      </w:pPr>
      <w:proofErr w:type="spellStart"/>
      <w:r w:rsidRPr="002A46DF">
        <w:rPr>
          <w:b w:val="0"/>
          <w:color w:val="auto"/>
          <w:sz w:val="24"/>
        </w:rPr>
        <w:t>Шарьинского</w:t>
      </w:r>
      <w:proofErr w:type="spellEnd"/>
      <w:r w:rsidRPr="002A46DF">
        <w:rPr>
          <w:b w:val="0"/>
          <w:color w:val="auto"/>
          <w:sz w:val="24"/>
        </w:rPr>
        <w:t xml:space="preserve"> муниципального района</w:t>
      </w:r>
    </w:p>
    <w:p w:rsidR="0042229A" w:rsidRPr="004040FD" w:rsidRDefault="0042229A" w:rsidP="0042229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40FD">
        <w:rPr>
          <w:rFonts w:ascii="Times New Roman" w:hAnsi="Times New Roman" w:cs="Times New Roman"/>
          <w:sz w:val="24"/>
          <w:szCs w:val="24"/>
        </w:rPr>
        <w:t xml:space="preserve"> от  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040F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 2021</w:t>
      </w:r>
      <w:r w:rsidRPr="004040F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415</w:t>
      </w: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 3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29A" w:rsidRPr="005D4934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D4934">
        <w:rPr>
          <w:rFonts w:ascii="Times New Roman" w:hAnsi="Times New Roman" w:cs="Times New Roman"/>
          <w:b/>
          <w:sz w:val="24"/>
          <w:szCs w:val="24"/>
        </w:rPr>
        <w:t>к программе</w:t>
      </w: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D4934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934">
        <w:rPr>
          <w:rFonts w:ascii="Times New Roman" w:hAnsi="Times New Roman" w:cs="Times New Roman"/>
          <w:b/>
          <w:sz w:val="24"/>
          <w:szCs w:val="24"/>
        </w:rPr>
        <w:t>в рамках программы "Развитие образования</w:t>
      </w:r>
    </w:p>
    <w:p w:rsidR="0042229A" w:rsidRDefault="0042229A" w:rsidP="0042229A">
      <w:pPr>
        <w:shd w:val="clear" w:color="auto" w:fill="FFFFFF"/>
        <w:tabs>
          <w:tab w:val="left" w:pos="12049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5D4934">
        <w:rPr>
          <w:rFonts w:ascii="Times New Roman" w:hAnsi="Times New Roman" w:cs="Times New Roman"/>
          <w:b/>
          <w:sz w:val="24"/>
          <w:szCs w:val="24"/>
        </w:rPr>
        <w:t>Шарьинско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D4934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D4934">
        <w:rPr>
          <w:rFonts w:ascii="Times New Roman" w:hAnsi="Times New Roman" w:cs="Times New Roman"/>
          <w:b/>
          <w:sz w:val="24"/>
          <w:szCs w:val="24"/>
        </w:rPr>
        <w:t xml:space="preserve"> на 2021-2023 годы"</w:t>
      </w:r>
    </w:p>
    <w:p w:rsidR="0042229A" w:rsidRPr="00264DB9" w:rsidRDefault="0042229A" w:rsidP="00422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64DB9">
        <w:rPr>
          <w:rFonts w:ascii="Times New Roman" w:hAnsi="Times New Roman" w:cs="Times New Roman"/>
          <w:b/>
          <w:sz w:val="24"/>
          <w:szCs w:val="24"/>
        </w:rPr>
        <w:t xml:space="preserve">Реализация мероприятий программы «Развитие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264DB9">
        <w:rPr>
          <w:rFonts w:ascii="Times New Roman" w:hAnsi="Times New Roman" w:cs="Times New Roman"/>
          <w:b/>
          <w:sz w:val="24"/>
          <w:szCs w:val="24"/>
        </w:rPr>
        <w:t>Шарьинско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264DB9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64DB9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64DB9">
        <w:rPr>
          <w:rFonts w:ascii="Times New Roman" w:hAnsi="Times New Roman" w:cs="Times New Roman"/>
          <w:b/>
          <w:sz w:val="24"/>
          <w:szCs w:val="24"/>
        </w:rPr>
        <w:t xml:space="preserve"> на 2021-2023 годы» на уровне дополнительного образования включает следующие направления:</w:t>
      </w:r>
    </w:p>
    <w:p w:rsidR="0042229A" w:rsidRPr="00264DB9" w:rsidRDefault="0042229A" w:rsidP="0042229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64DB9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учреждений дополнительного образования детей.</w:t>
      </w:r>
    </w:p>
    <w:p w:rsidR="0042229A" w:rsidRPr="00264DB9" w:rsidRDefault="0042229A" w:rsidP="0042229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64DB9">
        <w:rPr>
          <w:rFonts w:ascii="Times New Roman" w:hAnsi="Times New Roman" w:cs="Times New Roman"/>
          <w:sz w:val="24"/>
          <w:szCs w:val="24"/>
        </w:rPr>
        <w:t>Увеличение охвата обучающихся в возрасте от 5 до 18 лет программами дополнительного образования</w:t>
      </w:r>
    </w:p>
    <w:p w:rsidR="0042229A" w:rsidRPr="00264DB9" w:rsidRDefault="0042229A" w:rsidP="0042229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64DB9">
        <w:rPr>
          <w:rFonts w:ascii="Times New Roman" w:hAnsi="Times New Roman" w:cs="Times New Roman"/>
          <w:sz w:val="24"/>
          <w:szCs w:val="24"/>
        </w:rPr>
        <w:t>Мониторинг результатов реализации программы на уровне дополнительного образования.</w:t>
      </w:r>
    </w:p>
    <w:p w:rsidR="0042229A" w:rsidRDefault="0042229A" w:rsidP="0042229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64DB9">
        <w:rPr>
          <w:rFonts w:ascii="Times New Roman" w:hAnsi="Times New Roman" w:cs="Times New Roman"/>
          <w:sz w:val="24"/>
          <w:szCs w:val="24"/>
        </w:rPr>
        <w:t>Привлечение педагогов-специалистов и расширение спектра образовательных программ дополнительного образования технической</w:t>
      </w:r>
      <w:r>
        <w:t xml:space="preserve"> </w:t>
      </w:r>
      <w:r w:rsidRPr="00DE7818">
        <w:rPr>
          <w:rFonts w:ascii="Times New Roman" w:hAnsi="Times New Roman" w:cs="Times New Roman"/>
          <w:sz w:val="24"/>
          <w:szCs w:val="24"/>
        </w:rPr>
        <w:t>направленности.</w:t>
      </w:r>
    </w:p>
    <w:tbl>
      <w:tblPr>
        <w:tblW w:w="15093" w:type="dxa"/>
        <w:tblInd w:w="-7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2697"/>
        <w:gridCol w:w="2551"/>
        <w:gridCol w:w="1344"/>
        <w:gridCol w:w="1418"/>
        <w:gridCol w:w="1275"/>
        <w:gridCol w:w="1418"/>
        <w:gridCol w:w="1276"/>
        <w:gridCol w:w="2536"/>
        <w:gridCol w:w="12"/>
      </w:tblGrid>
      <w:tr w:rsidR="0042229A" w:rsidRPr="002A46DF" w:rsidTr="0042229A">
        <w:trPr>
          <w:gridAfter w:val="1"/>
          <w:wAfter w:w="12" w:type="dxa"/>
          <w:trHeight w:val="69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N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Наименование 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Исполнитель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Результат</w:t>
            </w:r>
          </w:p>
        </w:tc>
      </w:tr>
      <w:tr w:rsidR="0042229A" w:rsidRPr="002A46DF" w:rsidTr="0042229A">
        <w:trPr>
          <w:gridAfter w:val="1"/>
          <w:wAfter w:w="12" w:type="dxa"/>
          <w:trHeight w:val="2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9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</w:t>
            </w:r>
          </w:p>
        </w:tc>
        <w:tc>
          <w:tcPr>
            <w:tcW w:w="14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Совершенствование и модернизация материально-технической базы учреждений дополнительного образования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Приобретение компьютерной техники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Дом детского творчества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45,0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Повышение качества организации и проведения мероприятий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Приобретение оборудования  для ведения занятий  технической 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Обновление материально-технической базы объединений дополнит</w:t>
            </w:r>
            <w:proofErr w:type="gramStart"/>
            <w:r w:rsidRPr="002A46DF">
              <w:rPr>
                <w:sz w:val="24"/>
                <w:szCs w:val="24"/>
              </w:rPr>
              <w:t>.</w:t>
            </w:r>
            <w:proofErr w:type="gramEnd"/>
            <w:r w:rsidRPr="002A46DF">
              <w:rPr>
                <w:sz w:val="24"/>
                <w:szCs w:val="24"/>
              </w:rPr>
              <w:t xml:space="preserve"> </w:t>
            </w:r>
            <w:proofErr w:type="gramStart"/>
            <w:r w:rsidRPr="002A46DF">
              <w:rPr>
                <w:sz w:val="24"/>
                <w:szCs w:val="24"/>
              </w:rPr>
              <w:t>о</w:t>
            </w:r>
            <w:proofErr w:type="gramEnd"/>
            <w:r w:rsidRPr="002A46DF">
              <w:rPr>
                <w:sz w:val="24"/>
                <w:szCs w:val="24"/>
              </w:rPr>
              <w:t>бразования технической направленности</w:t>
            </w:r>
          </w:p>
        </w:tc>
      </w:tr>
      <w:tr w:rsidR="0042229A" w:rsidRPr="002A46DF" w:rsidTr="0042229A">
        <w:trPr>
          <w:gridAfter w:val="1"/>
          <w:wAfter w:w="12" w:type="dxa"/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Приобретение оборудования для ДЮСШ «</w:t>
            </w:r>
            <w:proofErr w:type="spellStart"/>
            <w:r w:rsidRPr="002A46DF">
              <w:rPr>
                <w:sz w:val="24"/>
                <w:szCs w:val="24"/>
              </w:rPr>
              <w:t>Русич</w:t>
            </w:r>
            <w:proofErr w:type="spellEnd"/>
            <w:r w:rsidRPr="002A46DF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ДЮСШ «</w:t>
            </w:r>
            <w:proofErr w:type="spellStart"/>
            <w:r w:rsidRPr="002A46DF">
              <w:rPr>
                <w:sz w:val="24"/>
                <w:szCs w:val="24"/>
              </w:rPr>
              <w:t>Русич</w:t>
            </w:r>
            <w:proofErr w:type="spellEnd"/>
            <w:r w:rsidRPr="002A46DF">
              <w:rPr>
                <w:sz w:val="24"/>
                <w:szCs w:val="24"/>
              </w:rPr>
              <w:t>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Обновление материально-технической базы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1.4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Проведение районных </w:t>
            </w:r>
            <w:r w:rsidRPr="002A46DF">
              <w:rPr>
                <w:sz w:val="24"/>
                <w:szCs w:val="24"/>
              </w:rPr>
              <w:lastRenderedPageBreak/>
              <w:t>массовых мероприятий.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 xml:space="preserve">Дом детского </w:t>
            </w:r>
            <w:r w:rsidRPr="002A46DF">
              <w:rPr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Муниципаль</w:t>
            </w:r>
            <w:r w:rsidRPr="002A46DF">
              <w:rPr>
                <w:sz w:val="24"/>
                <w:szCs w:val="24"/>
              </w:rPr>
              <w:lastRenderedPageBreak/>
              <w:t>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Качественная </w:t>
            </w:r>
            <w:r w:rsidRPr="002A46DF">
              <w:rPr>
                <w:sz w:val="24"/>
                <w:szCs w:val="24"/>
              </w:rPr>
              <w:lastRenderedPageBreak/>
              <w:t>организация и проведение районных массовых мероприятий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ДЮСШ «</w:t>
            </w:r>
            <w:proofErr w:type="spellStart"/>
            <w:r w:rsidRPr="002A46DF">
              <w:rPr>
                <w:sz w:val="24"/>
                <w:szCs w:val="24"/>
              </w:rPr>
              <w:t>Русич</w:t>
            </w:r>
            <w:proofErr w:type="spellEnd"/>
            <w:r w:rsidRPr="002A46DF">
              <w:rPr>
                <w:sz w:val="24"/>
                <w:szCs w:val="24"/>
              </w:rPr>
              <w:t>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</w:t>
            </w:r>
          </w:p>
        </w:tc>
        <w:tc>
          <w:tcPr>
            <w:tcW w:w="14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Создание безопасных условий пребывания учащихся в  учреждениях дополнительного образования</w:t>
            </w:r>
          </w:p>
        </w:tc>
      </w:tr>
      <w:tr w:rsidR="0042229A" w:rsidRPr="002A46DF" w:rsidTr="00422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2.1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Проведение медицинских осмотров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3.</w:t>
            </w:r>
          </w:p>
        </w:tc>
        <w:tc>
          <w:tcPr>
            <w:tcW w:w="14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Развитие кадрового ресурса учреждений дополнительного образования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3.1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Привлечение специалистов технического профиля в учреждения доп.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Увеличение количества специалистов технического профиля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3.2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Повышение квалификации педагогов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Повышение квалификации педагогами</w:t>
            </w:r>
            <w:r w:rsidRPr="002A46DF">
              <w:rPr>
                <w:color w:val="0000FF"/>
                <w:sz w:val="24"/>
                <w:szCs w:val="24"/>
              </w:rPr>
              <w:t xml:space="preserve"> </w:t>
            </w:r>
            <w:r w:rsidRPr="002A46DF">
              <w:rPr>
                <w:sz w:val="24"/>
                <w:szCs w:val="24"/>
              </w:rPr>
              <w:t>дополнит</w:t>
            </w:r>
            <w:proofErr w:type="gramStart"/>
            <w:r w:rsidRPr="002A46DF">
              <w:rPr>
                <w:sz w:val="24"/>
                <w:szCs w:val="24"/>
              </w:rPr>
              <w:t>.</w:t>
            </w:r>
            <w:proofErr w:type="gramEnd"/>
            <w:r w:rsidRPr="002A46DF">
              <w:rPr>
                <w:sz w:val="24"/>
                <w:szCs w:val="24"/>
              </w:rPr>
              <w:t xml:space="preserve"> </w:t>
            </w:r>
            <w:proofErr w:type="gramStart"/>
            <w:r w:rsidRPr="002A46DF">
              <w:rPr>
                <w:sz w:val="24"/>
                <w:szCs w:val="24"/>
              </w:rPr>
              <w:t>о</w:t>
            </w:r>
            <w:proofErr w:type="gramEnd"/>
            <w:r w:rsidRPr="002A46DF">
              <w:rPr>
                <w:sz w:val="24"/>
                <w:szCs w:val="24"/>
              </w:rPr>
              <w:t>бразования не реже 1 раза в течение трех лет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3.3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Стимулирование участия педагогов дополнительного образования  в конкурсном движении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6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Без финансовых затрат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Увеличение количества педагогов – победителей и </w:t>
            </w:r>
            <w:proofErr w:type="gramStart"/>
            <w:r w:rsidRPr="002A46DF">
              <w:rPr>
                <w:sz w:val="24"/>
                <w:szCs w:val="24"/>
              </w:rPr>
              <w:t>призёров</w:t>
            </w:r>
            <w:proofErr w:type="gramEnd"/>
            <w:r w:rsidRPr="002A46DF">
              <w:rPr>
                <w:sz w:val="24"/>
                <w:szCs w:val="24"/>
              </w:rPr>
              <w:t xml:space="preserve"> региональных и всероссийских конкурсов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3.4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Расширение спектра образовательных программ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 образования, образовательные учреждения</w:t>
            </w:r>
          </w:p>
        </w:tc>
        <w:tc>
          <w:tcPr>
            <w:tcW w:w="6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Без финансовых затрат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Сохранение и увеличение доли обучающихся 5-18 лет, посещающих </w:t>
            </w:r>
            <w:proofErr w:type="spellStart"/>
            <w:r w:rsidRPr="002A46DF">
              <w:rPr>
                <w:sz w:val="24"/>
                <w:szCs w:val="24"/>
              </w:rPr>
              <w:t>учрежд</w:t>
            </w:r>
            <w:proofErr w:type="spellEnd"/>
            <w:r w:rsidRPr="002A46DF">
              <w:rPr>
                <w:sz w:val="24"/>
                <w:szCs w:val="24"/>
              </w:rPr>
              <w:t>. доп. образования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3.5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Проведение муниципальных этапов региональных и Всероссийских конкурсов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Увеличение количества учащихся – победителей и </w:t>
            </w:r>
            <w:proofErr w:type="gramStart"/>
            <w:r w:rsidRPr="002A46DF">
              <w:rPr>
                <w:sz w:val="24"/>
                <w:szCs w:val="24"/>
              </w:rPr>
              <w:t>призёров</w:t>
            </w:r>
            <w:proofErr w:type="gramEnd"/>
            <w:r w:rsidRPr="002A46DF">
              <w:rPr>
                <w:sz w:val="24"/>
                <w:szCs w:val="24"/>
              </w:rPr>
              <w:t xml:space="preserve"> региональных и Всероссийских конкурсов и олимпиад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Создание условий  для успешной социализации  и личностного роста учащихся: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- организация сборов актива учащихся </w:t>
            </w:r>
            <w:proofErr w:type="spellStart"/>
            <w:r w:rsidRPr="002A46DF">
              <w:rPr>
                <w:sz w:val="24"/>
                <w:szCs w:val="24"/>
              </w:rPr>
              <w:t>Шарьинского</w:t>
            </w:r>
            <w:proofErr w:type="spellEnd"/>
            <w:r w:rsidRPr="002A46DF">
              <w:rPr>
                <w:sz w:val="24"/>
                <w:szCs w:val="24"/>
              </w:rPr>
              <w:t xml:space="preserve"> муниципального района;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-разработка образовательных программ 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социальной 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Проведение ежегодных традиционных сборов актива учащихся </w:t>
            </w:r>
            <w:proofErr w:type="spellStart"/>
            <w:r w:rsidRPr="002A46DF">
              <w:rPr>
                <w:sz w:val="24"/>
                <w:szCs w:val="24"/>
              </w:rPr>
              <w:t>Шарьинского</w:t>
            </w:r>
            <w:proofErr w:type="spellEnd"/>
            <w:r w:rsidRPr="002A46DF">
              <w:rPr>
                <w:sz w:val="24"/>
                <w:szCs w:val="24"/>
              </w:rPr>
              <w:t xml:space="preserve"> муниципального района, создание программы социально направленной деятельности на учебный год.</w:t>
            </w:r>
          </w:p>
        </w:tc>
      </w:tr>
      <w:tr w:rsidR="0042229A" w:rsidRPr="002A46DF" w:rsidTr="0042229A">
        <w:trPr>
          <w:gridAfter w:val="1"/>
          <w:wAfter w:w="12" w:type="dxa"/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  <w:tr w:rsidR="0042229A" w:rsidRPr="002A46DF" w:rsidTr="0042229A">
        <w:trPr>
          <w:gridAfter w:val="1"/>
          <w:wAfter w:w="12" w:type="dxa"/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4.1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2A46DF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A46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учреждения дополнительного образования детей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5835,52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5059,14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5086,7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15981,36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Увеличение доли 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до 50%</w:t>
            </w:r>
          </w:p>
        </w:tc>
      </w:tr>
      <w:tr w:rsidR="0042229A" w:rsidRPr="002A46DF" w:rsidTr="0042229A">
        <w:trPr>
          <w:gridAfter w:val="1"/>
          <w:wAfter w:w="12" w:type="dxa"/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42229A" w:rsidRPr="002A46DF" w:rsidTr="0042229A">
        <w:trPr>
          <w:gridAfter w:val="1"/>
          <w:wAfter w:w="12" w:type="dxa"/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5.1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Обеспечение выплат заработной платы работникам муниципальных образовательных организаций, реализующих образовательные программы </w:t>
            </w:r>
            <w:r w:rsidRPr="002A46DF">
              <w:rPr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 xml:space="preserve">Комитет образования, 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культуры, учреждения дополнительного образования, относящиеся к сфере образования и культуры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1195,3 (культура)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704,9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(образование)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1034,9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(культура)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767,6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(образование)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1034,9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(культура)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750,9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(образование)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3265,1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(культура)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2223,4</w:t>
            </w:r>
          </w:p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(образование)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 xml:space="preserve">Доведение заработной платы работников муниципальных общеобразовательных организаций,  реализующих программы начального общего, основного общего, среднего </w:t>
            </w:r>
            <w:r w:rsidRPr="002A46DF">
              <w:rPr>
                <w:sz w:val="24"/>
                <w:szCs w:val="24"/>
              </w:rPr>
              <w:lastRenderedPageBreak/>
              <w:t>общего образования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Реализация мероприятий по оценке качества дополнительного образования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6.1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Мониторинг результативности деятельности учреждений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6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Своевременное проведение мероприятий регуляции и коррекции деятельности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6.2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6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Принятие управленческих решений по регуляции и коррекции выявленных недостатков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6.3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6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sz w:val="24"/>
                <w:szCs w:val="24"/>
              </w:rPr>
              <w:t>7990,72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sz w:val="24"/>
                <w:szCs w:val="24"/>
              </w:rPr>
              <w:t>7161,6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sz w:val="24"/>
                <w:szCs w:val="24"/>
              </w:rPr>
              <w:t>7127,5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b/>
                <w:sz w:val="24"/>
                <w:szCs w:val="24"/>
              </w:rPr>
              <w:t>22279,8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Региональные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Федеральные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42229A" w:rsidRPr="002A46DF" w:rsidTr="0042229A">
        <w:trPr>
          <w:gridAfter w:val="1"/>
          <w:wAfter w:w="1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A46D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sz w:val="24"/>
                <w:szCs w:val="24"/>
              </w:rPr>
              <w:t>7990,72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sz w:val="24"/>
                <w:szCs w:val="24"/>
              </w:rPr>
              <w:t>7161,6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sz w:val="24"/>
                <w:szCs w:val="24"/>
              </w:rPr>
              <w:t>7127,5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DF">
              <w:rPr>
                <w:rFonts w:ascii="Times New Roman" w:hAnsi="Times New Roman" w:cs="Times New Roman"/>
                <w:b/>
                <w:sz w:val="24"/>
                <w:szCs w:val="24"/>
              </w:rPr>
              <w:t>22279,8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9A" w:rsidRPr="002A46DF" w:rsidRDefault="0042229A" w:rsidP="002A46DF">
            <w:pPr>
              <w:pStyle w:val="a7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46DF" w:rsidRDefault="002A46DF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2A46DF" w:rsidSect="002A46DF">
          <w:pgSz w:w="16838" w:h="11906" w:orient="landscape"/>
          <w:pgMar w:top="1134" w:right="1134" w:bottom="566" w:left="993" w:header="709" w:footer="709" w:gutter="0"/>
          <w:cols w:space="708"/>
          <w:docGrid w:linePitch="360"/>
        </w:sectPr>
      </w:pPr>
    </w:p>
    <w:p w:rsidR="00B653F6" w:rsidRPr="00A83E81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3E81">
        <w:rPr>
          <w:rFonts w:ascii="Times New Roman" w:hAnsi="Times New Roman" w:cs="Times New Roman"/>
          <w:sz w:val="24"/>
          <w:szCs w:val="24"/>
        </w:rPr>
        <w:lastRenderedPageBreak/>
        <w:t>ГЛАВА ШАРЬИНСКОГО МУНИЦИПАЛЬНОГО РАЙОНА</w:t>
      </w:r>
    </w:p>
    <w:p w:rsidR="00B653F6" w:rsidRPr="00A83E81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3E81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B653F6" w:rsidRPr="00A83E81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653F6" w:rsidRPr="00A83E81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3E8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653F6" w:rsidRPr="00A83E81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3E81">
        <w:rPr>
          <w:rFonts w:ascii="Times New Roman" w:hAnsi="Times New Roman" w:cs="Times New Roman"/>
          <w:sz w:val="24"/>
          <w:szCs w:val="24"/>
        </w:rPr>
        <w:t xml:space="preserve"> «10» января 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3E81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B653F6" w:rsidRPr="003A5A91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653F6" w:rsidRPr="003A5A91" w:rsidRDefault="00B653F6" w:rsidP="003A5A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A91">
        <w:rPr>
          <w:rFonts w:ascii="Times New Roman" w:hAnsi="Times New Roman" w:cs="Times New Roman"/>
          <w:b/>
          <w:bCs/>
          <w:sz w:val="24"/>
          <w:szCs w:val="24"/>
        </w:rPr>
        <w:t xml:space="preserve">О назначении публичных слушаний по проекту решения Собрания депутатов </w:t>
      </w:r>
      <w:proofErr w:type="spellStart"/>
      <w:r w:rsidRPr="003A5A91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«О внесении изменений и дополнений  в  Устав муниципального образования </w:t>
      </w:r>
      <w:proofErr w:type="spellStart"/>
      <w:r w:rsidRPr="003A5A91">
        <w:rPr>
          <w:rFonts w:ascii="Times New Roman" w:hAnsi="Times New Roman" w:cs="Times New Roman"/>
          <w:b/>
          <w:bCs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муниципальный район Костромской области»</w:t>
      </w:r>
    </w:p>
    <w:p w:rsidR="00B653F6" w:rsidRPr="003A5A91" w:rsidRDefault="00B653F6" w:rsidP="003A5A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53F6" w:rsidRPr="003A5A91" w:rsidRDefault="00B653F6" w:rsidP="003A5A91">
      <w:pPr>
        <w:pStyle w:val="1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муниципальный район Костромской области в соответствие с действующим законодательством</w:t>
      </w:r>
      <w:r w:rsidRPr="003A5A91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shd w:val="clear" w:color="auto" w:fill="FFFFFF"/>
        </w:rPr>
        <w:t xml:space="preserve">, руководствуясь </w:t>
      </w:r>
      <w:r w:rsidR="003A5A91" w:rsidRPr="003A5A91">
        <w:rPr>
          <w:rFonts w:ascii="Times New Roman" w:hAnsi="Times New Roman" w:cs="Times New Roman"/>
          <w:b w:val="0"/>
          <w:color w:val="auto"/>
          <w:sz w:val="24"/>
          <w:szCs w:val="24"/>
        </w:rPr>
        <w:t>ст</w:t>
      </w:r>
      <w:r w:rsidRPr="003A5A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18, 32, 51 Устава муниципального образования  </w:t>
      </w:r>
      <w:proofErr w:type="spellStart"/>
      <w:r w:rsidRPr="003A5A91">
        <w:rPr>
          <w:rFonts w:ascii="Times New Roman" w:hAnsi="Times New Roman" w:cs="Times New Roman"/>
          <w:b w:val="0"/>
          <w:color w:val="auto"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муниципальный район Костромской области, глава </w:t>
      </w:r>
      <w:proofErr w:type="spellStart"/>
      <w:r w:rsidRPr="003A5A91">
        <w:rPr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</w:p>
    <w:p w:rsidR="00B653F6" w:rsidRPr="003A5A91" w:rsidRDefault="00B653F6" w:rsidP="003A5A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653F6" w:rsidRPr="003A5A91" w:rsidRDefault="00B653F6" w:rsidP="003A5A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E154E" w:rsidRPr="003A5A91" w:rsidRDefault="008E154E" w:rsidP="003A5A91">
      <w:pPr>
        <w:pStyle w:val="a5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653F6" w:rsidRPr="003A5A91" w:rsidRDefault="00B653F6" w:rsidP="003A5A91">
      <w:pPr>
        <w:pStyle w:val="a5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A5A91">
        <w:rPr>
          <w:rFonts w:ascii="Times New Roman" w:hAnsi="Times New Roman"/>
          <w:sz w:val="24"/>
          <w:szCs w:val="24"/>
        </w:rPr>
        <w:t xml:space="preserve">1. Назначить публичные слушания по проекту решения Собрания депутатов </w:t>
      </w:r>
      <w:proofErr w:type="spellStart"/>
      <w:r w:rsidRPr="003A5A9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/>
          <w:sz w:val="24"/>
          <w:szCs w:val="24"/>
        </w:rPr>
        <w:t xml:space="preserve"> муниципального района  </w:t>
      </w:r>
      <w:r w:rsidRPr="003A5A91">
        <w:rPr>
          <w:rFonts w:ascii="Times New Roman" w:hAnsi="Times New Roman"/>
          <w:bCs/>
          <w:sz w:val="24"/>
          <w:szCs w:val="24"/>
        </w:rPr>
        <w:t xml:space="preserve">«О внесении изменений и дополнений в Устав муниципального образования </w:t>
      </w:r>
      <w:proofErr w:type="spellStart"/>
      <w:r w:rsidRPr="003A5A91">
        <w:rPr>
          <w:rFonts w:ascii="Times New Roman" w:hAnsi="Times New Roman"/>
          <w:bCs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/>
          <w:bCs/>
          <w:sz w:val="24"/>
          <w:szCs w:val="24"/>
        </w:rPr>
        <w:t xml:space="preserve"> муниципальный район Костромской области»</w:t>
      </w:r>
    </w:p>
    <w:p w:rsidR="00B653F6" w:rsidRPr="003A5A91" w:rsidRDefault="00B653F6" w:rsidP="003A5A91">
      <w:pPr>
        <w:pStyle w:val="a5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5A91">
        <w:rPr>
          <w:rFonts w:ascii="Times New Roman" w:hAnsi="Times New Roman"/>
          <w:sz w:val="24"/>
          <w:szCs w:val="24"/>
        </w:rPr>
        <w:t xml:space="preserve">2. Установить дату проведения слушаний: 26 января 2022 года, время проведения: с 09-00 час. до 10-00 час., место проведения: зал заседаний администрации района </w:t>
      </w:r>
      <w:proofErr w:type="gramStart"/>
      <w:r w:rsidRPr="003A5A91">
        <w:rPr>
          <w:rFonts w:ascii="Times New Roman" w:hAnsi="Times New Roman"/>
          <w:sz w:val="24"/>
          <w:szCs w:val="24"/>
        </w:rPr>
        <w:t>г</w:t>
      </w:r>
      <w:proofErr w:type="gramEnd"/>
      <w:r w:rsidRPr="003A5A91">
        <w:rPr>
          <w:rFonts w:ascii="Times New Roman" w:hAnsi="Times New Roman"/>
          <w:sz w:val="24"/>
          <w:szCs w:val="24"/>
        </w:rPr>
        <w:t>. Шарья ул. Октябрьская, 21;</w:t>
      </w:r>
    </w:p>
    <w:p w:rsidR="00B653F6" w:rsidRPr="003A5A91" w:rsidRDefault="00B653F6" w:rsidP="003A5A91">
      <w:pPr>
        <w:pStyle w:val="a5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5A91">
        <w:rPr>
          <w:rFonts w:ascii="Times New Roman" w:hAnsi="Times New Roman"/>
          <w:sz w:val="24"/>
          <w:szCs w:val="24"/>
        </w:rPr>
        <w:t>3. Утвердить повестку дня общественных слушаний:</w:t>
      </w:r>
    </w:p>
    <w:p w:rsidR="00B653F6" w:rsidRPr="003A5A91" w:rsidRDefault="00B653F6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>а) о проекте</w:t>
      </w:r>
      <w:r w:rsidRPr="003A5A91">
        <w:rPr>
          <w:rFonts w:ascii="Times New Roman" w:hAnsi="Times New Roman" w:cs="Times New Roman"/>
          <w:color w:val="0D0D0D"/>
          <w:sz w:val="24"/>
          <w:szCs w:val="24"/>
        </w:rPr>
        <w:t xml:space="preserve"> решения </w:t>
      </w:r>
      <w:r w:rsidRPr="003A5A91">
        <w:rPr>
          <w:rFonts w:ascii="Times New Roman" w:hAnsi="Times New Roman" w:cs="Times New Roman"/>
          <w:sz w:val="24"/>
          <w:szCs w:val="24"/>
        </w:rPr>
        <w:t xml:space="preserve">Собрания депутатов «О внесении изменений и дополнений в Устав муниципального образования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– вступительное слово председателя Собрания депутатов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Е.А.Варенцовой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>;</w:t>
      </w:r>
    </w:p>
    <w:p w:rsidR="00B653F6" w:rsidRPr="003A5A91" w:rsidRDefault="00B653F6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б) информация по принятию проекта решения «О внесении изменении и дополнений в Устав муниципального образования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– заведующий юридическим отделом администрации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 Е.С. Ширяева;</w:t>
      </w:r>
    </w:p>
    <w:p w:rsidR="00B653F6" w:rsidRPr="003A5A91" w:rsidRDefault="00B653F6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в) обсуждение проекта решения Собрания депутатов «О принятии изменений и дополнений в Устав муниципального образования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области»;</w:t>
      </w:r>
    </w:p>
    <w:p w:rsidR="00B653F6" w:rsidRPr="003A5A91" w:rsidRDefault="00B653F6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>г) подведение итогов публичных слушаний.</w:t>
      </w:r>
    </w:p>
    <w:p w:rsidR="00B653F6" w:rsidRPr="003A5A91" w:rsidRDefault="00B653F6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4. Утвердить извещение о проведении публичных слушаний по принятию проекта решения Собрания депутатов «О внесении  изменений и дополнений в Устав муниципального образования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(Приложение);</w:t>
      </w:r>
    </w:p>
    <w:p w:rsidR="00B653F6" w:rsidRPr="003A5A91" w:rsidRDefault="00B653F6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5. Ответственность за подготовку и проведение публичных слушаний возложить на председателя Собрания депутатов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 (Е.А.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) и заведующего юридическим отделом администрации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 (Е.С.Ширяева);</w:t>
      </w:r>
    </w:p>
    <w:p w:rsidR="00B653F6" w:rsidRPr="003A5A91" w:rsidRDefault="00B653F6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района» и подлежит опубликованию на официальном сайте администрации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653F6" w:rsidRPr="003A5A91" w:rsidRDefault="00B653F6" w:rsidP="003A5A91">
      <w:pPr>
        <w:tabs>
          <w:tab w:val="left" w:pos="121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653F6" w:rsidRPr="003A5A91" w:rsidRDefault="006A6785" w:rsidP="003A5A91">
      <w:pPr>
        <w:tabs>
          <w:tab w:val="left" w:pos="121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>Глава</w:t>
      </w:r>
      <w:r w:rsidR="00B653F6" w:rsidRPr="003A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3F6"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B653F6" w:rsidRPr="003A5A91" w:rsidRDefault="00B653F6" w:rsidP="003A5A91">
      <w:pPr>
        <w:tabs>
          <w:tab w:val="left" w:pos="121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</w:t>
      </w:r>
      <w:r w:rsidR="006A6785" w:rsidRPr="003A5A9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5A91">
        <w:rPr>
          <w:rFonts w:ascii="Times New Roman" w:hAnsi="Times New Roman" w:cs="Times New Roman"/>
          <w:sz w:val="24"/>
          <w:szCs w:val="24"/>
        </w:rPr>
        <w:t xml:space="preserve">Н.С. 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B653F6" w:rsidRPr="003A5A91" w:rsidRDefault="00B653F6" w:rsidP="003A5A91">
      <w:pPr>
        <w:tabs>
          <w:tab w:val="left" w:pos="121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A08D8" w:rsidRPr="003A5A91" w:rsidRDefault="00AA08D8" w:rsidP="003A5A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>Приложение</w:t>
      </w:r>
    </w:p>
    <w:p w:rsidR="00AA08D8" w:rsidRPr="003A5A91" w:rsidRDefault="00AA08D8" w:rsidP="003A5A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AA08D8" w:rsidRPr="003A5A91" w:rsidRDefault="00AA08D8" w:rsidP="003A5A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A08D8" w:rsidRPr="003A5A91" w:rsidRDefault="00AA08D8" w:rsidP="003A5A91">
      <w:pPr>
        <w:tabs>
          <w:tab w:val="left" w:pos="637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>от «10» января 2022 г. № 1</w:t>
      </w:r>
    </w:p>
    <w:p w:rsidR="00AA08D8" w:rsidRPr="003A5A91" w:rsidRDefault="00AA08D8" w:rsidP="003A5A91">
      <w:pPr>
        <w:tabs>
          <w:tab w:val="left" w:pos="637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A08D8" w:rsidRPr="003A5A91" w:rsidRDefault="00AA08D8" w:rsidP="003A5A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8D8" w:rsidRPr="003A5A91" w:rsidRDefault="00AA08D8" w:rsidP="003A5A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A91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AA08D8" w:rsidRPr="003A5A91" w:rsidRDefault="006A6785" w:rsidP="003A5A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A91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</w:t>
      </w:r>
      <w:r w:rsidR="00AA08D8" w:rsidRPr="003A5A91">
        <w:rPr>
          <w:rFonts w:ascii="Times New Roman" w:hAnsi="Times New Roman" w:cs="Times New Roman"/>
          <w:b/>
          <w:sz w:val="24"/>
          <w:szCs w:val="24"/>
        </w:rPr>
        <w:t xml:space="preserve"> по проекту решения </w:t>
      </w:r>
    </w:p>
    <w:p w:rsidR="00AA08D8" w:rsidRPr="003A5A91" w:rsidRDefault="00AA08D8" w:rsidP="003A5A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A91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в Устав муниципального образования </w:t>
      </w:r>
      <w:proofErr w:type="spellStart"/>
      <w:r w:rsidRPr="003A5A91">
        <w:rPr>
          <w:rFonts w:ascii="Times New Roman" w:hAnsi="Times New Roman" w:cs="Times New Roman"/>
          <w:b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Костромской области»</w:t>
      </w:r>
    </w:p>
    <w:p w:rsidR="00AA08D8" w:rsidRPr="003A5A91" w:rsidRDefault="00AA08D8" w:rsidP="003A5A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8D8" w:rsidRPr="003A5A91" w:rsidRDefault="00AA08D8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>На 26  января</w:t>
      </w:r>
      <w:r w:rsidRPr="003A5A91">
        <w:rPr>
          <w:rFonts w:ascii="Times New Roman" w:hAnsi="Times New Roman" w:cs="Times New Roman"/>
          <w:b/>
          <w:color w:val="943634"/>
          <w:sz w:val="24"/>
          <w:szCs w:val="24"/>
        </w:rPr>
        <w:t xml:space="preserve"> </w:t>
      </w:r>
      <w:r w:rsidRPr="003A5A91">
        <w:rPr>
          <w:rFonts w:ascii="Times New Roman" w:hAnsi="Times New Roman" w:cs="Times New Roman"/>
          <w:sz w:val="24"/>
          <w:szCs w:val="24"/>
        </w:rPr>
        <w:t xml:space="preserve">2022 года главой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 назначены публичные слушания по принятию проекта решения «О внесении изменений и дополнений в Устав муниципального образования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</w:t>
      </w:r>
    </w:p>
    <w:p w:rsidR="00AA08D8" w:rsidRPr="003A5A91" w:rsidRDefault="00AA08D8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 </w:t>
      </w:r>
      <w:r w:rsidRPr="003A5A91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3A5A91">
        <w:rPr>
          <w:rFonts w:ascii="Times New Roman" w:hAnsi="Times New Roman" w:cs="Times New Roman"/>
          <w:sz w:val="24"/>
          <w:szCs w:val="24"/>
        </w:rPr>
        <w:t xml:space="preserve"> с 09-00 час до 10-00 час.</w:t>
      </w:r>
    </w:p>
    <w:p w:rsidR="00AA08D8" w:rsidRPr="003A5A91" w:rsidRDefault="00AA08D8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5A91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3A5A91">
        <w:rPr>
          <w:rFonts w:ascii="Times New Roman" w:hAnsi="Times New Roman" w:cs="Times New Roman"/>
          <w:sz w:val="24"/>
          <w:szCs w:val="24"/>
        </w:rPr>
        <w:t>зал заседаний</w:t>
      </w:r>
      <w:r w:rsidR="006A6785" w:rsidRPr="003A5A91">
        <w:rPr>
          <w:rFonts w:ascii="Times New Roman" w:hAnsi="Times New Roman" w:cs="Times New Roman"/>
          <w:sz w:val="24"/>
          <w:szCs w:val="24"/>
        </w:rPr>
        <w:t xml:space="preserve"> </w:t>
      </w:r>
      <w:r w:rsidRPr="003A5A91">
        <w:rPr>
          <w:rFonts w:ascii="Times New Roman" w:hAnsi="Times New Roman" w:cs="Times New Roman"/>
          <w:sz w:val="24"/>
          <w:szCs w:val="24"/>
        </w:rPr>
        <w:t xml:space="preserve"> администрации района,</w:t>
      </w:r>
      <w:r w:rsidR="006A6785" w:rsidRPr="003A5A91">
        <w:rPr>
          <w:rFonts w:ascii="Times New Roman" w:hAnsi="Times New Roman" w:cs="Times New Roman"/>
          <w:sz w:val="24"/>
          <w:szCs w:val="24"/>
        </w:rPr>
        <w:t xml:space="preserve"> г. Шарья,</w:t>
      </w:r>
      <w:r w:rsidRPr="003A5A91">
        <w:rPr>
          <w:rFonts w:ascii="Times New Roman" w:hAnsi="Times New Roman" w:cs="Times New Roman"/>
          <w:sz w:val="24"/>
          <w:szCs w:val="24"/>
        </w:rPr>
        <w:t xml:space="preserve"> ул. Октябрьская, д. 21,</w:t>
      </w:r>
      <w:r w:rsidR="006A6785" w:rsidRPr="003A5A91">
        <w:rPr>
          <w:rFonts w:ascii="Times New Roman" w:hAnsi="Times New Roman" w:cs="Times New Roman"/>
          <w:sz w:val="24"/>
          <w:szCs w:val="24"/>
        </w:rPr>
        <w:t xml:space="preserve"> </w:t>
      </w:r>
      <w:r w:rsidRPr="003A5A91">
        <w:rPr>
          <w:rFonts w:ascii="Times New Roman" w:hAnsi="Times New Roman" w:cs="Times New Roman"/>
          <w:sz w:val="24"/>
          <w:szCs w:val="24"/>
        </w:rPr>
        <w:t xml:space="preserve">2-й этаж. </w:t>
      </w:r>
      <w:proofErr w:type="gramEnd"/>
    </w:p>
    <w:p w:rsidR="00AA08D8" w:rsidRPr="003A5A91" w:rsidRDefault="00AA08D8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b/>
          <w:sz w:val="24"/>
          <w:szCs w:val="24"/>
        </w:rPr>
        <w:t xml:space="preserve">Контактные телефоны </w:t>
      </w:r>
      <w:r w:rsidRPr="003A5A91">
        <w:rPr>
          <w:rFonts w:ascii="Times New Roman" w:hAnsi="Times New Roman" w:cs="Times New Roman"/>
          <w:sz w:val="24"/>
          <w:szCs w:val="24"/>
        </w:rPr>
        <w:t xml:space="preserve">ответственных за подготовку и проведение публичных слушаний: 5-89-38 - председатель Собрания депутатов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Е.А., 5-77-75 –заведующий юридическим отделом администрации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 Ширяева Е.С.</w:t>
      </w:r>
    </w:p>
    <w:p w:rsidR="00AA08D8" w:rsidRPr="003A5A91" w:rsidRDefault="00AA08D8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Предложения и рекомендации заинтересованных лиц по обсуждаемому вопросу принимаются управляющим делами главы администрации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района, заведующим юридическим отделом, председателем Собрания депутатов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 в письменном виде до 25 января </w:t>
      </w:r>
      <w:r w:rsidRPr="003A5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A91">
        <w:rPr>
          <w:rFonts w:ascii="Times New Roman" w:hAnsi="Times New Roman" w:cs="Times New Roman"/>
          <w:sz w:val="24"/>
          <w:szCs w:val="24"/>
        </w:rPr>
        <w:t>2022 года включительно по адресу: г</w:t>
      </w:r>
      <w:proofErr w:type="gramStart"/>
      <w:r w:rsidRPr="003A5A9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A5A91">
        <w:rPr>
          <w:rFonts w:ascii="Times New Roman" w:hAnsi="Times New Roman" w:cs="Times New Roman"/>
          <w:sz w:val="24"/>
          <w:szCs w:val="24"/>
        </w:rPr>
        <w:t>арья ул. Октябрьская, д. 21, 2-й этаж.</w:t>
      </w:r>
    </w:p>
    <w:p w:rsidR="00AA08D8" w:rsidRPr="003A5A91" w:rsidRDefault="00AA08D8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Для участия в слушаниях приглашаются все заинтересованные жители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представители общественности, органов государственной власти, органов местного самоуправления, средства массовой информации.</w:t>
      </w:r>
    </w:p>
    <w:p w:rsidR="00AA08D8" w:rsidRPr="003A5A91" w:rsidRDefault="00AA08D8" w:rsidP="003A5A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С проектом решения Собрания депутатов «О внесении изменений и дополнений в Устав муниципального образования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можно ознакомиться на портале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3A5A91">
        <w:rPr>
          <w:rFonts w:ascii="Times New Roman" w:hAnsi="Times New Roman" w:cs="Times New Roman"/>
          <w:b/>
          <w:sz w:val="24"/>
          <w:szCs w:val="24"/>
        </w:rPr>
        <w:t xml:space="preserve">(адрес: </w:t>
      </w:r>
      <w:proofErr w:type="spellStart"/>
      <w:r w:rsidRPr="003A5A91">
        <w:rPr>
          <w:rFonts w:ascii="Times New Roman" w:hAnsi="Times New Roman" w:cs="Times New Roman"/>
          <w:b/>
          <w:sz w:val="24"/>
          <w:szCs w:val="24"/>
        </w:rPr>
        <w:t>www</w:t>
      </w:r>
      <w:proofErr w:type="spellEnd"/>
      <w:r w:rsidRPr="003A5A9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A5A91">
        <w:rPr>
          <w:rFonts w:ascii="Times New Roman" w:hAnsi="Times New Roman" w:cs="Times New Roman"/>
          <w:b/>
          <w:sz w:val="24"/>
          <w:szCs w:val="24"/>
          <w:lang w:val="en-US"/>
        </w:rPr>
        <w:t>admshmr</w:t>
      </w:r>
      <w:proofErr w:type="spellEnd"/>
      <w:r w:rsidRPr="003A5A9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A5A91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3A5A91">
        <w:rPr>
          <w:rFonts w:ascii="Times New Roman" w:hAnsi="Times New Roman" w:cs="Times New Roman"/>
          <w:b/>
          <w:sz w:val="24"/>
          <w:szCs w:val="24"/>
        </w:rPr>
        <w:t>),</w:t>
      </w:r>
      <w:r w:rsidRPr="003A5A91">
        <w:rPr>
          <w:rFonts w:ascii="Times New Roman" w:hAnsi="Times New Roman" w:cs="Times New Roman"/>
          <w:sz w:val="24"/>
          <w:szCs w:val="24"/>
        </w:rPr>
        <w:t xml:space="preserve"> в информационном бюллетене «Вестник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района» и в юридическом отделе администрации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A5B07" w:rsidRPr="003A5A91" w:rsidRDefault="004A5B07" w:rsidP="003A5A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4A5B07" w:rsidRPr="003A5A91" w:rsidRDefault="004A5B07" w:rsidP="003A5A9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5B07" w:rsidRPr="003A5A91" w:rsidRDefault="004A5B07" w:rsidP="003A5A91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3A5A91">
        <w:rPr>
          <w:rFonts w:ascii="Times New Roman" w:hAnsi="Times New Roman"/>
          <w:b w:val="0"/>
          <w:i w:val="0"/>
          <w:sz w:val="24"/>
          <w:szCs w:val="24"/>
        </w:rPr>
        <w:t>СОБРАНИЕ</w:t>
      </w:r>
      <w:r w:rsidRPr="003A5A91">
        <w:rPr>
          <w:rFonts w:ascii="Times New Roman" w:hAnsi="Times New Roman"/>
          <w:b w:val="0"/>
          <w:sz w:val="24"/>
          <w:szCs w:val="24"/>
        </w:rPr>
        <w:t xml:space="preserve"> </w:t>
      </w:r>
      <w:r w:rsidRPr="003A5A91">
        <w:rPr>
          <w:rFonts w:ascii="Times New Roman" w:hAnsi="Times New Roman"/>
          <w:b w:val="0"/>
          <w:i w:val="0"/>
          <w:sz w:val="24"/>
          <w:szCs w:val="24"/>
        </w:rPr>
        <w:t>ДЕПУТАТОВ</w:t>
      </w:r>
    </w:p>
    <w:p w:rsidR="004A5B07" w:rsidRPr="003A5A91" w:rsidRDefault="004A5B07" w:rsidP="003A5A9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4A5B07" w:rsidRPr="003A5A91" w:rsidRDefault="004A5B07" w:rsidP="003A5A91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3A5A91">
        <w:rPr>
          <w:rFonts w:ascii="Times New Roman" w:hAnsi="Times New Roman"/>
          <w:b w:val="0"/>
          <w:i w:val="0"/>
          <w:sz w:val="24"/>
          <w:szCs w:val="24"/>
        </w:rPr>
        <w:t>КОСТРОМСКОЙ ОБЛАСТИ</w:t>
      </w:r>
    </w:p>
    <w:p w:rsidR="004A5B07" w:rsidRPr="003A5A91" w:rsidRDefault="004A5B07" w:rsidP="003A5A91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4A5B07" w:rsidRPr="003A5A91" w:rsidRDefault="004A5B07" w:rsidP="003A5A91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3A5A91">
        <w:rPr>
          <w:rFonts w:ascii="Times New Roman" w:hAnsi="Times New Roman"/>
          <w:i w:val="0"/>
          <w:sz w:val="24"/>
          <w:szCs w:val="24"/>
        </w:rPr>
        <w:t>РЕШЕНИЕ</w:t>
      </w:r>
    </w:p>
    <w:p w:rsidR="004A5B07" w:rsidRPr="003A5A91" w:rsidRDefault="006A6785" w:rsidP="003A5A91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3A5A91">
        <w:rPr>
          <w:rFonts w:ascii="Times New Roman" w:hAnsi="Times New Roman"/>
          <w:b w:val="0"/>
          <w:sz w:val="24"/>
          <w:szCs w:val="24"/>
        </w:rPr>
        <w:t xml:space="preserve"> «____» _____________</w:t>
      </w:r>
      <w:r w:rsidR="004A5B07" w:rsidRPr="003A5A91">
        <w:rPr>
          <w:rFonts w:ascii="Times New Roman" w:hAnsi="Times New Roman"/>
          <w:b w:val="0"/>
          <w:sz w:val="24"/>
          <w:szCs w:val="24"/>
        </w:rPr>
        <w:t xml:space="preserve"> </w:t>
      </w:r>
      <w:r w:rsidR="004A5B07" w:rsidRPr="003A5A91">
        <w:rPr>
          <w:rFonts w:ascii="Times New Roman" w:hAnsi="Times New Roman"/>
          <w:b w:val="0"/>
          <w:i w:val="0"/>
          <w:sz w:val="24"/>
          <w:szCs w:val="24"/>
        </w:rPr>
        <w:t>2022 г.</w:t>
      </w:r>
      <w:r w:rsidRPr="003A5A91">
        <w:rPr>
          <w:rFonts w:ascii="Times New Roman" w:hAnsi="Times New Roman"/>
          <w:b w:val="0"/>
          <w:sz w:val="24"/>
          <w:szCs w:val="24"/>
        </w:rPr>
        <w:t xml:space="preserve"> </w:t>
      </w:r>
      <w:r w:rsidR="004A5B07" w:rsidRPr="003A5A91">
        <w:rPr>
          <w:rFonts w:ascii="Times New Roman" w:hAnsi="Times New Roman"/>
          <w:b w:val="0"/>
          <w:i w:val="0"/>
          <w:sz w:val="24"/>
          <w:szCs w:val="24"/>
        </w:rPr>
        <w:t xml:space="preserve">№ </w:t>
      </w:r>
      <w:r w:rsidR="004A5B07" w:rsidRPr="003A5A91">
        <w:rPr>
          <w:rFonts w:ascii="Times New Roman" w:hAnsi="Times New Roman"/>
          <w:b w:val="0"/>
          <w:sz w:val="24"/>
          <w:szCs w:val="24"/>
        </w:rPr>
        <w:t>_____</w:t>
      </w:r>
    </w:p>
    <w:p w:rsidR="004A5B07" w:rsidRPr="003A5A91" w:rsidRDefault="004A5B07" w:rsidP="003A5A91">
      <w:pPr>
        <w:pStyle w:val="15"/>
        <w:spacing w:line="240" w:lineRule="auto"/>
        <w:ind w:firstLine="709"/>
        <w:jc w:val="center"/>
        <w:rPr>
          <w:sz w:val="24"/>
          <w:szCs w:val="24"/>
        </w:rPr>
      </w:pPr>
    </w:p>
    <w:p w:rsidR="004A5B07" w:rsidRPr="003A5A91" w:rsidRDefault="004A5B07" w:rsidP="003A5A91">
      <w:pPr>
        <w:pStyle w:val="15"/>
        <w:spacing w:line="240" w:lineRule="auto"/>
        <w:ind w:firstLine="709"/>
        <w:jc w:val="center"/>
        <w:rPr>
          <w:b/>
          <w:sz w:val="24"/>
          <w:szCs w:val="24"/>
        </w:rPr>
      </w:pPr>
      <w:r w:rsidRPr="003A5A91">
        <w:rPr>
          <w:rStyle w:val="17"/>
          <w:b/>
          <w:sz w:val="24"/>
          <w:szCs w:val="24"/>
        </w:rPr>
        <w:t>О внесении изменений и дополнений в Устав муниципального образования</w:t>
      </w:r>
      <w:r w:rsidRPr="003A5A91">
        <w:rPr>
          <w:b/>
          <w:sz w:val="24"/>
          <w:szCs w:val="24"/>
        </w:rPr>
        <w:t xml:space="preserve"> </w:t>
      </w:r>
      <w:proofErr w:type="spellStart"/>
      <w:r w:rsidRPr="003A5A91">
        <w:rPr>
          <w:b/>
          <w:sz w:val="24"/>
          <w:szCs w:val="24"/>
        </w:rPr>
        <w:t>Шарьинский</w:t>
      </w:r>
      <w:proofErr w:type="spellEnd"/>
      <w:r w:rsidRPr="003A5A91">
        <w:rPr>
          <w:b/>
          <w:sz w:val="24"/>
          <w:szCs w:val="24"/>
        </w:rPr>
        <w:t xml:space="preserve"> муниципальный район Костромской области</w:t>
      </w:r>
    </w:p>
    <w:p w:rsidR="004A5B07" w:rsidRPr="003A5A91" w:rsidRDefault="004A5B07" w:rsidP="003A5A91">
      <w:pPr>
        <w:pStyle w:val="15"/>
        <w:spacing w:line="240" w:lineRule="auto"/>
        <w:ind w:firstLine="709"/>
        <w:rPr>
          <w:sz w:val="24"/>
          <w:szCs w:val="24"/>
        </w:rPr>
      </w:pPr>
    </w:p>
    <w:p w:rsidR="004A5B07" w:rsidRPr="00A62C7E" w:rsidRDefault="004A5B07" w:rsidP="003A5A91">
      <w:pPr>
        <w:pStyle w:val="1"/>
        <w:widowControl w:val="0"/>
        <w:tabs>
          <w:tab w:val="num" w:pos="0"/>
        </w:tabs>
        <w:spacing w:before="0" w:line="240" w:lineRule="auto"/>
        <w:ind w:firstLine="709"/>
        <w:contextualSpacing/>
        <w:jc w:val="both"/>
        <w:rPr>
          <w:rStyle w:val="17"/>
          <w:rFonts w:ascii="Times New Roman" w:hAnsi="Times New Roman" w:cs="Times New Roman"/>
          <w:color w:val="000000" w:themeColor="text1"/>
          <w:sz w:val="24"/>
          <w:szCs w:val="24"/>
        </w:rPr>
      </w:pPr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муниципальный район Костромской области в соответствие с действующим </w:t>
      </w:r>
      <w:proofErr w:type="spellStart"/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>законодательством</w:t>
      </w:r>
      <w:proofErr w:type="gramStart"/>
      <w:r w:rsidR="00A62C7E">
        <w:rPr>
          <w:rFonts w:ascii="Times New Roman" w:hAnsi="Times New Roman" w:cs="Times New Roman"/>
          <w:sz w:val="24"/>
          <w:szCs w:val="24"/>
        </w:rPr>
        <w:t>,</w:t>
      </w:r>
      <w:r w:rsidRPr="003A5A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</w:t>
      </w:r>
      <w:proofErr w:type="spellEnd"/>
      <w:proofErr w:type="gramEnd"/>
      <w:r w:rsidRPr="003A5A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соответствии с Федеральным законом от 06 октября 2003 года №131-ФЗ «Об общих принципах организации местного самоуправления в Российской Федерации»,</w:t>
      </w:r>
      <w:r w:rsidRPr="003A5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5A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учитывая результаты публичных слушаний</w:t>
      </w:r>
      <w:r w:rsidR="00FE4F17">
        <w:rPr>
          <w:rFonts w:ascii="Times New Roman" w:hAnsi="Times New Roman" w:cs="Times New Roman"/>
          <w:b w:val="0"/>
          <w:color w:val="00000A"/>
          <w:sz w:val="24"/>
          <w:szCs w:val="24"/>
        </w:rPr>
        <w:t>, руководствуясь</w:t>
      </w:r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ст. 25, 48, 50 Устава муниципального образования </w:t>
      </w:r>
      <w:proofErr w:type="spellStart"/>
      <w:r w:rsidR="002B5078">
        <w:rPr>
          <w:rFonts w:ascii="Times New Roman" w:hAnsi="Times New Roman" w:cs="Times New Roman"/>
          <w:b w:val="0"/>
          <w:color w:val="00000A"/>
          <w:sz w:val="24"/>
          <w:szCs w:val="24"/>
        </w:rPr>
        <w:t>Шарьинский</w:t>
      </w:r>
      <w:proofErr w:type="spellEnd"/>
      <w:r w:rsidR="002B5078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муниципальный район,</w:t>
      </w:r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Собрание депутатов </w:t>
      </w:r>
      <w:proofErr w:type="spellStart"/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муниципального района</w:t>
      </w:r>
    </w:p>
    <w:p w:rsidR="004A5B07" w:rsidRPr="003A5A91" w:rsidRDefault="004A5B07" w:rsidP="003A5A91">
      <w:pPr>
        <w:pStyle w:val="15"/>
        <w:spacing w:line="240" w:lineRule="auto"/>
        <w:ind w:firstLine="709"/>
        <w:jc w:val="center"/>
        <w:rPr>
          <w:rStyle w:val="17"/>
          <w:sz w:val="24"/>
          <w:szCs w:val="24"/>
        </w:rPr>
      </w:pPr>
    </w:p>
    <w:p w:rsidR="004A5B07" w:rsidRPr="003A5A91" w:rsidRDefault="004A5B07" w:rsidP="003A5A91">
      <w:pPr>
        <w:pStyle w:val="15"/>
        <w:spacing w:line="240" w:lineRule="auto"/>
        <w:ind w:firstLine="709"/>
        <w:jc w:val="center"/>
        <w:rPr>
          <w:sz w:val="24"/>
          <w:szCs w:val="24"/>
        </w:rPr>
      </w:pPr>
      <w:r w:rsidRPr="003A5A91">
        <w:rPr>
          <w:rStyle w:val="17"/>
          <w:sz w:val="24"/>
          <w:szCs w:val="24"/>
        </w:rPr>
        <w:t>РЕШИЛО</w:t>
      </w:r>
      <w:r w:rsidRPr="003A5A91">
        <w:rPr>
          <w:sz w:val="24"/>
          <w:szCs w:val="24"/>
        </w:rPr>
        <w:t>:</w:t>
      </w:r>
    </w:p>
    <w:p w:rsidR="004A5B07" w:rsidRPr="003A5A91" w:rsidRDefault="004A5B07" w:rsidP="003A5A91">
      <w:pPr>
        <w:pStyle w:val="15"/>
        <w:spacing w:line="240" w:lineRule="auto"/>
        <w:ind w:firstLine="709"/>
        <w:jc w:val="center"/>
        <w:rPr>
          <w:rStyle w:val="17"/>
          <w:sz w:val="24"/>
          <w:szCs w:val="24"/>
        </w:rPr>
      </w:pPr>
    </w:p>
    <w:p w:rsidR="004A5B07" w:rsidRPr="003A5A91" w:rsidRDefault="004A5B07" w:rsidP="002B50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A5A91">
        <w:rPr>
          <w:rFonts w:ascii="Times New Roman" w:hAnsi="Times New Roman" w:cs="Times New Roman"/>
          <w:sz w:val="24"/>
          <w:szCs w:val="24"/>
        </w:rPr>
        <w:t xml:space="preserve">Внести в Устав муниципального образования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</w:t>
      </w:r>
      <w:r w:rsidR="00FE4F17">
        <w:rPr>
          <w:rFonts w:ascii="Times New Roman" w:hAnsi="Times New Roman" w:cs="Times New Roman"/>
          <w:sz w:val="24"/>
          <w:szCs w:val="24"/>
        </w:rPr>
        <w:t xml:space="preserve"> </w:t>
      </w:r>
      <w:r w:rsidRPr="003A5A91">
        <w:rPr>
          <w:rFonts w:ascii="Times New Roman" w:hAnsi="Times New Roman" w:cs="Times New Roman"/>
          <w:sz w:val="24"/>
          <w:szCs w:val="24"/>
        </w:rPr>
        <w:t xml:space="preserve">области, утвержденный решением Собрания депутатов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</w:t>
      </w:r>
      <w:r w:rsidRPr="003A5A91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Костромской </w:t>
      </w:r>
      <w:r w:rsidR="006A6785" w:rsidRPr="003A5A91">
        <w:rPr>
          <w:rFonts w:ascii="Times New Roman" w:hAnsi="Times New Roman" w:cs="Times New Roman"/>
          <w:sz w:val="24"/>
          <w:szCs w:val="24"/>
        </w:rPr>
        <w:t>области от 25 апреля 2019 года</w:t>
      </w:r>
      <w:r w:rsidRPr="003A5A91">
        <w:rPr>
          <w:rFonts w:ascii="Times New Roman" w:hAnsi="Times New Roman" w:cs="Times New Roman"/>
          <w:sz w:val="24"/>
          <w:szCs w:val="24"/>
        </w:rPr>
        <w:t xml:space="preserve"> № 29 (в редакции Решения Собрания депутатов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района от 31.10.2019 № 7</w:t>
      </w:r>
      <w:r w:rsidR="00A62C7E">
        <w:rPr>
          <w:rFonts w:ascii="Times New Roman" w:hAnsi="Times New Roman" w:cs="Times New Roman"/>
          <w:sz w:val="24"/>
          <w:szCs w:val="24"/>
        </w:rPr>
        <w:t>0, от 24 сентября 2020 г. № 60,</w:t>
      </w:r>
      <w:r w:rsidR="00FE4F17">
        <w:rPr>
          <w:rFonts w:ascii="Times New Roman" w:hAnsi="Times New Roman" w:cs="Times New Roman"/>
          <w:sz w:val="24"/>
          <w:szCs w:val="24"/>
        </w:rPr>
        <w:t xml:space="preserve"> </w:t>
      </w:r>
      <w:r w:rsidRPr="003A5A91">
        <w:rPr>
          <w:rFonts w:ascii="Times New Roman" w:hAnsi="Times New Roman" w:cs="Times New Roman"/>
          <w:sz w:val="24"/>
          <w:szCs w:val="24"/>
        </w:rPr>
        <w:t>от 28 июня 2021 г. № 42),</w:t>
      </w:r>
      <w:r w:rsidR="00FE4F17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3A5A91">
        <w:rPr>
          <w:rFonts w:ascii="Times New Roman" w:hAnsi="Times New Roman" w:cs="Times New Roman"/>
          <w:sz w:val="24"/>
          <w:szCs w:val="24"/>
        </w:rPr>
        <w:t xml:space="preserve"> </w:t>
      </w:r>
      <w:r w:rsidR="002B5078">
        <w:rPr>
          <w:rFonts w:ascii="Times New Roman" w:hAnsi="Times New Roman" w:cs="Times New Roman"/>
          <w:sz w:val="24"/>
          <w:szCs w:val="24"/>
        </w:rPr>
        <w:t xml:space="preserve"> </w:t>
      </w:r>
      <w:r w:rsidRPr="003A5A91">
        <w:rPr>
          <w:rFonts w:ascii="Times New Roman" w:hAnsi="Times New Roman" w:cs="Times New Roman"/>
          <w:sz w:val="24"/>
          <w:szCs w:val="24"/>
        </w:rPr>
        <w:t>изменения</w:t>
      </w:r>
      <w:r w:rsidRPr="003A5A91">
        <w:rPr>
          <w:rStyle w:val="17"/>
          <w:rFonts w:ascii="Times New Roman" w:hAnsi="Times New Roman" w:cs="Times New Roman"/>
          <w:sz w:val="24"/>
          <w:szCs w:val="24"/>
        </w:rPr>
        <w:t xml:space="preserve"> и</w:t>
      </w:r>
      <w:r w:rsidR="002B5078">
        <w:rPr>
          <w:rStyle w:val="17"/>
          <w:rFonts w:ascii="Times New Roman" w:hAnsi="Times New Roman" w:cs="Times New Roman"/>
          <w:sz w:val="24"/>
          <w:szCs w:val="24"/>
        </w:rPr>
        <w:t xml:space="preserve"> </w:t>
      </w:r>
      <w:r w:rsidRPr="003A5A91">
        <w:rPr>
          <w:rStyle w:val="17"/>
          <w:rFonts w:ascii="Times New Roman" w:hAnsi="Times New Roman" w:cs="Times New Roman"/>
          <w:sz w:val="24"/>
          <w:szCs w:val="24"/>
        </w:rPr>
        <w:t xml:space="preserve"> дополнения</w:t>
      </w:r>
      <w:r w:rsidRPr="003A5A9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3A5A91">
        <w:rPr>
          <w:rFonts w:ascii="Times New Roman" w:eastAsia="Times New Roman" w:hAnsi="Times New Roman" w:cs="Times New Roman"/>
          <w:b/>
          <w:sz w:val="24"/>
          <w:szCs w:val="24"/>
        </w:rPr>
        <w:t>В части 1 статьи 7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3A5A91">
        <w:rPr>
          <w:rFonts w:ascii="Times New Roman" w:eastAsia="Times New Roman" w:hAnsi="Times New Roman" w:cs="Times New Roman"/>
          <w:b/>
          <w:sz w:val="24"/>
          <w:szCs w:val="24"/>
        </w:rPr>
        <w:t>в пункте 5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3A5A91">
        <w:rPr>
          <w:rFonts w:ascii="Times New Roman" w:eastAsia="Times New Roman" w:hAnsi="Times New Roman" w:cs="Times New Roman"/>
          <w:b/>
          <w:sz w:val="24"/>
          <w:szCs w:val="24"/>
        </w:rPr>
        <w:t>в пункте 28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 слова «использования и охраны» заменить словами «охраны и использования»;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3A5A91">
        <w:rPr>
          <w:rFonts w:ascii="Times New Roman" w:eastAsia="Times New Roman" w:hAnsi="Times New Roman" w:cs="Times New Roman"/>
          <w:b/>
          <w:sz w:val="24"/>
          <w:szCs w:val="24"/>
        </w:rPr>
        <w:t>В статье 11: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3A5A91">
        <w:rPr>
          <w:rFonts w:ascii="Times New Roman" w:eastAsia="Times New Roman" w:hAnsi="Times New Roman" w:cs="Times New Roman"/>
          <w:b/>
          <w:sz w:val="24"/>
          <w:szCs w:val="24"/>
        </w:rPr>
        <w:t>в части 1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 после слов «администрация муниципального района» дополнить словами </w:t>
      </w:r>
      <w:r w:rsidR="00A62C7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>контрольно-счётная комиссия муниципального района»;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3A5A91">
        <w:rPr>
          <w:rFonts w:ascii="Times New Roman" w:eastAsia="Times New Roman" w:hAnsi="Times New Roman" w:cs="Times New Roman"/>
          <w:b/>
          <w:sz w:val="24"/>
          <w:szCs w:val="24"/>
        </w:rPr>
        <w:t>дополнить частью 3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>«3. Орган местного самоуправления муниципального района наделяется правами юридического лица с момента его государственной регистрац</w:t>
      </w:r>
      <w:r w:rsidR="00FE4F17">
        <w:rPr>
          <w:rFonts w:ascii="Times New Roman" w:eastAsia="Times New Roman" w:hAnsi="Times New Roman" w:cs="Times New Roman"/>
          <w:sz w:val="24"/>
          <w:szCs w:val="24"/>
        </w:rPr>
        <w:t>ии в качестве юридического лица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A5B07" w:rsidRPr="003A5A91" w:rsidRDefault="004A5B07" w:rsidP="003A5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3A5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статье 18</w:t>
      </w:r>
      <w:r w:rsidRPr="003A5A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5B07" w:rsidRPr="003A5A91" w:rsidRDefault="004A5B07" w:rsidP="003A5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3A5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4</w:t>
      </w:r>
      <w:r w:rsidRPr="003A5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изложить в следующей редакции:</w:t>
      </w:r>
    </w:p>
    <w:p w:rsidR="004A5B07" w:rsidRPr="003A5A91" w:rsidRDefault="004A5B07" w:rsidP="003A5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color w:val="000000"/>
          <w:sz w:val="24"/>
          <w:szCs w:val="24"/>
        </w:rPr>
        <w:t>«4. Порядок организации и проведения публичных слушаний определяется нормативным правовым актом Собрания депутатов муниципального района с учётом положений части 4 статьи 28 Федерального закона «Об общих принципах организации местного самоупр</w:t>
      </w:r>
      <w:r w:rsidR="00FE4F17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 в Российской Федерации»</w:t>
      </w:r>
      <w:r w:rsidRPr="003A5A9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4A5B07" w:rsidRPr="003A5A91" w:rsidRDefault="004A5B07" w:rsidP="003A5A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3A5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части 5</w:t>
      </w:r>
      <w:r w:rsidRPr="003A5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 «общественные обсуждения или публичные слушания, порядок организации и проведения которых определяется нормативным правовым актом Собрания депутатов муниципального района с учетом положений законодательства о градостроительной деятельности» заменить словами «публичные слушания или общественные обсуждения в соответствии с законодательством о</w:t>
      </w:r>
      <w:r w:rsidR="00FE4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градостроительной деятельности</w:t>
      </w:r>
      <w:r w:rsidRPr="003A5A9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4A5B07" w:rsidRPr="003A5A91" w:rsidRDefault="004A5B07" w:rsidP="003A5A91">
      <w:pPr>
        <w:pStyle w:val="8f4506aa708e2a26msolist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A5A91">
        <w:rPr>
          <w:color w:val="000000"/>
        </w:rPr>
        <w:t xml:space="preserve">4) </w:t>
      </w:r>
      <w:r w:rsidRPr="003A5A91">
        <w:rPr>
          <w:b/>
          <w:color w:val="000000"/>
        </w:rPr>
        <w:t>Статью 39</w:t>
      </w:r>
      <w:r w:rsidRPr="003A5A91">
        <w:rPr>
          <w:color w:val="000000"/>
        </w:rPr>
        <w:t xml:space="preserve"> изложить в следующей редакции:</w:t>
      </w:r>
    </w:p>
    <w:p w:rsidR="004A5B07" w:rsidRPr="003A5A91" w:rsidRDefault="004A5B07" w:rsidP="003A5A91">
      <w:pPr>
        <w:pStyle w:val="4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</w:pPr>
      <w:r w:rsidRPr="003A5A91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 xml:space="preserve">«Статья 39. </w:t>
      </w:r>
      <w:r w:rsidRPr="003A5A91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Муниципальный контроль</w:t>
      </w:r>
    </w:p>
    <w:p w:rsidR="004A5B07" w:rsidRPr="003A5A91" w:rsidRDefault="004A5B07" w:rsidP="003A5A91">
      <w:pPr>
        <w:pStyle w:val="69c5409c41dfe39estandar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A5A91">
        <w:rPr>
          <w:color w:val="000000"/>
        </w:rPr>
        <w:t>1. Отношения по организации и осуществлению муниципального контроля регулируются Федеральным законом от 31.07.2020 № 248-ФЗ «О государственном контроле (надзоре) и муниципальном контроле в Российской Федерации» (далее - Федеральный закон «О государственном контроле (надзоре) и муниципальном контроле в Российской Федерации»).</w:t>
      </w:r>
    </w:p>
    <w:p w:rsidR="004A5B07" w:rsidRPr="003A5A91" w:rsidRDefault="004A5B07" w:rsidP="003A5A91">
      <w:pPr>
        <w:pStyle w:val="69c5409c41dfe39estandar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A5A91">
        <w:rPr>
          <w:color w:val="000000"/>
        </w:rPr>
        <w:t>2. Администрация муниципального района является органом местного самоуправления, уполномоченным на осуществление муниципального контроля.</w:t>
      </w:r>
    </w:p>
    <w:p w:rsidR="004A5B07" w:rsidRPr="003A5A91" w:rsidRDefault="004A5B07" w:rsidP="003A5A91">
      <w:pPr>
        <w:pStyle w:val="69c5409c41dfe39estandar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A5A91">
        <w:rPr>
          <w:color w:val="000000"/>
        </w:rPr>
        <w:t>3. К полномочиям администрации муниципального района в области муниципального контроля относятся:</w:t>
      </w:r>
    </w:p>
    <w:p w:rsidR="004A5B07" w:rsidRPr="003A5A91" w:rsidRDefault="004A5B07" w:rsidP="003A5A91">
      <w:pPr>
        <w:pStyle w:val="69c5409c41dfe39estandar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A5A91">
        <w:rPr>
          <w:color w:val="000000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4A5B07" w:rsidRPr="003A5A91" w:rsidRDefault="004A5B07" w:rsidP="003A5A91">
      <w:pPr>
        <w:pStyle w:val="69c5409c41dfe39estandar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A5A91">
        <w:rPr>
          <w:color w:val="000000"/>
        </w:rPr>
        <w:t>2) организация и осуществление муниципального контроля на территории муниципального района;</w:t>
      </w:r>
    </w:p>
    <w:p w:rsidR="004A5B07" w:rsidRPr="003A5A91" w:rsidRDefault="004A5B07" w:rsidP="003A5A91">
      <w:pPr>
        <w:pStyle w:val="69c5409c41dfe39estandar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A5A91">
        <w:rPr>
          <w:color w:val="000000"/>
        </w:rPr>
        <w:t>3) иные полномочия в соответствии с Федеральным законом «О государственном контроле (надзоре) и муниципальном контроле в Российской Федерации», другими федеральными законами.</w:t>
      </w:r>
    </w:p>
    <w:p w:rsidR="004A5B07" w:rsidRPr="003A5A91" w:rsidRDefault="004A5B07" w:rsidP="003A5A91">
      <w:pPr>
        <w:pStyle w:val="69c5409c41dfe39estandar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A5A91">
        <w:rPr>
          <w:color w:val="000000"/>
        </w:rPr>
        <w:t>4. Порядок организации и осуществления муниципального контроля устанавливается положением о виде муниципального контроля, утверждаемым Собранием депутатов муниципального района.</w:t>
      </w:r>
    </w:p>
    <w:p w:rsidR="004A5B07" w:rsidRPr="003A5A91" w:rsidRDefault="004A5B07" w:rsidP="003A5A91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A5A91">
        <w:rPr>
          <w:color w:val="000000"/>
        </w:rPr>
        <w:t>5. В соответствии с частью 9 статьи 1 Федерального закона «О государственном контроле (надзоре) и муниципальном контроле в Российской Федерации» муниципальный контроль подлежит осуществлению при наличии в границах муниципального района объектов</w:t>
      </w:r>
      <w:r w:rsidR="006A6785" w:rsidRPr="003A5A91">
        <w:rPr>
          <w:color w:val="000000"/>
        </w:rPr>
        <w:t xml:space="preserve"> соответствующего вида контроля</w:t>
      </w:r>
      <w:r w:rsidRPr="003A5A91">
        <w:rPr>
          <w:color w:val="000000"/>
        </w:rPr>
        <w:t>»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3A5A91">
        <w:rPr>
          <w:rFonts w:ascii="Times New Roman" w:eastAsia="Times New Roman" w:hAnsi="Times New Roman" w:cs="Times New Roman"/>
          <w:b/>
          <w:sz w:val="24"/>
          <w:szCs w:val="24"/>
        </w:rPr>
        <w:t>В статье 46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3A5A91">
        <w:rPr>
          <w:rFonts w:ascii="Times New Roman" w:eastAsia="Times New Roman" w:hAnsi="Times New Roman" w:cs="Times New Roman"/>
          <w:b/>
          <w:sz w:val="24"/>
          <w:szCs w:val="24"/>
        </w:rPr>
        <w:t>в абзаце первом части 3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 слова «обязанности для субъектов предпринимательской и инвестиционной деятельности» заменить словами «обязательные требования для субъектов 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предпринимательской и иной экономической деятельности, обязанности для субъектов инвестиционной деятельности»;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3A5A91">
        <w:rPr>
          <w:rFonts w:ascii="Times New Roman" w:eastAsia="Times New Roman" w:hAnsi="Times New Roman" w:cs="Times New Roman"/>
          <w:b/>
          <w:sz w:val="24"/>
          <w:szCs w:val="24"/>
        </w:rPr>
        <w:t>абзац пятый части 3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«Оценка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</w:t>
      </w:r>
      <w:r w:rsidR="006A6785" w:rsidRPr="003A5A91">
        <w:rPr>
          <w:rFonts w:ascii="Times New Roman" w:eastAsia="Times New Roman" w:hAnsi="Times New Roman" w:cs="Times New Roman"/>
          <w:sz w:val="24"/>
          <w:szCs w:val="24"/>
        </w:rPr>
        <w:t>деятельности и местных бюджетов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3A5A91">
        <w:rPr>
          <w:rFonts w:ascii="Times New Roman" w:eastAsia="Times New Roman" w:hAnsi="Times New Roman" w:cs="Times New Roman"/>
          <w:b/>
          <w:sz w:val="24"/>
          <w:szCs w:val="24"/>
        </w:rPr>
        <w:t>Статью 50 дополнить частью 8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4A5B07" w:rsidRPr="003A5A91" w:rsidRDefault="004A5B07" w:rsidP="003A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«8. Порядок установления и оценки </w:t>
      </w:r>
      <w:proofErr w:type="gramStart"/>
      <w:r w:rsidRPr="003A5A91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proofErr w:type="gramEnd"/>
      <w:r w:rsidRPr="003A5A91">
        <w:rPr>
          <w:rFonts w:ascii="Times New Roman" w:eastAsia="Times New Roman" w:hAnsi="Times New Roman" w:cs="Times New Roman"/>
          <w:sz w:val="24"/>
          <w:szCs w:val="24"/>
        </w:rPr>
        <w:t xml:space="preserve">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обязательные требования), определяется муниципальными нормативными правовыми актами с учетом принципов установления и оценки применения обязательных требований, определенных Федеральным законом от 31 июля 2020 года  № 247-ФЗ «Об обязательных треб</w:t>
      </w:r>
      <w:r w:rsidR="006A6785" w:rsidRPr="003A5A91">
        <w:rPr>
          <w:rFonts w:ascii="Times New Roman" w:eastAsia="Times New Roman" w:hAnsi="Times New Roman" w:cs="Times New Roman"/>
          <w:sz w:val="24"/>
          <w:szCs w:val="24"/>
        </w:rPr>
        <w:t>ованиях в Российской Федерации</w:t>
      </w:r>
      <w:r w:rsidRPr="003A5A9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A5B07" w:rsidRPr="003A5A91" w:rsidRDefault="004A5B07" w:rsidP="003A5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района» после государственной регистрации.</w:t>
      </w:r>
    </w:p>
    <w:p w:rsidR="004A5B07" w:rsidRPr="003A5A91" w:rsidRDefault="004A5B07" w:rsidP="003A5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5B07" w:rsidRPr="003A5A91" w:rsidRDefault="004A5B07" w:rsidP="003A5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B07" w:rsidRPr="003A5A91" w:rsidRDefault="004A5B07" w:rsidP="003A5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62C7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A5A91">
        <w:rPr>
          <w:rFonts w:ascii="Times New Roman" w:hAnsi="Times New Roman" w:cs="Times New Roman"/>
          <w:sz w:val="24"/>
          <w:szCs w:val="24"/>
        </w:rPr>
        <w:t xml:space="preserve">                                       Н.С.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4A5B07" w:rsidRPr="003A5A91" w:rsidRDefault="004A5B07" w:rsidP="003A5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5B07" w:rsidRPr="003A5A91" w:rsidRDefault="004A5B07" w:rsidP="003A5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A91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4A5B07" w:rsidRPr="003A5A91" w:rsidRDefault="004A5B07" w:rsidP="003A5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A9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5A91">
        <w:rPr>
          <w:rFonts w:ascii="Times New Roman" w:hAnsi="Times New Roman" w:cs="Times New Roman"/>
          <w:sz w:val="24"/>
          <w:szCs w:val="24"/>
        </w:rPr>
        <w:t xml:space="preserve"> муниципального рай</w:t>
      </w:r>
      <w:r w:rsidR="00A62C7E">
        <w:rPr>
          <w:rFonts w:ascii="Times New Roman" w:hAnsi="Times New Roman" w:cs="Times New Roman"/>
          <w:sz w:val="24"/>
          <w:szCs w:val="24"/>
        </w:rPr>
        <w:t xml:space="preserve">она                 </w:t>
      </w:r>
      <w:r w:rsidRPr="003A5A91">
        <w:rPr>
          <w:rFonts w:ascii="Times New Roman" w:hAnsi="Times New Roman" w:cs="Times New Roman"/>
          <w:sz w:val="24"/>
          <w:szCs w:val="24"/>
        </w:rPr>
        <w:t xml:space="preserve">                       Е.А. </w:t>
      </w:r>
      <w:proofErr w:type="spellStart"/>
      <w:r w:rsidRPr="003A5A91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4A5B07" w:rsidRPr="004A5B07" w:rsidRDefault="004A5B07" w:rsidP="003A5A91">
      <w:pPr>
        <w:pStyle w:val="15"/>
        <w:tabs>
          <w:tab w:val="left" w:pos="1134"/>
          <w:tab w:val="left" w:pos="6480"/>
        </w:tabs>
        <w:spacing w:line="240" w:lineRule="auto"/>
        <w:ind w:firstLine="709"/>
        <w:rPr>
          <w:sz w:val="24"/>
          <w:szCs w:val="24"/>
        </w:rPr>
      </w:pPr>
    </w:p>
    <w:p w:rsidR="00AA08D8" w:rsidRPr="004A5B07" w:rsidRDefault="00AA08D8" w:rsidP="003A5A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C11AD" w:rsidRDefault="009C11AD" w:rsidP="003A5A91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DE7BB2" w:rsidRDefault="00DE7BB2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1B70E8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1B70E8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42229A" w:rsidRPr="00465A9C" w:rsidRDefault="0042229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42229A" w:rsidRPr="00465A9C" w:rsidRDefault="0042229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42229A" w:rsidRPr="00465A9C" w:rsidRDefault="0042229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42229A" w:rsidRPr="00465A9C" w:rsidRDefault="0042229A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42229A" w:rsidRPr="00A05F86" w:rsidRDefault="0042229A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42229A" w:rsidRDefault="0042229A" w:rsidP="007C257D"/>
              </w:txbxContent>
            </v:textbox>
            <w10:wrap type="square"/>
          </v:roundrect>
        </w:pict>
      </w:r>
    </w:p>
    <w:p w:rsidR="007C257D" w:rsidRPr="00FE2482" w:rsidRDefault="001B70E8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1B70E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42229A" w:rsidRPr="00465A9C" w:rsidRDefault="0042229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42229A" w:rsidRPr="00465A9C" w:rsidRDefault="0042229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2229A" w:rsidRPr="00465A9C" w:rsidRDefault="0042229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42229A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Pr="00374867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Pr="00374867" w:rsidRDefault="0042229A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42229A" w:rsidRPr="00BC023E" w:rsidRDefault="0042229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42229A" w:rsidRDefault="0042229A" w:rsidP="007C257D"/>
              </w:txbxContent>
            </v:textbox>
          </v:shape>
        </w:pict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1B70E8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1B70E8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42229A" w:rsidRDefault="0042229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42229A" w:rsidRPr="00374867" w:rsidRDefault="0042229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42229A" w:rsidRPr="00374867" w:rsidRDefault="0042229A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3A5A91">
        <w:rPr>
          <w:rFonts w:ascii="Arial" w:eastAsia="Times New Roman" w:hAnsi="Arial" w:cs="Arial"/>
          <w:b/>
        </w:rPr>
        <w:t>Шнягина</w:t>
      </w:r>
      <w:proofErr w:type="spellEnd"/>
      <w:r w:rsidR="00430A24">
        <w:rPr>
          <w:rFonts w:ascii="Arial" w:eastAsia="Times New Roman" w:hAnsi="Arial" w:cs="Arial"/>
          <w:b/>
        </w:rPr>
        <w:t xml:space="preserve"> Н.</w:t>
      </w:r>
      <w:r w:rsidR="003A5A91">
        <w:rPr>
          <w:rFonts w:ascii="Arial" w:eastAsia="Times New Roman" w:hAnsi="Arial" w:cs="Arial"/>
          <w:b/>
        </w:rPr>
        <w:t>В</w:t>
      </w:r>
      <w:r w:rsidRPr="00FE2482">
        <w:rPr>
          <w:rFonts w:ascii="Arial" w:eastAsia="Times New Roman" w:hAnsi="Arial" w:cs="Arial"/>
          <w:b/>
        </w:rPr>
        <w:t>.</w:t>
      </w:r>
    </w:p>
    <w:sectPr w:rsidR="007C257D" w:rsidRPr="00FE2482" w:rsidSect="002A46DF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1">
    <w:nsid w:val="02B80659"/>
    <w:multiLevelType w:val="hybridMultilevel"/>
    <w:tmpl w:val="2FF66FD4"/>
    <w:lvl w:ilvl="0" w:tplc="4306C214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84828"/>
    <w:multiLevelType w:val="hybridMultilevel"/>
    <w:tmpl w:val="422C1E76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7FD1A90"/>
    <w:multiLevelType w:val="hybridMultilevel"/>
    <w:tmpl w:val="09F8B46C"/>
    <w:lvl w:ilvl="0" w:tplc="82A8C8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8B526AD"/>
    <w:multiLevelType w:val="hybridMultilevel"/>
    <w:tmpl w:val="D570D610"/>
    <w:lvl w:ilvl="0" w:tplc="C284F170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0EFA3E3B"/>
    <w:multiLevelType w:val="hybridMultilevel"/>
    <w:tmpl w:val="AE101C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DC0C49"/>
    <w:multiLevelType w:val="hybridMultilevel"/>
    <w:tmpl w:val="F934C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1E096EFA"/>
    <w:multiLevelType w:val="hybridMultilevel"/>
    <w:tmpl w:val="36C8F79E"/>
    <w:lvl w:ilvl="0" w:tplc="26C8162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E7941B2"/>
    <w:multiLevelType w:val="hybridMultilevel"/>
    <w:tmpl w:val="EB887EA2"/>
    <w:lvl w:ilvl="0" w:tplc="AD4CEC76">
      <w:start w:val="7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09B0D85"/>
    <w:multiLevelType w:val="hybridMultilevel"/>
    <w:tmpl w:val="3CCCB1CC"/>
    <w:lvl w:ilvl="0" w:tplc="EC46C1E0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28590E75"/>
    <w:multiLevelType w:val="hybridMultilevel"/>
    <w:tmpl w:val="B5A2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E053326"/>
    <w:multiLevelType w:val="hybridMultilevel"/>
    <w:tmpl w:val="12AA64AE"/>
    <w:lvl w:ilvl="0" w:tplc="E17CE73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A60407B"/>
    <w:multiLevelType w:val="hybridMultilevel"/>
    <w:tmpl w:val="EBD62718"/>
    <w:lvl w:ilvl="0" w:tplc="C902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CC76FE6"/>
    <w:multiLevelType w:val="hybridMultilevel"/>
    <w:tmpl w:val="B1BC0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431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955045"/>
    <w:multiLevelType w:val="hybridMultilevel"/>
    <w:tmpl w:val="9CDE8FE8"/>
    <w:lvl w:ilvl="0" w:tplc="75EA1D4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631308"/>
    <w:multiLevelType w:val="hybridMultilevel"/>
    <w:tmpl w:val="E056FE3C"/>
    <w:lvl w:ilvl="0" w:tplc="F2984EA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D75AFE"/>
    <w:multiLevelType w:val="hybridMultilevel"/>
    <w:tmpl w:val="7E7E171C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F4CBB"/>
    <w:multiLevelType w:val="hybridMultilevel"/>
    <w:tmpl w:val="742EA6CE"/>
    <w:lvl w:ilvl="0" w:tplc="0C14A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E53975"/>
    <w:multiLevelType w:val="multilevel"/>
    <w:tmpl w:val="B4D4A1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0F30D7A"/>
    <w:multiLevelType w:val="hybridMultilevel"/>
    <w:tmpl w:val="E50A56CC"/>
    <w:lvl w:ilvl="0" w:tplc="F0FA415C">
      <w:start w:val="15"/>
      <w:numFmt w:val="decimal"/>
      <w:suff w:val="space"/>
      <w:lvlText w:val="%1)"/>
      <w:lvlJc w:val="left"/>
      <w:pPr>
        <w:ind w:left="1525" w:hanging="39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4593997"/>
    <w:multiLevelType w:val="multilevel"/>
    <w:tmpl w:val="D5D4E2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6"/>
  </w:num>
  <w:num w:numId="5">
    <w:abstractNumId w:val="12"/>
  </w:num>
  <w:num w:numId="6">
    <w:abstractNumId w:val="28"/>
  </w:num>
  <w:num w:numId="7">
    <w:abstractNumId w:val="24"/>
  </w:num>
  <w:num w:numId="8">
    <w:abstractNumId w:val="29"/>
  </w:num>
  <w:num w:numId="9">
    <w:abstractNumId w:val="16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20"/>
  </w:num>
  <w:num w:numId="16">
    <w:abstractNumId w:val="31"/>
  </w:num>
  <w:num w:numId="17">
    <w:abstractNumId w:val="11"/>
  </w:num>
  <w:num w:numId="18">
    <w:abstractNumId w:val="14"/>
  </w:num>
  <w:num w:numId="19">
    <w:abstractNumId w:val="25"/>
  </w:num>
  <w:num w:numId="20">
    <w:abstractNumId w:val="19"/>
  </w:num>
  <w:num w:numId="21">
    <w:abstractNumId w:val="32"/>
  </w:num>
  <w:num w:numId="22">
    <w:abstractNumId w:val="15"/>
  </w:num>
  <w:num w:numId="23">
    <w:abstractNumId w:val="30"/>
  </w:num>
  <w:num w:numId="24">
    <w:abstractNumId w:val="27"/>
  </w:num>
  <w:num w:numId="25">
    <w:abstractNumId w:val="9"/>
  </w:num>
  <w:num w:numId="26">
    <w:abstractNumId w:val="0"/>
    <w:lvlOverride w:ilvl="0">
      <w:startOverride w:val="1"/>
    </w:lvlOverride>
  </w:num>
  <w:num w:numId="27">
    <w:abstractNumId w:val="8"/>
  </w:num>
  <w:num w:numId="28">
    <w:abstractNumId w:val="23"/>
  </w:num>
  <w:num w:numId="29">
    <w:abstractNumId w:val="1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1"/>
  </w:num>
  <w:num w:numId="33">
    <w:abstractNumId w:val="13"/>
  </w:num>
  <w:num w:numId="34">
    <w:abstractNumId w:val="10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257D"/>
    <w:rsid w:val="00005AE9"/>
    <w:rsid w:val="0001578E"/>
    <w:rsid w:val="00037F64"/>
    <w:rsid w:val="00052F21"/>
    <w:rsid w:val="0005706A"/>
    <w:rsid w:val="00097EFC"/>
    <w:rsid w:val="000B24F0"/>
    <w:rsid w:val="000C41CC"/>
    <w:rsid w:val="000F0A09"/>
    <w:rsid w:val="000F1E53"/>
    <w:rsid w:val="00102141"/>
    <w:rsid w:val="00105E8D"/>
    <w:rsid w:val="00123497"/>
    <w:rsid w:val="0013230C"/>
    <w:rsid w:val="001323A9"/>
    <w:rsid w:val="00134105"/>
    <w:rsid w:val="00155BEA"/>
    <w:rsid w:val="00165E83"/>
    <w:rsid w:val="001701DC"/>
    <w:rsid w:val="001A116A"/>
    <w:rsid w:val="001A4CE3"/>
    <w:rsid w:val="001B16C1"/>
    <w:rsid w:val="001B70E8"/>
    <w:rsid w:val="001C65F1"/>
    <w:rsid w:val="001D554A"/>
    <w:rsid w:val="001E4202"/>
    <w:rsid w:val="001E7CF9"/>
    <w:rsid w:val="001F6E4A"/>
    <w:rsid w:val="00201796"/>
    <w:rsid w:val="00207761"/>
    <w:rsid w:val="00226CFB"/>
    <w:rsid w:val="002275FA"/>
    <w:rsid w:val="00227660"/>
    <w:rsid w:val="0024046B"/>
    <w:rsid w:val="0024434C"/>
    <w:rsid w:val="00244A4D"/>
    <w:rsid w:val="00262EF1"/>
    <w:rsid w:val="00277E18"/>
    <w:rsid w:val="00282B1F"/>
    <w:rsid w:val="002A46DF"/>
    <w:rsid w:val="002A4B3D"/>
    <w:rsid w:val="002A62D1"/>
    <w:rsid w:val="002B5078"/>
    <w:rsid w:val="002D23F9"/>
    <w:rsid w:val="002E24E3"/>
    <w:rsid w:val="00307C63"/>
    <w:rsid w:val="00315C00"/>
    <w:rsid w:val="003265FB"/>
    <w:rsid w:val="00336182"/>
    <w:rsid w:val="00350C24"/>
    <w:rsid w:val="003631CF"/>
    <w:rsid w:val="00373718"/>
    <w:rsid w:val="003A20B0"/>
    <w:rsid w:val="003A2BF4"/>
    <w:rsid w:val="003A5023"/>
    <w:rsid w:val="003A5A91"/>
    <w:rsid w:val="003A76BC"/>
    <w:rsid w:val="003C3F50"/>
    <w:rsid w:val="003E015E"/>
    <w:rsid w:val="003F0995"/>
    <w:rsid w:val="003F2777"/>
    <w:rsid w:val="003F3D4D"/>
    <w:rsid w:val="004025EE"/>
    <w:rsid w:val="00406B06"/>
    <w:rsid w:val="0041446E"/>
    <w:rsid w:val="00414508"/>
    <w:rsid w:val="0042229A"/>
    <w:rsid w:val="00430A24"/>
    <w:rsid w:val="0043721C"/>
    <w:rsid w:val="00497452"/>
    <w:rsid w:val="004A5B07"/>
    <w:rsid w:val="004E4BC3"/>
    <w:rsid w:val="004E700D"/>
    <w:rsid w:val="004F1444"/>
    <w:rsid w:val="004F27C6"/>
    <w:rsid w:val="0053216E"/>
    <w:rsid w:val="005351B1"/>
    <w:rsid w:val="00550444"/>
    <w:rsid w:val="005566C7"/>
    <w:rsid w:val="0055761B"/>
    <w:rsid w:val="0055787D"/>
    <w:rsid w:val="00567C08"/>
    <w:rsid w:val="005711E8"/>
    <w:rsid w:val="005732C9"/>
    <w:rsid w:val="00586B8E"/>
    <w:rsid w:val="005A000A"/>
    <w:rsid w:val="005A4146"/>
    <w:rsid w:val="005B09E8"/>
    <w:rsid w:val="005B2E95"/>
    <w:rsid w:val="005C7BB2"/>
    <w:rsid w:val="005D2C82"/>
    <w:rsid w:val="005D2EF5"/>
    <w:rsid w:val="005E1A44"/>
    <w:rsid w:val="005F31B5"/>
    <w:rsid w:val="005F6B36"/>
    <w:rsid w:val="0062411C"/>
    <w:rsid w:val="00626BAA"/>
    <w:rsid w:val="00632E3C"/>
    <w:rsid w:val="006367B3"/>
    <w:rsid w:val="0064149C"/>
    <w:rsid w:val="00641C89"/>
    <w:rsid w:val="00643707"/>
    <w:rsid w:val="0065084B"/>
    <w:rsid w:val="00671D09"/>
    <w:rsid w:val="00673C93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2B03"/>
    <w:rsid w:val="006D047F"/>
    <w:rsid w:val="006D3E21"/>
    <w:rsid w:val="006D5D7F"/>
    <w:rsid w:val="006D6657"/>
    <w:rsid w:val="006E0192"/>
    <w:rsid w:val="006E7097"/>
    <w:rsid w:val="00706164"/>
    <w:rsid w:val="00712EA4"/>
    <w:rsid w:val="007310D0"/>
    <w:rsid w:val="0074090D"/>
    <w:rsid w:val="00751E08"/>
    <w:rsid w:val="00753E94"/>
    <w:rsid w:val="00766794"/>
    <w:rsid w:val="00767724"/>
    <w:rsid w:val="007745D1"/>
    <w:rsid w:val="007753FF"/>
    <w:rsid w:val="00775EA1"/>
    <w:rsid w:val="00776CD2"/>
    <w:rsid w:val="00780EA7"/>
    <w:rsid w:val="00792F28"/>
    <w:rsid w:val="007A06B2"/>
    <w:rsid w:val="007B18D0"/>
    <w:rsid w:val="007C0A97"/>
    <w:rsid w:val="007C257D"/>
    <w:rsid w:val="007C33C2"/>
    <w:rsid w:val="007D250A"/>
    <w:rsid w:val="007E0518"/>
    <w:rsid w:val="007F2EAE"/>
    <w:rsid w:val="007F7764"/>
    <w:rsid w:val="008215CF"/>
    <w:rsid w:val="00821ADE"/>
    <w:rsid w:val="008273FE"/>
    <w:rsid w:val="008325CD"/>
    <w:rsid w:val="00841CB7"/>
    <w:rsid w:val="008454C6"/>
    <w:rsid w:val="008504FC"/>
    <w:rsid w:val="008618E2"/>
    <w:rsid w:val="00862747"/>
    <w:rsid w:val="00874CB4"/>
    <w:rsid w:val="008A7D6B"/>
    <w:rsid w:val="008B4749"/>
    <w:rsid w:val="008C537C"/>
    <w:rsid w:val="008E154E"/>
    <w:rsid w:val="008E28FD"/>
    <w:rsid w:val="00932D27"/>
    <w:rsid w:val="00947194"/>
    <w:rsid w:val="009476E8"/>
    <w:rsid w:val="00955670"/>
    <w:rsid w:val="00962F7F"/>
    <w:rsid w:val="00984A5E"/>
    <w:rsid w:val="00994CB2"/>
    <w:rsid w:val="009A1E12"/>
    <w:rsid w:val="009A307F"/>
    <w:rsid w:val="009C11AD"/>
    <w:rsid w:val="009D3233"/>
    <w:rsid w:val="009F46EB"/>
    <w:rsid w:val="009F7A79"/>
    <w:rsid w:val="00A03932"/>
    <w:rsid w:val="00A16C41"/>
    <w:rsid w:val="00A2147A"/>
    <w:rsid w:val="00A22AD2"/>
    <w:rsid w:val="00A304F5"/>
    <w:rsid w:val="00A62C7E"/>
    <w:rsid w:val="00A9220D"/>
    <w:rsid w:val="00A927C3"/>
    <w:rsid w:val="00AA08D8"/>
    <w:rsid w:val="00AA2382"/>
    <w:rsid w:val="00AB1984"/>
    <w:rsid w:val="00AB6C35"/>
    <w:rsid w:val="00B078F2"/>
    <w:rsid w:val="00B104C3"/>
    <w:rsid w:val="00B32236"/>
    <w:rsid w:val="00B560AB"/>
    <w:rsid w:val="00B653F6"/>
    <w:rsid w:val="00B70AB7"/>
    <w:rsid w:val="00B8174F"/>
    <w:rsid w:val="00B83534"/>
    <w:rsid w:val="00B85956"/>
    <w:rsid w:val="00B96AE7"/>
    <w:rsid w:val="00BC089B"/>
    <w:rsid w:val="00BD307B"/>
    <w:rsid w:val="00BD583B"/>
    <w:rsid w:val="00BD7971"/>
    <w:rsid w:val="00BD7C3C"/>
    <w:rsid w:val="00BF20C3"/>
    <w:rsid w:val="00C072E3"/>
    <w:rsid w:val="00C25CAC"/>
    <w:rsid w:val="00C320B9"/>
    <w:rsid w:val="00C371B8"/>
    <w:rsid w:val="00C407E3"/>
    <w:rsid w:val="00C44B69"/>
    <w:rsid w:val="00C45A72"/>
    <w:rsid w:val="00C51108"/>
    <w:rsid w:val="00C54BC0"/>
    <w:rsid w:val="00C579EE"/>
    <w:rsid w:val="00C62A90"/>
    <w:rsid w:val="00C809CC"/>
    <w:rsid w:val="00C84683"/>
    <w:rsid w:val="00C9433F"/>
    <w:rsid w:val="00CC0324"/>
    <w:rsid w:val="00CC1AFE"/>
    <w:rsid w:val="00CE0339"/>
    <w:rsid w:val="00CF001D"/>
    <w:rsid w:val="00CF3CB8"/>
    <w:rsid w:val="00CF5282"/>
    <w:rsid w:val="00D13F68"/>
    <w:rsid w:val="00D16E0C"/>
    <w:rsid w:val="00D17B55"/>
    <w:rsid w:val="00D24766"/>
    <w:rsid w:val="00D532F1"/>
    <w:rsid w:val="00D6404D"/>
    <w:rsid w:val="00D70935"/>
    <w:rsid w:val="00D83A92"/>
    <w:rsid w:val="00DC0979"/>
    <w:rsid w:val="00DC5CFA"/>
    <w:rsid w:val="00DE4C2E"/>
    <w:rsid w:val="00DE744A"/>
    <w:rsid w:val="00DE7BB2"/>
    <w:rsid w:val="00E0375C"/>
    <w:rsid w:val="00E1216D"/>
    <w:rsid w:val="00E14E62"/>
    <w:rsid w:val="00E35AF9"/>
    <w:rsid w:val="00E64760"/>
    <w:rsid w:val="00E65ADB"/>
    <w:rsid w:val="00E71716"/>
    <w:rsid w:val="00E825C8"/>
    <w:rsid w:val="00E8484C"/>
    <w:rsid w:val="00E84EF7"/>
    <w:rsid w:val="00E8754A"/>
    <w:rsid w:val="00E97E84"/>
    <w:rsid w:val="00EA0F20"/>
    <w:rsid w:val="00EA4B15"/>
    <w:rsid w:val="00EA4BAF"/>
    <w:rsid w:val="00EB3CAB"/>
    <w:rsid w:val="00ED703E"/>
    <w:rsid w:val="00EE12B3"/>
    <w:rsid w:val="00EE32C3"/>
    <w:rsid w:val="00F035C6"/>
    <w:rsid w:val="00F12202"/>
    <w:rsid w:val="00F31357"/>
    <w:rsid w:val="00F52FE3"/>
    <w:rsid w:val="00F763C4"/>
    <w:rsid w:val="00F84290"/>
    <w:rsid w:val="00F8448D"/>
    <w:rsid w:val="00FA6718"/>
    <w:rsid w:val="00FB6A22"/>
    <w:rsid w:val="00FD7391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0">
    <w:name w:val="Body Text"/>
    <w:basedOn w:val="a"/>
    <w:link w:val="a6"/>
    <w:uiPriority w:val="99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6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b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e">
    <w:name w:val="Текст выноски Знак"/>
    <w:basedOn w:val="a1"/>
    <w:link w:val="ad"/>
    <w:uiPriority w:val="99"/>
    <w:semiHidden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">
    <w:name w:val="annotation reference"/>
    <w:uiPriority w:val="99"/>
    <w:semiHidden/>
    <w:rsid w:val="005F31B5"/>
    <w:rPr>
      <w:sz w:val="16"/>
      <w:szCs w:val="16"/>
    </w:rPr>
  </w:style>
  <w:style w:type="paragraph" w:styleId="af0">
    <w:name w:val="header"/>
    <w:basedOn w:val="a"/>
    <w:link w:val="af1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1">
    <w:name w:val="Верхний колонтитул Знак"/>
    <w:basedOn w:val="a1"/>
    <w:link w:val="af0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2">
    <w:name w:val="footer"/>
    <w:basedOn w:val="a"/>
    <w:link w:val="af3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Нижний колонтитул Знак"/>
    <w:basedOn w:val="a1"/>
    <w:link w:val="af2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4">
    <w:name w:val="Plain Text"/>
    <w:basedOn w:val="a"/>
    <w:link w:val="af5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1"/>
    <w:link w:val="af4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62411C"/>
    <w:rPr>
      <w:b/>
      <w:bCs/>
    </w:rPr>
  </w:style>
  <w:style w:type="paragraph" w:customStyle="1" w:styleId="af7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semiHidden/>
    <w:unhideWhenUsed/>
    <w:rsid w:val="004E4BC3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uiPriority w:val="99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a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b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8DB82-1E17-42A2-94A8-647D6F2C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22</Pages>
  <Words>5798</Words>
  <Characters>33052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</cp:lastModifiedBy>
  <cp:revision>112</cp:revision>
  <dcterms:created xsi:type="dcterms:W3CDTF">2020-12-18T07:30:00Z</dcterms:created>
  <dcterms:modified xsi:type="dcterms:W3CDTF">2022-01-26T05:03:00Z</dcterms:modified>
</cp:coreProperties>
</file>