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804FBD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804FBD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B9362D" w:rsidRPr="00C70231" w:rsidRDefault="00B9362D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804FB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804FBD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B9362D" w:rsidRPr="00C70231" w:rsidRDefault="00B9362D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804FBD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804FBD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B9362D" w:rsidRPr="00A05F86" w:rsidRDefault="00B9362D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14</w:t>
                  </w:r>
                </w:p>
                <w:p w:rsidR="00B9362D" w:rsidRDefault="00B9362D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10 мая</w:t>
                  </w:r>
                </w:p>
                <w:p w:rsidR="00B9362D" w:rsidRPr="00A05F86" w:rsidRDefault="00B9362D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08F4" w:rsidRDefault="00F708F4" w:rsidP="008903DA">
      <w:pPr>
        <w:pStyle w:val="a0"/>
        <w:rPr>
          <w:sz w:val="24"/>
          <w:szCs w:val="24"/>
          <w:lang w:eastAsia="hi-IN" w:bidi="hi-IN"/>
        </w:rPr>
      </w:pPr>
    </w:p>
    <w:p w:rsidR="00F708F4" w:rsidRDefault="00F708F4" w:rsidP="008903DA">
      <w:pPr>
        <w:pStyle w:val="a0"/>
        <w:rPr>
          <w:sz w:val="24"/>
          <w:szCs w:val="24"/>
          <w:lang w:eastAsia="hi-IN" w:bidi="hi-IN"/>
        </w:rPr>
      </w:pPr>
    </w:p>
    <w:p w:rsidR="00CF50E6" w:rsidRPr="00CF50E6" w:rsidRDefault="00CF50E6" w:rsidP="00CF5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0E6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CF50E6" w:rsidRPr="00CF50E6" w:rsidRDefault="00CF50E6" w:rsidP="00CF5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0E6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CF50E6" w:rsidRPr="00CF50E6" w:rsidRDefault="00CF50E6" w:rsidP="00CF5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0E6" w:rsidRPr="00CF50E6" w:rsidRDefault="00CF50E6" w:rsidP="00CF50E6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0E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F50E6" w:rsidRPr="00CF50E6" w:rsidRDefault="00CF50E6" w:rsidP="00CF5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0E6">
        <w:rPr>
          <w:rFonts w:ascii="Times New Roman" w:hAnsi="Times New Roman" w:cs="Times New Roman"/>
          <w:b/>
          <w:sz w:val="24"/>
          <w:szCs w:val="24"/>
        </w:rPr>
        <w:t>«</w:t>
      </w:r>
      <w:r w:rsidR="00EE4836">
        <w:rPr>
          <w:rFonts w:ascii="Times New Roman" w:hAnsi="Times New Roman" w:cs="Times New Roman"/>
          <w:b/>
          <w:sz w:val="24"/>
          <w:szCs w:val="24"/>
        </w:rPr>
        <w:t>02</w:t>
      </w:r>
      <w:r w:rsidRPr="00CF50E6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0E6">
        <w:rPr>
          <w:rFonts w:ascii="Times New Roman" w:hAnsi="Times New Roman" w:cs="Times New Roman"/>
          <w:b/>
          <w:sz w:val="24"/>
          <w:szCs w:val="24"/>
        </w:rPr>
        <w:t>мая 2023 г</w:t>
      </w:r>
      <w:r>
        <w:rPr>
          <w:rFonts w:ascii="Times New Roman" w:hAnsi="Times New Roman" w:cs="Times New Roman"/>
          <w:b/>
          <w:sz w:val="24"/>
          <w:szCs w:val="24"/>
        </w:rPr>
        <w:t xml:space="preserve">ода </w:t>
      </w:r>
      <w:r w:rsidRPr="00CF50E6">
        <w:rPr>
          <w:rFonts w:ascii="Times New Roman" w:hAnsi="Times New Roman" w:cs="Times New Roman"/>
          <w:b/>
          <w:sz w:val="24"/>
          <w:szCs w:val="24"/>
        </w:rPr>
        <w:t>№ 173</w:t>
      </w:r>
    </w:p>
    <w:p w:rsidR="00CF50E6" w:rsidRPr="00CF50E6" w:rsidRDefault="00CF50E6" w:rsidP="00CF5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50E6" w:rsidRPr="00CF50E6" w:rsidRDefault="00CF50E6" w:rsidP="00CF5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0E6">
        <w:rPr>
          <w:rFonts w:ascii="Times New Roman" w:hAnsi="Times New Roman" w:cs="Times New Roman"/>
          <w:b/>
          <w:sz w:val="24"/>
          <w:szCs w:val="24"/>
        </w:rPr>
        <w:t>Об обеспечении мер безопасности на водных объектах</w:t>
      </w:r>
    </w:p>
    <w:p w:rsidR="00CF50E6" w:rsidRPr="00CF50E6" w:rsidRDefault="00CF50E6" w:rsidP="00CF5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50E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CF50E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 в весенне-летний период 2023 года</w:t>
      </w:r>
    </w:p>
    <w:p w:rsidR="00CF50E6" w:rsidRPr="00CF50E6" w:rsidRDefault="00CF50E6" w:rsidP="00CF5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0E6">
        <w:rPr>
          <w:rFonts w:ascii="Times New Roman" w:hAnsi="Times New Roman" w:cs="Times New Roman"/>
          <w:b/>
          <w:sz w:val="24"/>
          <w:szCs w:val="24"/>
        </w:rPr>
        <w:t>и подготовке зон отдыха к пляжному сезону</w:t>
      </w:r>
    </w:p>
    <w:p w:rsidR="00CF50E6" w:rsidRPr="00CF50E6" w:rsidRDefault="00CF50E6" w:rsidP="00CF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50E6" w:rsidRPr="00CF50E6" w:rsidRDefault="00CF50E6" w:rsidP="00CF50E6">
      <w:pPr>
        <w:pStyle w:val="2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50E6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граждан, снижения несчастных случаев и гибели людей на водных объектах </w:t>
      </w:r>
      <w:proofErr w:type="spellStart"/>
      <w:r w:rsidRPr="00CF50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F50E6">
        <w:rPr>
          <w:rFonts w:ascii="Times New Roman" w:hAnsi="Times New Roman" w:cs="Times New Roman"/>
          <w:sz w:val="24"/>
          <w:szCs w:val="24"/>
        </w:rPr>
        <w:t xml:space="preserve"> муниципального района в весенне-летний период 2023 года,  руководствуясь пунктом 24 статьи 15 Федерального закона от 06.10.2003 года № 131-ФЗ «Об общих принципах организации местного самоуправления в Российской Федерации», Законом Костромской области от 05.05.1995 года № 7-ЗКО «О защите населения и территорий от чрезвычайных ситуаций природного и техногенного</w:t>
      </w:r>
      <w:proofErr w:type="gramEnd"/>
      <w:r w:rsidRPr="00CF50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50E6">
        <w:rPr>
          <w:rFonts w:ascii="Times New Roman" w:hAnsi="Times New Roman" w:cs="Times New Roman"/>
          <w:sz w:val="24"/>
          <w:szCs w:val="24"/>
        </w:rPr>
        <w:t>характера», Правилами пользования пляжами в Российской Федерации, утверждёнными приказом МЧС России от 30 сентября 2020 года № 732, Правилами охраны жизни людей на водных объектах в Костромской области, утвержденными постановлением администрации Костромской области от 7 сентября 2010 года № 313-а, Правилами пользования водными объектами для плавания на маломерных судах в Костромской области, утверждёнными постановлением администрации Костромской области от 10 декабря 2013 года</w:t>
      </w:r>
      <w:proofErr w:type="gramEnd"/>
      <w:r w:rsidRPr="00CF50E6">
        <w:rPr>
          <w:rFonts w:ascii="Times New Roman" w:hAnsi="Times New Roman" w:cs="Times New Roman"/>
          <w:sz w:val="24"/>
          <w:szCs w:val="24"/>
        </w:rPr>
        <w:t xml:space="preserve"> № 510-а, пунктом  30 части 1 статьи 7, статьями 37, 52 Устава муниципального образования </w:t>
      </w:r>
      <w:proofErr w:type="spellStart"/>
      <w:r w:rsidRPr="00CF50E6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F50E6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</w:t>
      </w:r>
      <w:r w:rsidRPr="00CF50E6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50E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CF50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F50E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F50E6" w:rsidRPr="00CF50E6" w:rsidRDefault="00CF50E6" w:rsidP="00CF50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0E6" w:rsidRPr="00CF50E6" w:rsidRDefault="00CF50E6" w:rsidP="00CF5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0E6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F50E6" w:rsidRPr="00CF50E6" w:rsidRDefault="00CF50E6" w:rsidP="00CF50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0E6" w:rsidRPr="00CF50E6" w:rsidRDefault="00CF50E6" w:rsidP="00CF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0E6">
        <w:rPr>
          <w:rFonts w:ascii="Times New Roman" w:hAnsi="Times New Roman" w:cs="Times New Roman"/>
          <w:sz w:val="24"/>
          <w:szCs w:val="24"/>
        </w:rPr>
        <w:t xml:space="preserve">1. Рекомендовать главам сельских поселений </w:t>
      </w:r>
      <w:proofErr w:type="spellStart"/>
      <w:r w:rsidRPr="00CF50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F50E6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CF50E6" w:rsidRPr="00CF50E6" w:rsidRDefault="00CF50E6" w:rsidP="00CF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0E6">
        <w:rPr>
          <w:rFonts w:ascii="Times New Roman" w:hAnsi="Times New Roman" w:cs="Times New Roman"/>
          <w:sz w:val="24"/>
          <w:szCs w:val="24"/>
        </w:rPr>
        <w:t xml:space="preserve">1) определить места для отдыха населения на водных объектах в летний период 2023 года, установить сроки купального сезона, </w:t>
      </w:r>
      <w:r w:rsidRPr="00CF50E6">
        <w:rPr>
          <w:rFonts w:ascii="Times New Roman" w:hAnsi="Times New Roman" w:cs="Times New Roman"/>
          <w:color w:val="000000"/>
          <w:sz w:val="24"/>
          <w:szCs w:val="24"/>
        </w:rPr>
        <w:t>назначить ответственных за обеспечение безопасности на водных объектах</w:t>
      </w:r>
      <w:r w:rsidRPr="00CF50E6">
        <w:rPr>
          <w:rFonts w:ascii="Times New Roman" w:hAnsi="Times New Roman" w:cs="Times New Roman"/>
          <w:sz w:val="24"/>
          <w:szCs w:val="24"/>
        </w:rPr>
        <w:t>;</w:t>
      </w:r>
    </w:p>
    <w:p w:rsidR="00CF50E6" w:rsidRPr="00CF50E6" w:rsidRDefault="00CF50E6" w:rsidP="00CF50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0E6">
        <w:rPr>
          <w:rFonts w:ascii="Times New Roman" w:hAnsi="Times New Roman" w:cs="Times New Roman"/>
          <w:sz w:val="24"/>
          <w:szCs w:val="24"/>
        </w:rPr>
        <w:t>2) в срок до 31 мая провести комплекс мероприятий по подготовке официально утвержденных зон отдыха к купальному сезону;</w:t>
      </w:r>
    </w:p>
    <w:p w:rsidR="00CF50E6" w:rsidRPr="00CF50E6" w:rsidRDefault="00CF50E6" w:rsidP="00CF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0E6">
        <w:rPr>
          <w:rFonts w:ascii="Times New Roman" w:hAnsi="Times New Roman" w:cs="Times New Roman"/>
          <w:sz w:val="24"/>
          <w:szCs w:val="24"/>
        </w:rPr>
        <w:t>3) обеспечить наличие запрещающих аншлагов в местах, не предназначенных для отдыха на воде;</w:t>
      </w:r>
    </w:p>
    <w:p w:rsidR="00CF50E6" w:rsidRPr="00CF50E6" w:rsidRDefault="00CF50E6" w:rsidP="00CF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0E6">
        <w:rPr>
          <w:rFonts w:ascii="Times New Roman" w:hAnsi="Times New Roman" w:cs="Times New Roman"/>
          <w:sz w:val="24"/>
          <w:szCs w:val="24"/>
        </w:rPr>
        <w:t>4) организовать информирование населения через средства массовой информации о сроках купального сезона, о состоянии водных объектов годных и запрещенных для купания, а так же правилах безопасности на воде, довести телефоны экстренных служб;</w:t>
      </w:r>
    </w:p>
    <w:p w:rsidR="00CF50E6" w:rsidRPr="00CF50E6" w:rsidRDefault="00CF50E6" w:rsidP="00CF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0E6">
        <w:rPr>
          <w:rFonts w:ascii="Times New Roman" w:hAnsi="Times New Roman" w:cs="Times New Roman"/>
          <w:sz w:val="24"/>
          <w:szCs w:val="24"/>
        </w:rPr>
        <w:t>5) установить, во взаимодействии со старшим государственным инспектором инспекторского участка (Ветлужский) Центра ГИМС Главного управления МЧС России по Костромской области, отдельные спортивные зоны на водных объектах для плавания на водных мотоциклах (</w:t>
      </w:r>
      <w:proofErr w:type="spellStart"/>
      <w:r w:rsidRPr="00CF50E6">
        <w:rPr>
          <w:rFonts w:ascii="Times New Roman" w:hAnsi="Times New Roman" w:cs="Times New Roman"/>
          <w:sz w:val="24"/>
          <w:szCs w:val="24"/>
        </w:rPr>
        <w:t>гидроциклах</w:t>
      </w:r>
      <w:proofErr w:type="spellEnd"/>
      <w:r w:rsidRPr="00CF50E6">
        <w:rPr>
          <w:rFonts w:ascii="Times New Roman" w:hAnsi="Times New Roman" w:cs="Times New Roman"/>
          <w:sz w:val="24"/>
          <w:szCs w:val="24"/>
        </w:rPr>
        <w:t>), оборудовать их специальными знаками и информировать население о соблюдении безопасности.</w:t>
      </w:r>
    </w:p>
    <w:p w:rsidR="00CF50E6" w:rsidRPr="00CF50E6" w:rsidRDefault="00CF50E6" w:rsidP="00CF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0E6">
        <w:rPr>
          <w:rFonts w:ascii="Times New Roman" w:hAnsi="Times New Roman" w:cs="Times New Roman"/>
          <w:sz w:val="24"/>
          <w:szCs w:val="24"/>
        </w:rPr>
        <w:t xml:space="preserve">2. Утвердить состав рабочей группы по </w:t>
      </w:r>
      <w:proofErr w:type="gramStart"/>
      <w:r w:rsidRPr="00CF50E6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CF50E6">
        <w:rPr>
          <w:rFonts w:ascii="Times New Roman" w:hAnsi="Times New Roman" w:cs="Times New Roman"/>
          <w:sz w:val="24"/>
          <w:szCs w:val="24"/>
        </w:rPr>
        <w:t xml:space="preserve"> состоянием зон отдыха на водных объектах  </w:t>
      </w:r>
      <w:proofErr w:type="spellStart"/>
      <w:r w:rsidRPr="00CF50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F50E6">
        <w:rPr>
          <w:rFonts w:ascii="Times New Roman" w:hAnsi="Times New Roman" w:cs="Times New Roman"/>
          <w:sz w:val="24"/>
          <w:szCs w:val="24"/>
        </w:rPr>
        <w:t xml:space="preserve"> муниципального района в летний период 2023 года (приложение). </w:t>
      </w:r>
    </w:p>
    <w:p w:rsidR="00CF50E6" w:rsidRPr="00CF50E6" w:rsidRDefault="00CF50E6" w:rsidP="00CF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0E6">
        <w:rPr>
          <w:rFonts w:ascii="Times New Roman" w:hAnsi="Times New Roman" w:cs="Times New Roman"/>
          <w:sz w:val="24"/>
          <w:szCs w:val="24"/>
        </w:rPr>
        <w:t xml:space="preserve">3. Помощнику главы по делам ГО и ЧС администрации </w:t>
      </w:r>
      <w:proofErr w:type="spellStart"/>
      <w:r w:rsidRPr="00CF50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F50E6">
        <w:rPr>
          <w:rFonts w:ascii="Times New Roman" w:hAnsi="Times New Roman" w:cs="Times New Roman"/>
          <w:sz w:val="24"/>
          <w:szCs w:val="24"/>
        </w:rPr>
        <w:t xml:space="preserve"> муниципального района обеспечить мониторинг состояния зон отдыха на воде в период их эксплуатации и наличие запрещающих знаков в местах непригодных для купания.</w:t>
      </w:r>
    </w:p>
    <w:p w:rsidR="00CF50E6" w:rsidRPr="00CF50E6" w:rsidRDefault="00CF50E6" w:rsidP="00CF5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0E6">
        <w:rPr>
          <w:rFonts w:ascii="Times New Roman" w:hAnsi="Times New Roman" w:cs="Times New Roman"/>
          <w:sz w:val="24"/>
          <w:szCs w:val="24"/>
        </w:rPr>
        <w:t xml:space="preserve">4. Комитету образования, комитету по делам культуры, молодежи и спорта администрации </w:t>
      </w:r>
      <w:proofErr w:type="spellStart"/>
      <w:r w:rsidRPr="00CF50E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F50E6">
        <w:rPr>
          <w:rFonts w:ascii="Times New Roman" w:hAnsi="Times New Roman" w:cs="Times New Roman"/>
          <w:sz w:val="24"/>
          <w:szCs w:val="24"/>
        </w:rPr>
        <w:t xml:space="preserve"> муниципального района усилить проведение информационной и разъяснительной работы среди молодежи по вопросам безопасности на воде.</w:t>
      </w:r>
    </w:p>
    <w:p w:rsidR="00CF50E6" w:rsidRPr="00CF50E6" w:rsidRDefault="00CF50E6" w:rsidP="00CF50E6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0E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F50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F50E6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CF50E6" w:rsidRPr="00CF50E6" w:rsidRDefault="00CF50E6" w:rsidP="00CF50E6">
      <w:pPr>
        <w:tabs>
          <w:tab w:val="left" w:pos="26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50E6">
        <w:rPr>
          <w:rFonts w:ascii="Times New Roman" w:hAnsi="Times New Roman" w:cs="Times New Roman"/>
          <w:sz w:val="24"/>
          <w:szCs w:val="24"/>
        </w:rPr>
        <w:t>6. Настоящее постановление вступает в силу со дня его официального опубликования.</w:t>
      </w:r>
    </w:p>
    <w:p w:rsidR="00CF50E6" w:rsidRPr="00CF50E6" w:rsidRDefault="00CF50E6" w:rsidP="00CF50E6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CF50E6" w:rsidRPr="00CF50E6" w:rsidRDefault="00CF50E6" w:rsidP="00CF50E6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CF50E6" w:rsidRPr="00CF50E6" w:rsidRDefault="00CF50E6" w:rsidP="00CF50E6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CF50E6">
        <w:rPr>
          <w:rFonts w:ascii="Times New Roman" w:hAnsi="Times New Roman" w:cs="Times New Roman"/>
        </w:rPr>
        <w:t xml:space="preserve">Глава </w:t>
      </w:r>
      <w:proofErr w:type="spellStart"/>
      <w:r w:rsidRPr="00CF50E6">
        <w:rPr>
          <w:rFonts w:ascii="Times New Roman" w:hAnsi="Times New Roman" w:cs="Times New Roman"/>
        </w:rPr>
        <w:t>Шарьинского</w:t>
      </w:r>
      <w:proofErr w:type="spellEnd"/>
      <w:r w:rsidRPr="00CF50E6">
        <w:rPr>
          <w:rFonts w:ascii="Times New Roman" w:hAnsi="Times New Roman" w:cs="Times New Roman"/>
        </w:rPr>
        <w:t xml:space="preserve"> </w:t>
      </w:r>
    </w:p>
    <w:p w:rsidR="00CF50E6" w:rsidRPr="00CF50E6" w:rsidRDefault="00CF50E6" w:rsidP="00CF50E6">
      <w:pPr>
        <w:pStyle w:val="aa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           </w:t>
      </w:r>
      <w:r w:rsidRPr="00CF50E6">
        <w:rPr>
          <w:rFonts w:ascii="Times New Roman" w:hAnsi="Times New Roman" w:cs="Times New Roman"/>
        </w:rPr>
        <w:t xml:space="preserve">                                                       Н.С. </w:t>
      </w:r>
      <w:proofErr w:type="spellStart"/>
      <w:r w:rsidRPr="00CF50E6">
        <w:rPr>
          <w:rFonts w:ascii="Times New Roman" w:hAnsi="Times New Roman" w:cs="Times New Roman"/>
        </w:rPr>
        <w:t>Глушаков</w:t>
      </w:r>
      <w:proofErr w:type="spellEnd"/>
      <w:r w:rsidRPr="00CF50E6">
        <w:rPr>
          <w:rFonts w:ascii="Times New Roman" w:hAnsi="Times New Roman" w:cs="Times New Roman"/>
        </w:rPr>
        <w:t xml:space="preserve"> </w:t>
      </w:r>
    </w:p>
    <w:p w:rsidR="00CF50E6" w:rsidRPr="00CF50E6" w:rsidRDefault="00CF50E6" w:rsidP="00CF50E6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CF50E6" w:rsidRPr="00CF50E6" w:rsidRDefault="00CF50E6" w:rsidP="00CF50E6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CF50E6" w:rsidRPr="00CF50E6" w:rsidRDefault="00CF50E6" w:rsidP="00CF50E6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CF50E6" w:rsidRPr="00CF50E6" w:rsidRDefault="00CF50E6" w:rsidP="00CF50E6">
      <w:pPr>
        <w:pStyle w:val="aa"/>
        <w:ind w:firstLine="709"/>
        <w:jc w:val="right"/>
        <w:rPr>
          <w:rFonts w:ascii="Times New Roman" w:hAnsi="Times New Roman" w:cs="Times New Roman"/>
        </w:rPr>
      </w:pPr>
      <w:r w:rsidRPr="00CF50E6">
        <w:rPr>
          <w:rFonts w:ascii="Times New Roman" w:hAnsi="Times New Roman" w:cs="Times New Roman"/>
        </w:rPr>
        <w:t>Приложение</w:t>
      </w:r>
    </w:p>
    <w:p w:rsidR="00CF50E6" w:rsidRPr="00CF50E6" w:rsidRDefault="00CF50E6" w:rsidP="00CF50E6">
      <w:pPr>
        <w:pStyle w:val="aa"/>
        <w:ind w:firstLine="709"/>
        <w:jc w:val="right"/>
        <w:rPr>
          <w:rFonts w:ascii="Times New Roman" w:hAnsi="Times New Roman" w:cs="Times New Roman"/>
        </w:rPr>
      </w:pPr>
      <w:r w:rsidRPr="00CF50E6">
        <w:rPr>
          <w:rFonts w:ascii="Times New Roman" w:hAnsi="Times New Roman" w:cs="Times New Roman"/>
        </w:rPr>
        <w:t>к постановлению администрации</w:t>
      </w:r>
    </w:p>
    <w:p w:rsidR="00CF50E6" w:rsidRPr="00CF50E6" w:rsidRDefault="00CF50E6" w:rsidP="00CF50E6">
      <w:pPr>
        <w:pStyle w:val="aa"/>
        <w:ind w:firstLine="709"/>
        <w:jc w:val="right"/>
        <w:rPr>
          <w:rFonts w:ascii="Times New Roman" w:hAnsi="Times New Roman" w:cs="Times New Roman"/>
        </w:rPr>
      </w:pPr>
      <w:proofErr w:type="spellStart"/>
      <w:r w:rsidRPr="00CF50E6">
        <w:rPr>
          <w:rFonts w:ascii="Times New Roman" w:hAnsi="Times New Roman" w:cs="Times New Roman"/>
        </w:rPr>
        <w:t>Шарьинского</w:t>
      </w:r>
      <w:proofErr w:type="spellEnd"/>
      <w:r w:rsidRPr="00CF50E6">
        <w:rPr>
          <w:rFonts w:ascii="Times New Roman" w:hAnsi="Times New Roman" w:cs="Times New Roman"/>
        </w:rPr>
        <w:t xml:space="preserve"> муниципального района</w:t>
      </w:r>
    </w:p>
    <w:p w:rsidR="00CF50E6" w:rsidRPr="00CF50E6" w:rsidRDefault="00CF50E6" w:rsidP="00CF50E6">
      <w:pPr>
        <w:pStyle w:val="aa"/>
        <w:ind w:firstLine="709"/>
        <w:jc w:val="right"/>
        <w:rPr>
          <w:rFonts w:ascii="Times New Roman" w:hAnsi="Times New Roman" w:cs="Times New Roman"/>
        </w:rPr>
      </w:pPr>
      <w:r w:rsidRPr="00CF50E6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05</w:t>
      </w:r>
      <w:r w:rsidRPr="00CF50E6">
        <w:rPr>
          <w:rFonts w:ascii="Times New Roman" w:hAnsi="Times New Roman" w:cs="Times New Roman"/>
        </w:rPr>
        <w:t>» мая</w:t>
      </w:r>
      <w:r>
        <w:rPr>
          <w:rFonts w:ascii="Times New Roman" w:hAnsi="Times New Roman" w:cs="Times New Roman"/>
        </w:rPr>
        <w:t xml:space="preserve"> </w:t>
      </w:r>
      <w:r w:rsidRPr="00CF50E6">
        <w:rPr>
          <w:rFonts w:ascii="Times New Roman" w:hAnsi="Times New Roman" w:cs="Times New Roman"/>
        </w:rPr>
        <w:t xml:space="preserve">2023 года </w:t>
      </w:r>
      <w:r>
        <w:rPr>
          <w:rFonts w:ascii="Times New Roman" w:hAnsi="Times New Roman" w:cs="Times New Roman"/>
        </w:rPr>
        <w:t>№</w:t>
      </w:r>
      <w:r w:rsidRPr="00CF50E6">
        <w:rPr>
          <w:rFonts w:ascii="Times New Roman" w:hAnsi="Times New Roman" w:cs="Times New Roman"/>
        </w:rPr>
        <w:t xml:space="preserve"> 173</w:t>
      </w:r>
    </w:p>
    <w:p w:rsidR="00CF50E6" w:rsidRPr="00CF50E6" w:rsidRDefault="00CF50E6" w:rsidP="00CF50E6">
      <w:pPr>
        <w:tabs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0E6" w:rsidRPr="00CF50E6" w:rsidRDefault="00CF50E6" w:rsidP="00CF50E6">
      <w:pPr>
        <w:tabs>
          <w:tab w:val="left" w:pos="3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0E6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CF50E6" w:rsidRPr="00CF50E6" w:rsidRDefault="00CF50E6" w:rsidP="00CF50E6">
      <w:pPr>
        <w:tabs>
          <w:tab w:val="left" w:pos="3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0E6">
        <w:rPr>
          <w:rFonts w:ascii="Times New Roman" w:hAnsi="Times New Roman" w:cs="Times New Roman"/>
          <w:b/>
          <w:sz w:val="24"/>
          <w:szCs w:val="24"/>
        </w:rPr>
        <w:t>рабочей группы рабочей группы</w:t>
      </w:r>
    </w:p>
    <w:p w:rsidR="00CF50E6" w:rsidRPr="00CF50E6" w:rsidRDefault="00CF50E6" w:rsidP="00CF50E6">
      <w:pPr>
        <w:tabs>
          <w:tab w:val="left" w:pos="3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0E6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Pr="00CF50E6">
        <w:rPr>
          <w:rFonts w:ascii="Times New Roman" w:hAnsi="Times New Roman" w:cs="Times New Roman"/>
          <w:b/>
          <w:sz w:val="24"/>
          <w:szCs w:val="24"/>
        </w:rPr>
        <w:t>контролю за</w:t>
      </w:r>
      <w:proofErr w:type="gramEnd"/>
      <w:r w:rsidRPr="00CF50E6">
        <w:rPr>
          <w:rFonts w:ascii="Times New Roman" w:hAnsi="Times New Roman" w:cs="Times New Roman"/>
          <w:b/>
          <w:sz w:val="24"/>
          <w:szCs w:val="24"/>
        </w:rPr>
        <w:t xml:space="preserve"> зонами отдыха на водных объектах</w:t>
      </w:r>
    </w:p>
    <w:p w:rsidR="00CF50E6" w:rsidRPr="00CF50E6" w:rsidRDefault="00CF50E6" w:rsidP="00CF50E6">
      <w:pPr>
        <w:tabs>
          <w:tab w:val="left" w:pos="3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50E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CF50E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3"/>
        <w:gridCol w:w="6644"/>
      </w:tblGrid>
      <w:tr w:rsidR="00CF50E6" w:rsidRPr="00CF50E6" w:rsidTr="00750934">
        <w:trPr>
          <w:trHeight w:val="485"/>
        </w:trPr>
        <w:tc>
          <w:tcPr>
            <w:tcW w:w="9847" w:type="dxa"/>
            <w:gridSpan w:val="2"/>
            <w:vAlign w:val="center"/>
          </w:tcPr>
          <w:p w:rsidR="00CF50E6" w:rsidRPr="00CF50E6" w:rsidRDefault="00CF50E6" w:rsidP="00CF50E6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0E6"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группы:</w:t>
            </w:r>
          </w:p>
        </w:tc>
      </w:tr>
      <w:tr w:rsidR="00CF50E6" w:rsidRPr="00CF50E6" w:rsidTr="00750934">
        <w:tc>
          <w:tcPr>
            <w:tcW w:w="3203" w:type="dxa"/>
            <w:vAlign w:val="center"/>
          </w:tcPr>
          <w:p w:rsidR="00CF50E6" w:rsidRPr="00CF50E6" w:rsidRDefault="00CF50E6" w:rsidP="00CF50E6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0E6">
              <w:rPr>
                <w:rFonts w:ascii="Times New Roman" w:hAnsi="Times New Roman" w:cs="Times New Roman"/>
                <w:sz w:val="24"/>
                <w:szCs w:val="24"/>
              </w:rPr>
              <w:t>Сапегин</w:t>
            </w:r>
            <w:proofErr w:type="spellEnd"/>
          </w:p>
          <w:p w:rsidR="00CF50E6" w:rsidRPr="00CF50E6" w:rsidRDefault="00CF50E6" w:rsidP="00CF50E6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0E6">
              <w:rPr>
                <w:rFonts w:ascii="Times New Roman" w:hAnsi="Times New Roman" w:cs="Times New Roman"/>
                <w:sz w:val="24"/>
                <w:szCs w:val="24"/>
              </w:rPr>
              <w:t>Виктор Павлович</w:t>
            </w:r>
          </w:p>
        </w:tc>
        <w:tc>
          <w:tcPr>
            <w:tcW w:w="6644" w:type="dxa"/>
            <w:vAlign w:val="center"/>
          </w:tcPr>
          <w:p w:rsidR="00CF50E6" w:rsidRPr="00CF50E6" w:rsidRDefault="00CF50E6" w:rsidP="00CF50E6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0E6">
              <w:rPr>
                <w:rFonts w:ascii="Times New Roman" w:hAnsi="Times New Roman" w:cs="Times New Roman"/>
                <w:sz w:val="24"/>
                <w:szCs w:val="24"/>
              </w:rPr>
              <w:t xml:space="preserve">- помощник главы по делам ГО и ЧС администрации </w:t>
            </w:r>
            <w:proofErr w:type="spellStart"/>
            <w:r w:rsidRPr="00CF50E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F50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CF50E6" w:rsidRPr="00CF50E6" w:rsidTr="00750934">
        <w:trPr>
          <w:trHeight w:val="557"/>
        </w:trPr>
        <w:tc>
          <w:tcPr>
            <w:tcW w:w="9847" w:type="dxa"/>
            <w:gridSpan w:val="2"/>
            <w:vAlign w:val="center"/>
          </w:tcPr>
          <w:p w:rsidR="00CF50E6" w:rsidRPr="00CF50E6" w:rsidRDefault="00CF50E6" w:rsidP="00CF50E6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0E6">
              <w:rPr>
                <w:rFonts w:ascii="Times New Roman" w:hAnsi="Times New Roman" w:cs="Times New Roman"/>
                <w:sz w:val="24"/>
                <w:szCs w:val="24"/>
              </w:rPr>
              <w:t>Члены рабочей группы:</w:t>
            </w:r>
          </w:p>
        </w:tc>
      </w:tr>
      <w:tr w:rsidR="00CF50E6" w:rsidRPr="00CF50E6" w:rsidTr="00750934">
        <w:tc>
          <w:tcPr>
            <w:tcW w:w="3203" w:type="dxa"/>
            <w:vAlign w:val="center"/>
          </w:tcPr>
          <w:p w:rsidR="00CF50E6" w:rsidRPr="00CF50E6" w:rsidRDefault="00CF50E6" w:rsidP="00CF50E6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0E6">
              <w:rPr>
                <w:rFonts w:ascii="Times New Roman" w:hAnsi="Times New Roman" w:cs="Times New Roman"/>
                <w:sz w:val="24"/>
                <w:szCs w:val="24"/>
              </w:rPr>
              <w:t>Промыслова</w:t>
            </w:r>
            <w:proofErr w:type="spellEnd"/>
          </w:p>
          <w:p w:rsidR="00CF50E6" w:rsidRPr="00CF50E6" w:rsidRDefault="00CF50E6" w:rsidP="00CF50E6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Борисовна</w:t>
            </w:r>
          </w:p>
        </w:tc>
        <w:tc>
          <w:tcPr>
            <w:tcW w:w="6644" w:type="dxa"/>
            <w:vAlign w:val="center"/>
          </w:tcPr>
          <w:p w:rsidR="00CF50E6" w:rsidRPr="00CF50E6" w:rsidRDefault="00CF50E6" w:rsidP="00CF50E6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заместитель начальника МКУ «Служба обеспечения», </w:t>
            </w:r>
            <w:r w:rsidRPr="00CF5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руководителя ЕДДС </w:t>
            </w:r>
            <w:proofErr w:type="spellStart"/>
            <w:r w:rsidRPr="00CF50E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F50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CF50E6" w:rsidRPr="00CF50E6" w:rsidTr="00750934">
        <w:tc>
          <w:tcPr>
            <w:tcW w:w="3203" w:type="dxa"/>
            <w:vAlign w:val="center"/>
          </w:tcPr>
          <w:p w:rsidR="00CF50E6" w:rsidRPr="00CF50E6" w:rsidRDefault="00CF50E6" w:rsidP="00CF50E6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Воеводина </w:t>
            </w:r>
          </w:p>
          <w:p w:rsidR="00CF50E6" w:rsidRPr="00CF50E6" w:rsidRDefault="00CF50E6" w:rsidP="00CF50E6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0E6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6644" w:type="dxa"/>
            <w:vAlign w:val="center"/>
          </w:tcPr>
          <w:p w:rsidR="00CF50E6" w:rsidRPr="00CF50E6" w:rsidRDefault="00CF50E6" w:rsidP="00CF50E6">
            <w:pPr>
              <w:tabs>
                <w:tab w:val="left" w:pos="341"/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0E6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председателя комитета образования администрации </w:t>
            </w:r>
            <w:proofErr w:type="spellStart"/>
            <w:r w:rsidRPr="00CF50E6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F50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CF50E6" w:rsidRPr="00CF50E6" w:rsidTr="00750934">
        <w:trPr>
          <w:trHeight w:val="719"/>
        </w:trPr>
        <w:tc>
          <w:tcPr>
            <w:tcW w:w="3203" w:type="dxa"/>
            <w:vAlign w:val="center"/>
          </w:tcPr>
          <w:p w:rsidR="00CF50E6" w:rsidRPr="00CF50E6" w:rsidRDefault="00CF50E6" w:rsidP="00CF50E6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0E6">
              <w:rPr>
                <w:rFonts w:ascii="Times New Roman" w:hAnsi="Times New Roman" w:cs="Times New Roman"/>
                <w:sz w:val="24"/>
                <w:szCs w:val="24"/>
              </w:rPr>
              <w:t>Гембицкий</w:t>
            </w:r>
            <w:proofErr w:type="spellEnd"/>
            <w:r w:rsidRPr="00CF5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0E6" w:rsidRPr="00CF50E6" w:rsidRDefault="00CF50E6" w:rsidP="00CF50E6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0E6">
              <w:rPr>
                <w:rFonts w:ascii="Times New Roman" w:hAnsi="Times New Roman" w:cs="Times New Roman"/>
                <w:sz w:val="24"/>
                <w:szCs w:val="24"/>
              </w:rPr>
              <w:t>Анатолий Львович</w:t>
            </w:r>
          </w:p>
          <w:p w:rsidR="00CF50E6" w:rsidRPr="00CF50E6" w:rsidRDefault="00CF50E6" w:rsidP="00CF50E6">
            <w:pPr>
              <w:tabs>
                <w:tab w:val="left" w:pos="3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4" w:type="dxa"/>
            <w:vAlign w:val="center"/>
          </w:tcPr>
          <w:p w:rsidR="00CF50E6" w:rsidRPr="00CF50E6" w:rsidRDefault="00CF50E6" w:rsidP="00CF50E6">
            <w:pPr>
              <w:tabs>
                <w:tab w:val="left" w:pos="390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0E6">
              <w:rPr>
                <w:rFonts w:ascii="Times New Roman" w:hAnsi="Times New Roman" w:cs="Times New Roman"/>
                <w:sz w:val="24"/>
                <w:szCs w:val="24"/>
              </w:rPr>
              <w:t>- старший государственный инспектор инспекторского участка (Ветлужский) Центра ГИМС Главного управления МЧС России по Костромской области (по согласованию)</w:t>
            </w:r>
          </w:p>
        </w:tc>
      </w:tr>
    </w:tbl>
    <w:p w:rsidR="00CF50E6" w:rsidRDefault="00CF50E6" w:rsidP="00CF50E6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750934" w:rsidRDefault="00750934" w:rsidP="00CF50E6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750934" w:rsidRPr="00CF50E6" w:rsidRDefault="00750934" w:rsidP="00CF50E6">
      <w:pPr>
        <w:pStyle w:val="aa"/>
        <w:ind w:firstLine="709"/>
        <w:jc w:val="both"/>
        <w:rPr>
          <w:rFonts w:ascii="Times New Roman" w:hAnsi="Times New Roman" w:cs="Times New Roman"/>
        </w:rPr>
      </w:pPr>
    </w:p>
    <w:p w:rsidR="00750934" w:rsidRPr="00750934" w:rsidRDefault="00750934" w:rsidP="007509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934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750934" w:rsidRPr="00750934" w:rsidRDefault="00750934" w:rsidP="007509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934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750934" w:rsidRPr="00750934" w:rsidRDefault="00750934" w:rsidP="0075093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934" w:rsidRPr="00750934" w:rsidRDefault="00750934" w:rsidP="0075093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93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50934" w:rsidRPr="00750934" w:rsidRDefault="00750934" w:rsidP="007509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934">
        <w:rPr>
          <w:rFonts w:ascii="Times New Roman" w:hAnsi="Times New Roman" w:cs="Times New Roman"/>
          <w:b/>
          <w:sz w:val="24"/>
          <w:szCs w:val="24"/>
        </w:rPr>
        <w:t>«02» мая 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750934">
        <w:rPr>
          <w:rFonts w:ascii="Times New Roman" w:hAnsi="Times New Roman" w:cs="Times New Roman"/>
          <w:b/>
          <w:sz w:val="24"/>
          <w:szCs w:val="24"/>
        </w:rPr>
        <w:t>№  174</w:t>
      </w:r>
    </w:p>
    <w:p w:rsidR="00750934" w:rsidRPr="00750934" w:rsidRDefault="00750934" w:rsidP="007509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934" w:rsidRPr="00750934" w:rsidRDefault="00750934" w:rsidP="007509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934">
        <w:rPr>
          <w:rFonts w:ascii="Times New Roman" w:hAnsi="Times New Roman" w:cs="Times New Roman"/>
          <w:b/>
          <w:sz w:val="24"/>
          <w:szCs w:val="24"/>
        </w:rPr>
        <w:t xml:space="preserve">Об организации работы по обеспечению проведения эвакуационных мероприятий при угрозе возникновения или возникновении чрезвычайных ситуаций муниципального и межмуниципального характера на территории </w:t>
      </w:r>
      <w:proofErr w:type="spellStart"/>
      <w:r w:rsidRPr="0075093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750934" w:rsidRPr="00750934" w:rsidRDefault="00750934" w:rsidP="007509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934" w:rsidRPr="00750934" w:rsidRDefault="00750934" w:rsidP="00750934">
      <w:pPr>
        <w:pStyle w:val="2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0934" w:rsidRPr="00750934" w:rsidRDefault="00750934" w:rsidP="00750934">
      <w:pPr>
        <w:pStyle w:val="2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0934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Федеральных законов </w:t>
      </w:r>
      <w:r>
        <w:rPr>
          <w:rStyle w:val="25"/>
          <w:rFonts w:ascii="Times New Roman" w:hAnsi="Times New Roman" w:cs="Times New Roman"/>
          <w:color w:val="000000"/>
          <w:sz w:val="24"/>
          <w:szCs w:val="24"/>
        </w:rPr>
        <w:t>от 21 декабря 1994 года</w:t>
      </w:r>
      <w:r w:rsidRPr="00750934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№ 68 </w:t>
      </w:r>
      <w:r w:rsidRPr="00750934">
        <w:rPr>
          <w:rFonts w:ascii="Times New Roman" w:hAnsi="Times New Roman" w:cs="Times New Roman"/>
          <w:sz w:val="24"/>
          <w:szCs w:val="24"/>
        </w:rPr>
        <w:t xml:space="preserve">– </w:t>
      </w:r>
      <w:r w:rsidRPr="00750934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ФЗ «О защите населения и территорий от чрезвычайных ситуаций природного и техногенного характера», </w:t>
      </w:r>
      <w:r w:rsidRPr="00750934">
        <w:rPr>
          <w:rFonts w:ascii="Times New Roman" w:hAnsi="Times New Roman" w:cs="Times New Roman"/>
          <w:sz w:val="24"/>
          <w:szCs w:val="24"/>
        </w:rPr>
        <w:t xml:space="preserve">от 06 октября 2003 года № 131 – ФЗ «Об общих принципах организации местного самоуправления в Российской Федерации», </w:t>
      </w:r>
      <w:r w:rsidRPr="00750934">
        <w:rPr>
          <w:rStyle w:val="25"/>
          <w:rFonts w:ascii="Times New Roman" w:hAnsi="Times New Roman" w:cs="Times New Roman"/>
          <w:color w:val="000000"/>
          <w:sz w:val="24"/>
          <w:szCs w:val="24"/>
        </w:rPr>
        <w:t>постановления Правительства Российской Федерации от 19 сентября 2022 года № 1654 «Об утверждении Правил проведения эвакуационных мероприятий при угрозе возникновения или</w:t>
      </w:r>
      <w:proofErr w:type="gramEnd"/>
      <w:r w:rsidRPr="00750934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50934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возникновении чрезвычайных ситуаций природного и техногенного характера», руководствуясь постановлением администрации Костромской области от 17 апреля 2023 года № 149 – а «Об организации работы по обеспечению проведения эвакуационных мероприятии при угрозе возникновения или возникновении чрезвычайных ситуаций регионального и межмуниципального характера на территории Костромской области», согласно </w:t>
      </w:r>
      <w:r w:rsidRPr="00750934">
        <w:rPr>
          <w:rFonts w:ascii="Times New Roman" w:hAnsi="Times New Roman" w:cs="Times New Roman"/>
          <w:sz w:val="24"/>
          <w:szCs w:val="24"/>
        </w:rPr>
        <w:t xml:space="preserve">пункта 9 части 1 статьи 7, статей 37, 52 Устава муниципального образования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</w:t>
      </w:r>
      <w:proofErr w:type="gramEnd"/>
      <w:r w:rsidRPr="00750934">
        <w:rPr>
          <w:rFonts w:ascii="Times New Roman" w:hAnsi="Times New Roman" w:cs="Times New Roman"/>
          <w:sz w:val="24"/>
          <w:szCs w:val="24"/>
        </w:rPr>
        <w:t>,</w:t>
      </w:r>
      <w:r w:rsidRPr="00750934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093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50934" w:rsidRPr="00750934" w:rsidRDefault="00750934" w:rsidP="0075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0934" w:rsidRPr="00750934" w:rsidRDefault="00750934" w:rsidP="007509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93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750934" w:rsidRPr="00750934" w:rsidRDefault="00750934" w:rsidP="0075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0934" w:rsidRPr="00750934" w:rsidRDefault="00750934" w:rsidP="00750934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0934">
        <w:rPr>
          <w:rFonts w:ascii="Times New Roman" w:hAnsi="Times New Roman" w:cs="Times New Roman"/>
          <w:sz w:val="24"/>
          <w:szCs w:val="24"/>
        </w:rPr>
        <w:t xml:space="preserve">Утвердить прилагаемое положение об организации работы по обеспечению проведения эвакуационных мероприятий </w:t>
      </w:r>
      <w:r w:rsidRPr="00750934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угрозе возникновения или возникновении чрезвычайных ситуаций муниципального и межмуниципального характера на территории </w:t>
      </w:r>
      <w:proofErr w:type="spellStart"/>
      <w:r w:rsidRPr="00750934">
        <w:rPr>
          <w:rStyle w:val="25"/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50934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750934" w:rsidRPr="00750934" w:rsidRDefault="00750934" w:rsidP="007509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 xml:space="preserve">2. Рекомендовать главам сельских поселений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муниципального района отработать нормативную правовую базу по вопросам эвакуационных мероприятий</w:t>
      </w:r>
      <w:r w:rsidRPr="00750934">
        <w:rPr>
          <w:rStyle w:val="25"/>
          <w:rFonts w:ascii="Times New Roman" w:hAnsi="Times New Roman" w:cs="Times New Roman"/>
          <w:color w:val="000000"/>
          <w:sz w:val="24"/>
          <w:szCs w:val="24"/>
        </w:rPr>
        <w:t xml:space="preserve"> при угрозе возникновения или возникновении чрезвычайных ситуаций муниципального характера.</w:t>
      </w:r>
      <w:r w:rsidRPr="00750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934" w:rsidRPr="00750934" w:rsidRDefault="00750934" w:rsidP="0075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509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5093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50934" w:rsidRPr="00750934" w:rsidRDefault="00750934" w:rsidP="0075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с момента официального опубликования в информационном  бюллетене  «Вестник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 района».</w:t>
      </w:r>
    </w:p>
    <w:p w:rsidR="00750934" w:rsidRPr="00750934" w:rsidRDefault="00750934" w:rsidP="0075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0934" w:rsidRPr="00750934" w:rsidRDefault="00750934" w:rsidP="00750934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0934" w:rsidRPr="00750934" w:rsidRDefault="00750934" w:rsidP="00750934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934" w:rsidRPr="00750934" w:rsidRDefault="00750934" w:rsidP="00750934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750934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750934" w:rsidRPr="00750934" w:rsidRDefault="00750934" w:rsidP="0075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0934" w:rsidRPr="00750934" w:rsidRDefault="00750934" w:rsidP="007509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50934" w:rsidRPr="00750934" w:rsidRDefault="00D2742B" w:rsidP="007509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750934" w:rsidRPr="00750934" w:rsidRDefault="00D2742B" w:rsidP="007509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50934" w:rsidRDefault="00750934" w:rsidP="007509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50934" w:rsidRPr="00750934" w:rsidRDefault="00750934" w:rsidP="0075093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75093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750934">
        <w:rPr>
          <w:rFonts w:ascii="Times New Roman" w:hAnsi="Times New Roman" w:cs="Times New Roman"/>
          <w:sz w:val="24"/>
          <w:szCs w:val="24"/>
        </w:rPr>
        <w:t xml:space="preserve"> 2023 года  № </w:t>
      </w:r>
      <w:r>
        <w:rPr>
          <w:rFonts w:ascii="Times New Roman" w:hAnsi="Times New Roman" w:cs="Times New Roman"/>
          <w:sz w:val="24"/>
          <w:szCs w:val="24"/>
        </w:rPr>
        <w:t>174</w:t>
      </w:r>
    </w:p>
    <w:p w:rsidR="00750934" w:rsidRPr="00750934" w:rsidRDefault="00750934" w:rsidP="00750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0934" w:rsidRPr="00750934" w:rsidRDefault="00750934" w:rsidP="00750934">
      <w:pPr>
        <w:tabs>
          <w:tab w:val="left" w:pos="28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93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50934" w:rsidRDefault="00750934" w:rsidP="00750934">
      <w:pPr>
        <w:tabs>
          <w:tab w:val="left" w:pos="28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934">
        <w:rPr>
          <w:rFonts w:ascii="Times New Roman" w:hAnsi="Times New Roman" w:cs="Times New Roman"/>
          <w:b/>
          <w:sz w:val="24"/>
          <w:szCs w:val="24"/>
        </w:rPr>
        <w:t xml:space="preserve">об организации работы по обеспечению проведения эвакуационных мероприятий при угрозе возникновения или возникновении чрезвычайных ситуаций муниципального и межмуниципального характера на территории </w:t>
      </w:r>
      <w:proofErr w:type="spellStart"/>
      <w:r w:rsidRPr="0075093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750934" w:rsidRPr="00750934" w:rsidRDefault="00750934" w:rsidP="00750934">
      <w:pPr>
        <w:tabs>
          <w:tab w:val="left" w:pos="288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934" w:rsidRPr="00750934" w:rsidRDefault="00750934" w:rsidP="00750934">
      <w:pPr>
        <w:tabs>
          <w:tab w:val="left" w:pos="41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организации работы по обеспечению проведения эвакуационных мероприятий при угрозе возникновения или возникновении чрезвычайных ситуаций муниципального и межмуниципального характера на территории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эвакуационные мероприятия).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50934">
        <w:rPr>
          <w:rFonts w:ascii="Times New Roman" w:hAnsi="Times New Roman" w:cs="Times New Roman"/>
          <w:sz w:val="24"/>
          <w:szCs w:val="24"/>
        </w:rPr>
        <w:t xml:space="preserve">Эвакуационные мероприятии из зон чрезвычайных ситуаций муниципального и межмуниципального характера на территории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муниципального района планируются заблаговременно в рамках плана действий по предупреждению и ликвидации чрезвычайных ситуаций на территории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муниципального района и плана организации первоочередного жизнеобеспечения населения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 xml:space="preserve">3. Планирование эвакуационных мероприятий осуществляется на основе прогнозирования возможной обстановки, которая может сложиться при чрезвычайной ситуации муниципального и межмуниципального характера на территории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чрезвычайная ситуация).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 xml:space="preserve">4. В целях планирования, подготовки, обеспечения проведения и проведении эвакуационных мероприятий при возникновении чрезвычайных ситуаций администрацией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муниципального района создаётся районная эвакуационная комиссия.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 xml:space="preserve">5. Решение о проведении эвакуационных мероприятий при возникновении (угрозе возникновения) чрезвычайной ситуации в соответствии с законодательством принимает комиссия по предупреждению и ликвидации чрезвычайных ситуаций и обеспечению пожарной безопасности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КЧС и ОПБ).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6. В зависимости от времени и сроков проведения эвакуационных мероприятий возможны следующие варианты эвакуации населения: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1) заблаговременная эвакуация населения – проводится из зон возможного действия поражающих факторов чрезвычайной ситуации (прогнозируемых зон чрезвычайной ситуации) при получении достоверных данных о высокой вероятности возникновения чрезвычайной ситуации;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2) экстренная эвакуация населения – проводится при возникновении чрезвычайной ситуации.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7. В зависимости от охвата эвакуационными мероприятиями населения, оказавшегося в зонах чрезвычайной ситуации, возможны следующие варианты эвакуации населения: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1) общая эвакуация – предполагает вывоз (вывод) всех категорий населения из зон чрезвычайной ситуации;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2) частичная эвакуация – осуществляется при необходимости вывоза (вывода) из зон чрезвычайной ситуации нетрудоспособного населения, детей дошкольного возраста, беременных женщин, учащихся образовательных организаций, а также других категорий населения, определяемых решением Комиссии.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8. В зависимости от масштаба чрезвычайной ситуации, наличия транспортных средств и состояния дорожной сети возможны следующие варианты порядка эвакуации населения из зон чрезвычайной ситуации: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1) вывоз населения из зон чрезвычайной ситуации непосредственно до мест размещения, расположенных за пределами зон чрезвычайной ситуации;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lastRenderedPageBreak/>
        <w:t>2) вывод населения пешим порядком из зон чрезвычайной ситуации с последующей посадкой на транспортные средства и вывозом до мест размещения, расположенных за пределами зон чрезвычайной ситуации.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9. Порядок эвакуации населения, способы и сроки её проведения, категории и количество населения, подлежащего эвакуации из зон чрезвычайной ситуации, определяются КЧС и ОПБ в зависимости от условий возникновения и развития чрезвычайной ситуации, характера и пространственно – временных параметров воздействия поражающих факторов чрезвычайной ситуации.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10. Возвращение эвакуированного населения в места постоянного проживания проводится по решению КЧС и ОПБ.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 xml:space="preserve">11. Органы местного самоуправления, районная эвакуационная комиссия при установлении </w:t>
      </w:r>
      <w:proofErr w:type="gramStart"/>
      <w:r w:rsidRPr="00750934">
        <w:rPr>
          <w:rFonts w:ascii="Times New Roman" w:hAnsi="Times New Roman" w:cs="Times New Roman"/>
          <w:sz w:val="24"/>
          <w:szCs w:val="24"/>
        </w:rPr>
        <w:t>режимов функционирования муниципального звена территориальной подсистемы единой государственной системы предупреждения</w:t>
      </w:r>
      <w:proofErr w:type="gramEnd"/>
      <w:r w:rsidRPr="00750934">
        <w:rPr>
          <w:rFonts w:ascii="Times New Roman" w:hAnsi="Times New Roman" w:cs="Times New Roman"/>
          <w:sz w:val="24"/>
          <w:szCs w:val="24"/>
        </w:rPr>
        <w:t xml:space="preserve"> и ликвидации чрезвычайных ситуаций в целях организации обеспечения эвакуационных мероприятий осуществляют: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1) в режиме повседневной деятельности: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планирование и разработку мероприятий по эвакуации населения, его приёму, размещению и организации первоочередного жизнеобеспечения в местах размещения;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 xml:space="preserve">учёт населения, попадающего в зоны чрезвычайных ситуаций на территории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муниципального района, планирование маршрутов эвакуации и пунктов временного размещения и питания для эвакуированных граждан;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учёт пунктов временного размещения и питания для эвакуированных граждан на территориях муниципальных образований;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планирование и решение вопросов первоочередного жизнеобеспечения эвакуируемого населения;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планирование и решение вопросов всестороннего обеспечения эвакуационных мероприятий;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подготовку членов районной эвакуационной комиссии, КЧС и ОПБ к проведению эвакуационных мероприятий;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координацию подготовки глав сельских поселений районной эвакуационной комиссии, КЧС и ОПБ к выполнению задач по предназначению;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2) в режиме повышенной готовности: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приведение в готовность районной эвакуационной комиссии, КЧС и ОПБ;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уточнение категорий и численности населения, планируемого к эвакуации, а также порядка и способа проведения эвакуационных мероприятий;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подготовку к развёртыванию пунктов временного размещения и питания для эвакуированных граждан;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уточнение количества транспортных средств и их подготовку к проведению эвакуационных перевозок;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проверку готовности систем оповещения и связи;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при необходимости – проведение эвакуационных мероприятий;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3) в режиме чрезвычайной ситуации: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 xml:space="preserve">оповещение населения, </w:t>
      </w:r>
      <w:proofErr w:type="gramStart"/>
      <w:r w:rsidRPr="00750934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7509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0934">
        <w:rPr>
          <w:rFonts w:ascii="Times New Roman" w:hAnsi="Times New Roman" w:cs="Times New Roman"/>
          <w:sz w:val="24"/>
          <w:szCs w:val="24"/>
        </w:rPr>
        <w:t>глав</w:t>
      </w:r>
      <w:proofErr w:type="gramEnd"/>
      <w:r w:rsidRPr="00750934">
        <w:rPr>
          <w:rFonts w:ascii="Times New Roman" w:hAnsi="Times New Roman" w:cs="Times New Roman"/>
          <w:sz w:val="24"/>
          <w:szCs w:val="24"/>
        </w:rPr>
        <w:t xml:space="preserve"> сельских поселений, о начале эвакуации и способах её проведения;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проведение эвакуационных мероприятий;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 xml:space="preserve">координацию работы администрации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муниципального района, администраций сельских поселений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муниципального района по эвакуации населения, приведению в готовность и развёртыванию пунктов временного размещения и питания для эвакуированных граждан, отправке и размещению эвакуируемого населения за пределами зон чрезвычайной ситуации, организации первоочередного жизнеобеспечения эвакуируемого населения в местах размещения.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12. В целях создания условий для проведения эвакуации населения планируются и осуществляются мероприятия по следующим видам обеспечения: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lastRenderedPageBreak/>
        <w:t>1) транспортное обеспечение эвакуации населения включает подготовку, распределение и эксплуатацию транспортных средств, предназначенных для выполнения эвакуационных перевозок;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2) медицинское обеспечение эвакуации населения включает проведение лечебных, санитарно – гигиенических и противоэпидемических мероприятий, направленных на охрану здоровья эвакуируемого населения, своевременное оказание медицинской помощи пострадавшим при чрезвычайной ситуации и получившим травмы в ходе эвакуации, а также предупреждение возникновения и распространения инфекционных заболеваний;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3) обеспечение охраны общественного порядка и обеспечение безопасности дорожного движения при проведении эвакуационных мероприятий осуществляются в соответствии с полномочиями, возложенными на органы внутренних дел;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4) инженерное обеспечение при проведении эвакуационных мероприятий включает создание необходимых условий для эвакуации населения из зон чрезвычайных ситуаций путём обустройства инженерной инфраструктуры в местах сбора эвакуируемого населения, на маршрутах эвакуации и в местах его размещения;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5) материально – техническое обеспечение эвакуации включает организацию технического обслуживания и ремонт транспортных сре</w:t>
      </w:r>
      <w:proofErr w:type="gramStart"/>
      <w:r w:rsidRPr="00750934">
        <w:rPr>
          <w:rFonts w:ascii="Times New Roman" w:hAnsi="Times New Roman" w:cs="Times New Roman"/>
          <w:sz w:val="24"/>
          <w:szCs w:val="24"/>
        </w:rPr>
        <w:t>дств в х</w:t>
      </w:r>
      <w:proofErr w:type="gramEnd"/>
      <w:r w:rsidRPr="00750934">
        <w:rPr>
          <w:rFonts w:ascii="Times New Roman" w:hAnsi="Times New Roman" w:cs="Times New Roman"/>
          <w:sz w:val="24"/>
          <w:szCs w:val="24"/>
        </w:rPr>
        <w:t>оде проведения эвакуации, снабжения горюче – смазочными материалами и запасными частями, обеспечения эвакуированного населения водой, продуктами питания, предметами первой необходимости и необходимым имуществом;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>6) обеспечение связи и оповещения при проведении эвакуационных мероприятий включает обеспечение технической готовности каналов, сре</w:t>
      </w:r>
      <w:proofErr w:type="gramStart"/>
      <w:r w:rsidRPr="00750934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750934">
        <w:rPr>
          <w:rFonts w:ascii="Times New Roman" w:hAnsi="Times New Roman" w:cs="Times New Roman"/>
          <w:sz w:val="24"/>
          <w:szCs w:val="24"/>
        </w:rPr>
        <w:t>язи, используемых при оповещении населения.</w:t>
      </w:r>
    </w:p>
    <w:p w:rsidR="00750934" w:rsidRP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934">
        <w:rPr>
          <w:rFonts w:ascii="Times New Roman" w:hAnsi="Times New Roman" w:cs="Times New Roman"/>
          <w:sz w:val="24"/>
          <w:szCs w:val="24"/>
        </w:rPr>
        <w:t xml:space="preserve">13. Финансирование мероприятий по проведению эвакуации населения из зон чрезвычайных ситуаций и его возвращению  в места постоянного проживания осуществляется за счёт средств резервного фонда администрации </w:t>
      </w:r>
      <w:proofErr w:type="spellStart"/>
      <w:r w:rsidRPr="007509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50934">
        <w:rPr>
          <w:rFonts w:ascii="Times New Roman" w:hAnsi="Times New Roman" w:cs="Times New Roman"/>
          <w:sz w:val="24"/>
          <w:szCs w:val="24"/>
        </w:rPr>
        <w:t xml:space="preserve"> муниципального района в соответствии с законодательством.</w:t>
      </w:r>
    </w:p>
    <w:p w:rsidR="00750934" w:rsidRDefault="00750934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Default="00846788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846788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84678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846788" w:rsidRPr="00846788" w:rsidRDefault="00846788" w:rsidP="00846788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846788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846788" w:rsidRPr="00846788" w:rsidRDefault="00846788" w:rsidP="0084678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788" w:rsidRPr="00846788" w:rsidRDefault="00846788" w:rsidP="0084678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846788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846788" w:rsidRPr="00846788" w:rsidRDefault="00846788" w:rsidP="00846788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846788">
        <w:rPr>
          <w:rFonts w:ascii="Times New Roman" w:hAnsi="Times New Roman" w:cs="Times New Roman"/>
          <w:b/>
          <w:sz w:val="24"/>
          <w:szCs w:val="24"/>
        </w:rPr>
        <w:t xml:space="preserve">«02» </w:t>
      </w:r>
      <w:r>
        <w:rPr>
          <w:rFonts w:ascii="Times New Roman" w:hAnsi="Times New Roman" w:cs="Times New Roman"/>
          <w:b/>
          <w:sz w:val="24"/>
          <w:szCs w:val="24"/>
        </w:rPr>
        <w:t>мая 2023 года</w:t>
      </w:r>
      <w:r w:rsidRPr="00846788">
        <w:rPr>
          <w:rFonts w:ascii="Times New Roman" w:hAnsi="Times New Roman" w:cs="Times New Roman"/>
          <w:b/>
          <w:sz w:val="24"/>
          <w:szCs w:val="24"/>
        </w:rPr>
        <w:t xml:space="preserve"> № 175</w:t>
      </w:r>
    </w:p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center"/>
        <w:outlineLvl w:val="1"/>
        <w:rPr>
          <w:sz w:val="24"/>
          <w:szCs w:val="24"/>
        </w:rPr>
      </w:pPr>
      <w:r w:rsidRPr="00846788">
        <w:rPr>
          <w:rFonts w:ascii="Times New Roman" w:hAnsi="Times New Roman" w:cs="Times New Roman"/>
          <w:b/>
          <w:sz w:val="24"/>
          <w:szCs w:val="24"/>
        </w:rPr>
        <w:t>О внесении изменений в  муниципальную программу</w:t>
      </w:r>
    </w:p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center"/>
        <w:outlineLvl w:val="1"/>
        <w:rPr>
          <w:sz w:val="24"/>
          <w:szCs w:val="24"/>
        </w:rPr>
      </w:pPr>
      <w:proofErr w:type="spellStart"/>
      <w:r w:rsidRPr="0084678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center"/>
        <w:outlineLvl w:val="1"/>
        <w:rPr>
          <w:sz w:val="24"/>
          <w:szCs w:val="24"/>
        </w:rPr>
      </w:pPr>
      <w:r w:rsidRPr="00846788">
        <w:rPr>
          <w:rFonts w:ascii="Times New Roman" w:hAnsi="Times New Roman" w:cs="Times New Roman"/>
          <w:b/>
          <w:sz w:val="24"/>
          <w:szCs w:val="24"/>
        </w:rPr>
        <w:t>«</w:t>
      </w:r>
      <w:r w:rsidRPr="00846788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Комплексное развитие сельских территорий </w:t>
      </w:r>
      <w:proofErr w:type="spellStart"/>
      <w:r w:rsidRPr="00846788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</w:t>
      </w:r>
      <w:r w:rsidRPr="00846788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gramStart"/>
      <w:r w:rsidRPr="00846788">
        <w:rPr>
          <w:rFonts w:ascii="Times New Roman" w:hAnsi="Times New Roman" w:cs="Times New Roman"/>
          <w:b/>
          <w:sz w:val="24"/>
          <w:szCs w:val="24"/>
        </w:rPr>
        <w:t>утвержденную</w:t>
      </w:r>
      <w:proofErr w:type="gramEnd"/>
      <w:r w:rsidRPr="00846788">
        <w:rPr>
          <w:rFonts w:ascii="Times New Roman" w:hAnsi="Times New Roman" w:cs="Times New Roman"/>
          <w:b/>
          <w:sz w:val="24"/>
          <w:szCs w:val="24"/>
        </w:rPr>
        <w:t xml:space="preserve"> Постановлением администрации </w:t>
      </w:r>
      <w:proofErr w:type="spellStart"/>
      <w:r w:rsidRPr="0084678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center"/>
        <w:outlineLvl w:val="1"/>
        <w:rPr>
          <w:sz w:val="24"/>
          <w:szCs w:val="24"/>
        </w:rPr>
      </w:pPr>
      <w:r w:rsidRPr="00846788">
        <w:rPr>
          <w:rFonts w:ascii="Times New Roman" w:hAnsi="Times New Roman" w:cs="Times New Roman"/>
          <w:b/>
          <w:sz w:val="24"/>
          <w:szCs w:val="24"/>
        </w:rPr>
        <w:t>района Костромской области от 09.01.2020 г. № 3</w:t>
      </w:r>
    </w:p>
    <w:p w:rsidR="00846788" w:rsidRDefault="00846788" w:rsidP="00846788">
      <w:pPr>
        <w:widowControl w:val="0"/>
        <w:autoSpaceDE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both"/>
        <w:outlineLvl w:val="1"/>
        <w:rPr>
          <w:sz w:val="24"/>
          <w:szCs w:val="24"/>
        </w:rPr>
      </w:pPr>
      <w:proofErr w:type="gramStart"/>
      <w:r w:rsidRPr="00846788">
        <w:rPr>
          <w:rFonts w:ascii="Times New Roman" w:hAnsi="Times New Roman" w:cs="Times New Roman"/>
          <w:color w:val="000000"/>
          <w:sz w:val="24"/>
          <w:szCs w:val="24"/>
        </w:rPr>
        <w:t xml:space="preserve">В целях актуализации муниципальной программы </w:t>
      </w: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«</w:t>
      </w:r>
      <w:r w:rsidRPr="00846788">
        <w:rPr>
          <w:rFonts w:ascii="Times New Roman" w:hAnsi="Times New Roman" w:cs="Times New Roman"/>
          <w:bCs/>
          <w:sz w:val="24"/>
          <w:szCs w:val="24"/>
        </w:rPr>
        <w:t xml:space="preserve">Комплексное развитие сельских территорий </w:t>
      </w:r>
      <w:proofErr w:type="spellStart"/>
      <w:r w:rsidRPr="0084678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</w:t>
      </w:r>
      <w:r w:rsidRPr="00846788">
        <w:rPr>
          <w:rFonts w:ascii="Times New Roman" w:hAnsi="Times New Roman" w:cs="Times New Roman"/>
          <w:sz w:val="24"/>
          <w:szCs w:val="24"/>
        </w:rPr>
        <w:t xml:space="preserve">», руководствуясь п. 25 ч. 1 ст. 15 Федерального закона от 06.10.2003 г. № 131 – ФЗ «Об общих принципах организации местного самоуправления в РФ», п.31 ч.1 ст.7, ст.37,52 Устава муниципального образования </w:t>
      </w: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846788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46788" w:rsidRPr="00846788" w:rsidRDefault="00846788" w:rsidP="00846788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846788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846788" w:rsidRPr="00846788" w:rsidRDefault="00846788" w:rsidP="0084678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467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6788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муниципальную программу </w:t>
      </w: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«Комплексное развитие сельских территорий </w:t>
      </w: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области», утвержденную Постановлением администрации </w:t>
      </w: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от 09.01.2020 г. № 3 «Об утверждении муниципальной программы </w:t>
      </w: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</w:t>
      </w:r>
      <w:r w:rsidRPr="0084678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района Костромской области «Комплексное развитие сельских территорий </w:t>
      </w: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 </w:t>
      </w:r>
      <w:r w:rsidRPr="0084678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(в редакции постановлений от 25.12.2020 г. № 408, от 22.12.2021 г</w:t>
      </w:r>
      <w:proofErr w:type="gramEnd"/>
      <w:r w:rsidRPr="0084678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 №412, от 03.03.2022 г. № 62, от 12.09.2022 г. № 347, от 20.01.2023 № 31)</w:t>
      </w:r>
      <w:r w:rsidRPr="00846788">
        <w:rPr>
          <w:rFonts w:ascii="Times New Roman" w:hAnsi="Times New Roman" w:cs="Times New Roman"/>
          <w:sz w:val="24"/>
          <w:szCs w:val="24"/>
        </w:rPr>
        <w:t>:</w:t>
      </w:r>
    </w:p>
    <w:p w:rsidR="00846788" w:rsidRPr="00846788" w:rsidRDefault="00846788" w:rsidP="0084678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84678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 В Разделе I. «Паспорт муниципальной программы Шарьинского муниципального района Костромской области «Комплексное развитие сельских территорий Шарьинского муниципального района Костромской области»»  пункт 8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3085"/>
        <w:gridCol w:w="6486"/>
      </w:tblGrid>
      <w:tr w:rsidR="00846788" w:rsidRPr="00846788" w:rsidTr="00846788">
        <w:tc>
          <w:tcPr>
            <w:tcW w:w="3085" w:type="dxa"/>
            <w:shd w:val="clear" w:color="auto" w:fill="auto"/>
          </w:tcPr>
          <w:p w:rsidR="00846788" w:rsidRPr="00846788" w:rsidRDefault="00846788" w:rsidP="0084678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/>
                <w:sz w:val="24"/>
                <w:szCs w:val="24"/>
              </w:rPr>
              <w:t>«8.Объем и источники финансирования Программы</w:t>
            </w:r>
          </w:p>
        </w:tc>
        <w:tc>
          <w:tcPr>
            <w:tcW w:w="6486" w:type="dxa"/>
            <w:shd w:val="clear" w:color="auto" w:fill="auto"/>
          </w:tcPr>
          <w:p w:rsidR="00846788" w:rsidRPr="00846788" w:rsidRDefault="00846788" w:rsidP="0084678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-  </w:t>
            </w:r>
            <w:r w:rsidRPr="00846788">
              <w:rPr>
                <w:rFonts w:ascii="Times New Roman" w:hAnsi="Times New Roman"/>
                <w:sz w:val="24"/>
                <w:szCs w:val="24"/>
              </w:rPr>
              <w:br/>
              <w:t>118 646,31 тыс. рублей, в том числе: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2020 году – 50 642,31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2021 году – 0,00 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2022 году – 1500,00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2023 году – 1500,00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2024 году –  0,00 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2025 году – 65 004 тыс. рублей.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целей и задач Программы планируется привлечь средства федерального бюджета в размере – 61 179,70 тыс. рублей, </w:t>
            </w:r>
            <w:r w:rsidRPr="00846788">
              <w:rPr>
                <w:rFonts w:ascii="Times New Roman" w:hAnsi="Times New Roman" w:cs="Times New Roman"/>
                <w:sz w:val="24"/>
                <w:szCs w:val="24"/>
              </w:rPr>
              <w:br/>
              <w:t>из них: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2020 году – 26 840,41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2021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2022 году – 574,40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2023 году –  278,49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2024 году – 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2025 году – 33 486,50 тыс. рублей.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областного бюджета –  48 440,92 тыс. рублей,  в том числе: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2020 году – 21 269,78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2021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2022 году – 5,80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2023 году – 2,81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2024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2025 году – 27 162,50 тыс. рублей.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местных бюджетов – 5 896,12 тыс. рублей, в том числе: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2020 году – 2532,12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2021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2022 году – 12,0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2023 году – 13,00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2024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2025 году – 3339,00 тыс. рублей.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привлеченных внебюджетных средств – 3129,5 тыс. рублей,      в том числе: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2020 году – 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2021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2022 году – 907,80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2023 году – 1 205,7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2024 году – 0,00 тыс. рублей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2025 году – 1016 тыс. рублей</w:t>
            </w:r>
            <w:proofErr w:type="gramStart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;»</w:t>
            </w:r>
            <w:proofErr w:type="gramEnd"/>
          </w:p>
        </w:tc>
      </w:tr>
    </w:tbl>
    <w:p w:rsidR="00846788" w:rsidRPr="00846788" w:rsidRDefault="00846788" w:rsidP="00846788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84678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84678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4678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паспорте  подпрограммы «Создание и развитие инфраструктуры на сельских территориях» (Приложение № 3 к муниципальной программе) пункты 8 и 9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3036"/>
        <w:gridCol w:w="6428"/>
      </w:tblGrid>
      <w:tr w:rsidR="00846788" w:rsidRPr="00846788" w:rsidTr="00846788">
        <w:tc>
          <w:tcPr>
            <w:tcW w:w="3036" w:type="dxa"/>
            <w:shd w:val="clear" w:color="auto" w:fill="auto"/>
          </w:tcPr>
          <w:p w:rsidR="00846788" w:rsidRPr="00846788" w:rsidRDefault="00846788" w:rsidP="00846788">
            <w:pPr>
              <w:pStyle w:val="ConsPlusNormal"/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/>
                <w:sz w:val="24"/>
                <w:szCs w:val="24"/>
              </w:rPr>
              <w:t xml:space="preserve">«8. Объем и источники финансирования </w:t>
            </w:r>
            <w:r w:rsidRPr="00846788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6428" w:type="dxa"/>
            <w:shd w:val="clear" w:color="auto" w:fill="auto"/>
          </w:tcPr>
          <w:p w:rsidR="00846788" w:rsidRPr="00846788" w:rsidRDefault="00846788" w:rsidP="0084678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/>
                <w:sz w:val="24"/>
                <w:szCs w:val="24"/>
              </w:rPr>
              <w:lastRenderedPageBreak/>
              <w:t>Общий объем финансирования подпрограммы – 110 642,31 тыс. рублей, в том числе: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2020 году –50 642,31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2021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2022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2023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2024 году – 0,00.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2025 году – 60 000,00 тыс. рублей.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Для реализации целей и задач подпрограммы планируется привлечь средства федерального бюджета в размере – 56 840,41 тыс. рублей, из них: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2020 году – 26 840,41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2021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2022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2023 году –0,00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2024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2025 году – 30 000,00тыс. рублей.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областного бюджета – 48 269,78 тыс. рублей, в том числе: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2020 году – 21 269,78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2021 году – 0,00 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2022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2023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2024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2025 году – 27 000,00 тыс. рублей.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местных бюджетов – 5 532,12 тыс. рублей, в том числе: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2020 году – 2 532,12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2021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2022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2023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2024 году – 0,00 тыс. рублей;</w:t>
            </w:r>
          </w:p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в 2025 году – 3 000,00 тыс. рублей</w:t>
            </w:r>
            <w:proofErr w:type="gramStart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846788" w:rsidRPr="00846788" w:rsidTr="00846788">
        <w:trPr>
          <w:trHeight w:val="3622"/>
        </w:trPr>
        <w:tc>
          <w:tcPr>
            <w:tcW w:w="3036" w:type="dxa"/>
            <w:shd w:val="clear" w:color="auto" w:fill="auto"/>
          </w:tcPr>
          <w:p w:rsidR="00846788" w:rsidRPr="00846788" w:rsidRDefault="00846788" w:rsidP="00846788">
            <w:pPr>
              <w:pStyle w:val="ConsPlusNormal"/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/>
                <w:sz w:val="24"/>
                <w:szCs w:val="24"/>
              </w:rPr>
              <w:lastRenderedPageBreak/>
              <w:t>«9.Конечные результаты реализации подпрограммы</w:t>
            </w:r>
          </w:p>
        </w:tc>
        <w:tc>
          <w:tcPr>
            <w:tcW w:w="6428" w:type="dxa"/>
            <w:shd w:val="clear" w:color="auto" w:fill="auto"/>
          </w:tcPr>
          <w:p w:rsidR="00846788" w:rsidRPr="00846788" w:rsidRDefault="00846788" w:rsidP="0084678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/>
                <w:bCs/>
                <w:sz w:val="24"/>
                <w:szCs w:val="24"/>
              </w:rPr>
              <w:t>В результате реализации мероприятий подпрограммы будут достигнуты следующие результаты:</w:t>
            </w:r>
          </w:p>
          <w:p w:rsidR="00846788" w:rsidRPr="00846788" w:rsidRDefault="00846788" w:rsidP="0084678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/>
                <w:bCs/>
                <w:sz w:val="24"/>
                <w:szCs w:val="24"/>
              </w:rPr>
              <w:t>В результате реализации мероприятий подпрограммы будут достигнуты следующие результаты:</w:t>
            </w:r>
          </w:p>
          <w:p w:rsidR="00846788" w:rsidRPr="00846788" w:rsidRDefault="00846788" w:rsidP="00846788">
            <w:pPr>
              <w:pStyle w:val="ConsPlusNormal"/>
              <w:numPr>
                <w:ilvl w:val="0"/>
                <w:numId w:val="5"/>
              </w:numPr>
              <w:tabs>
                <w:tab w:val="clear" w:pos="1353"/>
                <w:tab w:val="num" w:pos="0"/>
              </w:tabs>
              <w:suppressAutoHyphens/>
              <w:autoSpaceDN/>
              <w:ind w:left="0"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реализованных проектов по благоустройству сельских территорий к 2025 году составит 0 единиц;</w:t>
            </w:r>
          </w:p>
          <w:p w:rsidR="00846788" w:rsidRPr="00846788" w:rsidRDefault="00846788" w:rsidP="00846788">
            <w:pPr>
              <w:pStyle w:val="ConsPlusNormal"/>
              <w:numPr>
                <w:ilvl w:val="0"/>
                <w:numId w:val="5"/>
              </w:numPr>
              <w:tabs>
                <w:tab w:val="clear" w:pos="1353"/>
                <w:tab w:val="num" w:pos="0"/>
              </w:tabs>
              <w:suppressAutoHyphens/>
              <w:autoSpaceDN/>
              <w:ind w:left="0"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построенных и реконструированных дорог к 2025 году 3,375 км</w:t>
            </w:r>
            <w:r w:rsidRPr="008467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6788" w:rsidRPr="00846788" w:rsidRDefault="00846788" w:rsidP="00846788">
            <w:pPr>
              <w:pStyle w:val="ConsPlusNormal"/>
              <w:numPr>
                <w:ilvl w:val="0"/>
                <w:numId w:val="5"/>
              </w:numPr>
              <w:tabs>
                <w:tab w:val="clear" w:pos="1353"/>
                <w:tab w:val="num" w:pos="0"/>
              </w:tabs>
              <w:suppressAutoHyphens/>
              <w:autoSpaceDN/>
              <w:ind w:left="0"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/>
                <w:sz w:val="24"/>
                <w:szCs w:val="24"/>
              </w:rPr>
              <w:t>Количество  реализованных проектов по обеспечению комплексного развития сельских территорий к 2025 году 0 единиц</w:t>
            </w:r>
            <w:proofErr w:type="gramStart"/>
            <w:r w:rsidRPr="00846788">
              <w:rPr>
                <w:rFonts w:ascii="Times New Roman" w:hAnsi="Times New Roman"/>
                <w:sz w:val="24"/>
                <w:szCs w:val="24"/>
              </w:rPr>
              <w:t>.»;</w:t>
            </w:r>
            <w:proofErr w:type="gramEnd"/>
          </w:p>
        </w:tc>
      </w:tr>
    </w:tbl>
    <w:p w:rsidR="00846788" w:rsidRPr="00846788" w:rsidRDefault="00B9362D" w:rsidP="00B9362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846788" w:rsidRPr="00846788">
        <w:rPr>
          <w:rFonts w:ascii="Times New Roman" w:hAnsi="Times New Roman" w:cs="Times New Roman"/>
          <w:sz w:val="24"/>
          <w:szCs w:val="24"/>
        </w:rPr>
        <w:t xml:space="preserve">. Перечень мероприятий, планируемых к реализации в рамках муниципальной программы </w:t>
      </w:r>
      <w:proofErr w:type="spellStart"/>
      <w:r w:rsidR="00846788"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846788"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«</w:t>
      </w:r>
      <w:r w:rsidR="00846788" w:rsidRPr="00846788">
        <w:rPr>
          <w:rFonts w:ascii="Times New Roman" w:hAnsi="Times New Roman" w:cs="Times New Roman"/>
          <w:bCs/>
          <w:sz w:val="24"/>
          <w:szCs w:val="24"/>
        </w:rPr>
        <w:t xml:space="preserve">Комплексное развитие сельских территорий </w:t>
      </w:r>
      <w:proofErr w:type="spellStart"/>
      <w:r w:rsidR="00846788" w:rsidRPr="0084678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="00846788" w:rsidRPr="0084678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</w:t>
      </w:r>
      <w:r w:rsidR="00846788" w:rsidRPr="00846788">
        <w:rPr>
          <w:rFonts w:ascii="Times New Roman" w:hAnsi="Times New Roman" w:cs="Times New Roman"/>
          <w:sz w:val="24"/>
          <w:szCs w:val="24"/>
        </w:rPr>
        <w:t>»</w:t>
      </w:r>
      <w:r w:rsidR="00846788" w:rsidRPr="00846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6788" w:rsidRPr="00846788">
        <w:rPr>
          <w:rFonts w:ascii="Times New Roman" w:hAnsi="Times New Roman" w:cs="Times New Roman"/>
          <w:sz w:val="24"/>
          <w:szCs w:val="24"/>
        </w:rPr>
        <w:t xml:space="preserve"> (приложение № 5 к муниципальной программе) изложить в новой редакции (Приложение № 1 к настоящему постановлению);</w:t>
      </w:r>
    </w:p>
    <w:p w:rsidR="00846788" w:rsidRPr="00846788" w:rsidRDefault="00B9362D" w:rsidP="00B9362D">
      <w:pPr>
        <w:widowControl w:val="0"/>
        <w:suppressAutoHyphens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4).</w:t>
      </w:r>
      <w:r w:rsidR="00846788" w:rsidRPr="00846788">
        <w:rPr>
          <w:rFonts w:ascii="Times New Roman" w:hAnsi="Times New Roman" w:cs="Times New Roman"/>
          <w:sz w:val="24"/>
          <w:szCs w:val="24"/>
        </w:rPr>
        <w:t xml:space="preserve">Общий перечень мероприятий по подпрограмме «Создание и развитие инфраструктуры на сельских территориях» муниципальной программы </w:t>
      </w:r>
      <w:proofErr w:type="spellStart"/>
      <w:r w:rsidR="00846788"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846788"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«</w:t>
      </w:r>
      <w:r w:rsidR="00846788" w:rsidRPr="00846788">
        <w:rPr>
          <w:rFonts w:ascii="Times New Roman" w:hAnsi="Times New Roman" w:cs="Times New Roman"/>
          <w:bCs/>
          <w:sz w:val="24"/>
          <w:szCs w:val="24"/>
        </w:rPr>
        <w:t xml:space="preserve">Комплексное развитие сельских территорий </w:t>
      </w:r>
      <w:proofErr w:type="spellStart"/>
      <w:r w:rsidR="00846788" w:rsidRPr="0084678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="00846788" w:rsidRPr="0084678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</w:t>
      </w:r>
      <w:r w:rsidR="00846788" w:rsidRPr="00846788">
        <w:rPr>
          <w:rFonts w:ascii="Times New Roman" w:hAnsi="Times New Roman" w:cs="Times New Roman"/>
          <w:sz w:val="24"/>
          <w:szCs w:val="24"/>
        </w:rPr>
        <w:t xml:space="preserve">» (приложение № 8 к муниципальной программе) изложить в новой редакции (Приложение № 2 к настоящему постановлению); </w:t>
      </w:r>
    </w:p>
    <w:p w:rsidR="00846788" w:rsidRPr="00846788" w:rsidRDefault="00B9362D" w:rsidP="00B9362D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5). </w:t>
      </w:r>
      <w:r w:rsidR="00846788" w:rsidRPr="00846788">
        <w:rPr>
          <w:rFonts w:ascii="Times New Roman" w:hAnsi="Times New Roman" w:cs="Times New Roman"/>
          <w:sz w:val="24"/>
          <w:szCs w:val="24"/>
        </w:rPr>
        <w:t xml:space="preserve">Сведения о показателях (индикаторах) муниципальной программы  </w:t>
      </w:r>
      <w:proofErr w:type="spellStart"/>
      <w:r w:rsidR="00846788"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846788" w:rsidRPr="00846788">
        <w:rPr>
          <w:rFonts w:ascii="Times New Roman" w:hAnsi="Times New Roman" w:cs="Times New Roman"/>
          <w:sz w:val="24"/>
          <w:szCs w:val="24"/>
        </w:rPr>
        <w:t xml:space="preserve"> </w:t>
      </w:r>
      <w:r w:rsidR="00846788" w:rsidRPr="00846788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Костромской области «</w:t>
      </w:r>
      <w:r w:rsidR="00846788" w:rsidRPr="00846788">
        <w:rPr>
          <w:rFonts w:ascii="Times New Roman" w:hAnsi="Times New Roman" w:cs="Times New Roman"/>
          <w:bCs/>
          <w:sz w:val="24"/>
          <w:szCs w:val="24"/>
        </w:rPr>
        <w:t xml:space="preserve">Комплексное развитие сельских территорий </w:t>
      </w:r>
      <w:proofErr w:type="spellStart"/>
      <w:r w:rsidR="00846788" w:rsidRPr="0084678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="00846788" w:rsidRPr="0084678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</w:t>
      </w:r>
      <w:r w:rsidR="00846788" w:rsidRPr="00846788">
        <w:rPr>
          <w:rFonts w:ascii="Times New Roman" w:hAnsi="Times New Roman" w:cs="Times New Roman"/>
          <w:sz w:val="24"/>
          <w:szCs w:val="24"/>
        </w:rPr>
        <w:t>» (приложение №9 к муниципальной программе) изложить в новой редакции (Приложение № 3 к настоящему постановлению);</w:t>
      </w:r>
    </w:p>
    <w:p w:rsidR="00846788" w:rsidRPr="00846788" w:rsidRDefault="00B9362D" w:rsidP="00B9362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6). </w:t>
      </w:r>
      <w:proofErr w:type="gramStart"/>
      <w:r w:rsidR="00846788" w:rsidRPr="0084678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46788" w:rsidRPr="00846788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первого заместителя главы администрации </w:t>
      </w:r>
      <w:proofErr w:type="spellStart"/>
      <w:r w:rsidR="00846788"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846788"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района.  </w:t>
      </w:r>
    </w:p>
    <w:p w:rsidR="00846788" w:rsidRPr="00846788" w:rsidRDefault="00846788" w:rsidP="00B9362D">
      <w:p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846788">
        <w:rPr>
          <w:rStyle w:val="fontstyle01"/>
          <w:sz w:val="24"/>
          <w:szCs w:val="24"/>
        </w:rPr>
        <w:t>3. Настоящее постановление вступает в силу после его официального</w:t>
      </w:r>
      <w:r w:rsidR="00B936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6788">
        <w:rPr>
          <w:rStyle w:val="fontstyle01"/>
          <w:sz w:val="24"/>
          <w:szCs w:val="24"/>
        </w:rPr>
        <w:t xml:space="preserve">опубликования в информационном бюллетене «Вестник </w:t>
      </w:r>
      <w:proofErr w:type="spellStart"/>
      <w:r w:rsidRPr="00846788">
        <w:rPr>
          <w:rStyle w:val="fontstyle01"/>
          <w:sz w:val="24"/>
          <w:szCs w:val="24"/>
        </w:rPr>
        <w:t>Шарьинского</w:t>
      </w:r>
      <w:proofErr w:type="spellEnd"/>
      <w:r w:rsidRPr="00846788">
        <w:rPr>
          <w:rStyle w:val="fontstyle01"/>
          <w:sz w:val="24"/>
          <w:szCs w:val="24"/>
        </w:rPr>
        <w:t xml:space="preserve"> района».</w:t>
      </w:r>
    </w:p>
    <w:p w:rsidR="00846788" w:rsidRPr="00846788" w:rsidRDefault="00846788" w:rsidP="0084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84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846788">
      <w:pPr>
        <w:spacing w:after="0" w:line="240" w:lineRule="auto"/>
        <w:ind w:firstLine="709"/>
        <w:jc w:val="both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788" w:rsidRPr="00846788" w:rsidRDefault="00846788" w:rsidP="00846788">
      <w:pPr>
        <w:spacing w:after="0" w:line="240" w:lineRule="auto"/>
        <w:ind w:firstLine="709"/>
        <w:jc w:val="both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Н.С. </w:t>
      </w:r>
      <w:proofErr w:type="spellStart"/>
      <w:r w:rsidRPr="00846788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846788" w:rsidRPr="00846788" w:rsidRDefault="00846788" w:rsidP="00846788">
      <w:pPr>
        <w:spacing w:after="0" w:line="240" w:lineRule="auto"/>
        <w:ind w:firstLine="709"/>
        <w:jc w:val="both"/>
        <w:rPr>
          <w:sz w:val="24"/>
          <w:szCs w:val="24"/>
        </w:rPr>
        <w:sectPr w:rsidR="00846788" w:rsidRPr="00846788" w:rsidSect="00ED7B01">
          <w:pgSz w:w="11906" w:h="16838"/>
          <w:pgMar w:top="709" w:right="991" w:bottom="851" w:left="1418" w:header="720" w:footer="720" w:gutter="0"/>
          <w:cols w:space="720"/>
          <w:docGrid w:linePitch="600" w:charSpace="36864"/>
        </w:sectPr>
      </w:pPr>
    </w:p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788" w:rsidRPr="00B9362D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r w:rsidRPr="00B9362D">
        <w:rPr>
          <w:rFonts w:ascii="Times New Roman" w:hAnsi="Times New Roman" w:cs="Times New Roman"/>
          <w:sz w:val="24"/>
          <w:szCs w:val="24"/>
        </w:rPr>
        <w:t xml:space="preserve">Приложение №  1 </w:t>
      </w:r>
      <w:proofErr w:type="gramStart"/>
      <w:r w:rsidRPr="00B9362D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46788" w:rsidRPr="00B9362D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r w:rsidRPr="00B9362D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846788" w:rsidRPr="00B9362D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proofErr w:type="spellStart"/>
      <w:r w:rsidRPr="00B9362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362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46788" w:rsidRPr="00B9362D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r w:rsidRPr="00B9362D">
        <w:rPr>
          <w:rFonts w:ascii="Times New Roman" w:hAnsi="Times New Roman" w:cs="Times New Roman"/>
          <w:sz w:val="24"/>
          <w:szCs w:val="24"/>
        </w:rPr>
        <w:t>от «02»   мая   2023 г. № 175</w:t>
      </w:r>
    </w:p>
    <w:p w:rsidR="00846788" w:rsidRPr="00B9362D" w:rsidRDefault="00846788" w:rsidP="00B9362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 xml:space="preserve"> «</w:t>
      </w:r>
      <w:r w:rsidRPr="00846788">
        <w:rPr>
          <w:rFonts w:ascii="Times New Roman" w:hAnsi="Times New Roman" w:cs="Times New Roman"/>
          <w:bCs/>
          <w:sz w:val="24"/>
          <w:szCs w:val="24"/>
        </w:rPr>
        <w:t>Комплексное развитие сельских территорий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proofErr w:type="spellStart"/>
      <w:r w:rsidRPr="0084678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r w:rsidRPr="00846788">
        <w:rPr>
          <w:rFonts w:ascii="Times New Roman" w:hAnsi="Times New Roman" w:cs="Times New Roman"/>
          <w:bCs/>
          <w:sz w:val="24"/>
          <w:szCs w:val="24"/>
        </w:rPr>
        <w:t>Костромской области</w:t>
      </w:r>
      <w:r w:rsidRPr="00846788">
        <w:rPr>
          <w:rFonts w:ascii="Times New Roman" w:hAnsi="Times New Roman" w:cs="Times New Roman"/>
          <w:sz w:val="24"/>
          <w:szCs w:val="24"/>
        </w:rPr>
        <w:t>»</w:t>
      </w:r>
    </w:p>
    <w:p w:rsidR="00846788" w:rsidRPr="00846788" w:rsidRDefault="00846788" w:rsidP="0084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B9362D" w:rsidRDefault="00846788" w:rsidP="00B9362D">
      <w:pPr>
        <w:widowControl w:val="0"/>
        <w:autoSpaceDE w:val="0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362D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мероприятий, планируемых к реализации в рамках муниципальной программы </w:t>
      </w:r>
      <w:proofErr w:type="spellStart"/>
      <w:r w:rsidRPr="00B9362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9362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«</w:t>
      </w:r>
      <w:r w:rsidRPr="00B9362D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Комплексное развитие сельских территорий </w:t>
      </w:r>
      <w:proofErr w:type="spellStart"/>
      <w:r w:rsidRPr="00B9362D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B9362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</w:t>
      </w:r>
      <w:r w:rsidRPr="00B9362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0821" w:type="dxa"/>
        <w:tblInd w:w="-4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5"/>
        <w:gridCol w:w="1110"/>
        <w:gridCol w:w="978"/>
        <w:gridCol w:w="1076"/>
        <w:gridCol w:w="32"/>
        <w:gridCol w:w="750"/>
        <w:gridCol w:w="32"/>
        <w:gridCol w:w="653"/>
        <w:gridCol w:w="31"/>
        <w:gridCol w:w="556"/>
        <w:gridCol w:w="30"/>
        <w:gridCol w:w="557"/>
        <w:gridCol w:w="30"/>
        <w:gridCol w:w="653"/>
        <w:gridCol w:w="29"/>
        <w:gridCol w:w="655"/>
        <w:gridCol w:w="30"/>
        <w:gridCol w:w="631"/>
        <w:gridCol w:w="24"/>
        <w:gridCol w:w="684"/>
        <w:gridCol w:w="24"/>
        <w:gridCol w:w="8"/>
        <w:gridCol w:w="750"/>
        <w:gridCol w:w="1172"/>
        <w:gridCol w:w="27"/>
        <w:gridCol w:w="34"/>
      </w:tblGrid>
      <w:tr w:rsidR="00846788" w:rsidRPr="00846788" w:rsidTr="00B9362D">
        <w:trPr>
          <w:trHeight w:val="30"/>
          <w:tblHeader/>
        </w:trPr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программа/подпрограмма/мероприятие/ведомственная целевая программа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 распорядитель бюджетных средств (ответственный исполнитель/соисполнитель)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 мероприятия</w:t>
            </w:r>
          </w:p>
        </w:tc>
        <w:tc>
          <w:tcPr>
            <w:tcW w:w="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692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(тыс. рублей), годы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Конечный результат реализации</w:t>
            </w: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96"/>
          <w:tblHeader/>
        </w:trPr>
        <w:tc>
          <w:tcPr>
            <w:tcW w:w="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6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 </w:t>
            </w:r>
          </w:p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(за весь период реализации)</w:t>
            </w:r>
          </w:p>
        </w:tc>
        <w:tc>
          <w:tcPr>
            <w:tcW w:w="11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  <w:tblHeader/>
        </w:trPr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65"/>
        </w:trPr>
        <w:tc>
          <w:tcPr>
            <w:tcW w:w="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widowControl w:val="0"/>
              <w:autoSpaceDE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846788">
              <w:rPr>
                <w:rFonts w:ascii="Times New Roman" w:hAnsi="Times New Roman" w:cs="Times New Roman"/>
                <w:b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Костромской области</w:t>
            </w:r>
          </w:p>
          <w:p w:rsidR="00846788" w:rsidRPr="00846788" w:rsidRDefault="00846788" w:rsidP="00B9362D">
            <w:pPr>
              <w:widowControl w:val="0"/>
              <w:autoSpaceDE w:val="0"/>
              <w:spacing w:after="0" w:line="240" w:lineRule="auto"/>
              <w:jc w:val="both"/>
              <w:outlineLvl w:val="1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46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развитие сельски</w:t>
            </w:r>
            <w:r w:rsidRPr="00846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х территорий </w:t>
            </w:r>
            <w:proofErr w:type="spellStart"/>
            <w:r w:rsidRPr="00846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</w:t>
            </w:r>
            <w:r w:rsidRPr="0084678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46788" w:rsidRPr="00846788" w:rsidRDefault="00846788" w:rsidP="00B936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Комитет АПК </w:t>
            </w:r>
            <w:proofErr w:type="spellStart"/>
            <w:r w:rsidRPr="008467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Отдел архитектуры, строительства и ЖКХ, Комитет образования,  Комитет АПК Администрации сельских поселений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Граждане, проживающие на территории сельских поселений</w:t>
            </w:r>
            <w:r w:rsidRPr="008467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сельскохозяйстве</w:t>
            </w:r>
            <w:r w:rsidRPr="008467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нные организации, подрядные организации 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50642,31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6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65004,00</w:t>
            </w:r>
          </w:p>
        </w:tc>
        <w:tc>
          <w:tcPr>
            <w:tcW w:w="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sz w:val="24"/>
                <w:szCs w:val="24"/>
              </w:rPr>
              <w:t>118646,31</w:t>
            </w: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88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 (далее - ФБ)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26840,41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574,40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278,49</w:t>
            </w:r>
          </w:p>
        </w:tc>
        <w:tc>
          <w:tcPr>
            <w:tcW w:w="6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33486,50</w:t>
            </w:r>
          </w:p>
        </w:tc>
        <w:tc>
          <w:tcPr>
            <w:tcW w:w="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61179,70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76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жет (далее - </w:t>
            </w:r>
            <w:proofErr w:type="gram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21269,78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2,81</w:t>
            </w:r>
          </w:p>
        </w:tc>
        <w:tc>
          <w:tcPr>
            <w:tcW w:w="6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27162,50</w:t>
            </w:r>
          </w:p>
        </w:tc>
        <w:tc>
          <w:tcPr>
            <w:tcW w:w="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48440,92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76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Местные бюджеты (далее - МБ)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2532,12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6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3339,00</w:t>
            </w:r>
          </w:p>
        </w:tc>
        <w:tc>
          <w:tcPr>
            <w:tcW w:w="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5869,12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24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Внебюджетные источники (далее - </w:t>
            </w: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ВнБ</w:t>
            </w:r>
            <w:proofErr w:type="spellEnd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907,80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1205,70</w:t>
            </w:r>
          </w:p>
        </w:tc>
        <w:tc>
          <w:tcPr>
            <w:tcW w:w="68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1016,00</w:t>
            </w:r>
          </w:p>
        </w:tc>
        <w:tc>
          <w:tcPr>
            <w:tcW w:w="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3129,5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blPrEx>
          <w:tblCellMar>
            <w:left w:w="108" w:type="dxa"/>
            <w:right w:w="108" w:type="dxa"/>
          </w:tblCellMar>
        </w:tblPrEx>
        <w:trPr>
          <w:trHeight w:val="32"/>
        </w:trPr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5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Цели: </w:t>
            </w: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численности сельского населения </w:t>
            </w:r>
            <w:proofErr w:type="spellStart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46788" w:rsidRPr="00846788" w:rsidTr="00B9362D">
        <w:tblPrEx>
          <w:tblCellMar>
            <w:left w:w="108" w:type="dxa"/>
            <w:right w:w="108" w:type="dxa"/>
          </w:tblCellMar>
        </w:tblPrEx>
        <w:trPr>
          <w:trHeight w:val="55"/>
        </w:trPr>
        <w:tc>
          <w:tcPr>
            <w:tcW w:w="2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5" w:type="dxa"/>
            <w:gridSpan w:val="2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Задачи: развитие жилищного строительства на сельских территориях и повышение уровня благоустройства домовладений; содействие занятости сельского населения; развитие инженерной и транспортной инфраструктуры на сельских территориях, благоустройство сельских территорий, обеспечение комплексного развития сельских территорий.</w:t>
            </w:r>
          </w:p>
        </w:tc>
      </w:tr>
      <w:tr w:rsidR="00846788" w:rsidRPr="00846788" w:rsidTr="00B9362D">
        <w:trPr>
          <w:trHeight w:val="28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«Создание условий для обеспечения </w:t>
            </w: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доступным и комфортным жильем сельского населения»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Комитет АПК </w:t>
            </w:r>
            <w:proofErr w:type="spellStart"/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</w:t>
            </w: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ного района</w:t>
            </w:r>
          </w:p>
        </w:tc>
        <w:tc>
          <w:tcPr>
            <w:tcW w:w="10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Отдел архитектуры, строительства и ЖКХ, Комитет АПК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Администрации сельских поселени</w:t>
            </w: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й, граждане, проживающие на территории сельских поселений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87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684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4654,00</w:t>
            </w:r>
          </w:p>
        </w:tc>
        <w:tc>
          <w:tcPr>
            <w:tcW w:w="782" w:type="dxa"/>
            <w:gridSpan w:val="3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7654,00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25"/>
        </w:trPr>
        <w:tc>
          <w:tcPr>
            <w:tcW w:w="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574,40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278,49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3392,00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4244,89</w:t>
            </w:r>
          </w:p>
        </w:tc>
        <w:tc>
          <w:tcPr>
            <w:tcW w:w="11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2,81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152,00</w:t>
            </w:r>
          </w:p>
        </w:tc>
        <w:tc>
          <w:tcPr>
            <w:tcW w:w="782" w:type="dxa"/>
            <w:gridSpan w:val="3"/>
            <w:tcBorders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160,61</w:t>
            </w:r>
          </w:p>
        </w:tc>
        <w:tc>
          <w:tcPr>
            <w:tcW w:w="11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339,00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1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3"/>
        </w:trPr>
        <w:tc>
          <w:tcPr>
            <w:tcW w:w="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587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907,80</w:t>
            </w:r>
          </w:p>
        </w:tc>
        <w:tc>
          <w:tcPr>
            <w:tcW w:w="684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1205,70</w:t>
            </w:r>
          </w:p>
        </w:tc>
        <w:tc>
          <w:tcPr>
            <w:tcW w:w="661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771,00</w:t>
            </w:r>
          </w:p>
        </w:tc>
        <w:tc>
          <w:tcPr>
            <w:tcW w:w="782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2884,5</w:t>
            </w:r>
          </w:p>
        </w:tc>
        <w:tc>
          <w:tcPr>
            <w:tcW w:w="11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495" w:type="dxa"/>
            <w:gridSpan w:val="2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95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 1: улучшение жилищных условий граждан, проживающих на сельских территориях </w:t>
            </w: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22"/>
        </w:trPr>
        <w:tc>
          <w:tcPr>
            <w:tcW w:w="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 «Предоставление социальных выплат на строительство жилья»</w:t>
            </w:r>
          </w:p>
        </w:tc>
        <w:tc>
          <w:tcPr>
            <w:tcW w:w="9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Комитет АПК </w:t>
            </w:r>
            <w:proofErr w:type="spellStart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АПК, Отдел архитектуры, строительства и ЖКХ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сельских поселений, граждане, проживающие на территории сельских 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поселений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4530,00</w:t>
            </w: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Объем, ввод (приобретение) жилья для граждан, проживающих на сельских территориях, к 2025 году, всего – 241,4 кв. м.; количество семей, улучшив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ших жилищные условия к  2025 году, всего – 3 единиц</w:t>
            </w:r>
            <w:proofErr w:type="gramEnd"/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5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574,40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278,49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1869,89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2,81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35,61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27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28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907,8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1205,70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2572,50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29"/>
        </w:trPr>
        <w:tc>
          <w:tcPr>
            <w:tcW w:w="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1.2 «Строительство жилья, предоставляемого гражданам по договору найма жилого помещения»</w:t>
            </w:r>
          </w:p>
        </w:tc>
        <w:tc>
          <w:tcPr>
            <w:tcW w:w="9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Комитет АПК </w:t>
            </w:r>
            <w:proofErr w:type="spellStart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АПК, Отдел архитектуры, строительства и ЖКХ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сельских поселений, граждане, проживающие на территории сельских поселений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</w:t>
            </w: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Объем ввода жилья, предоставляемого гражданам по договорам найма жилого помещения к 2025 году, всего – 147  кв. м.; количество семей, получивших жилые помещения (жилые дома) на условиях найма к 2025 году всего – 1</w:t>
            </w: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555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2: создание комфортных условий проживания на сельских территориях</w:t>
            </w:r>
          </w:p>
        </w:tc>
      </w:tr>
      <w:tr w:rsidR="00846788" w:rsidRPr="00846788" w:rsidTr="00B9362D">
        <w:trPr>
          <w:trHeight w:val="29"/>
        </w:trPr>
        <w:tc>
          <w:tcPr>
            <w:tcW w:w="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2.1«Обустройство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застройку»</w:t>
            </w:r>
          </w:p>
        </w:tc>
        <w:tc>
          <w:tcPr>
            <w:tcW w:w="978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архитектуры, строительства и ЖКХ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архитектуры, строительства и ЖКХ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по обустройству площадок под компактную жилищную застройку к 2025 году составит 0 единицу</w:t>
            </w: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3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58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1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2" w:type="dxa"/>
            <w:gridSpan w:val="3"/>
            <w:tcBorders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«Развитие рынка труда </w:t>
            </w: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(кадрового потенциала) на сельских территориях»</w:t>
            </w:r>
          </w:p>
        </w:tc>
        <w:tc>
          <w:tcPr>
            <w:tcW w:w="978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Комитет АПК </w:t>
            </w:r>
            <w:proofErr w:type="spellStart"/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Комитет АПК </w:t>
            </w:r>
            <w:proofErr w:type="spellStart"/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</w:t>
            </w: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го района, Отдел образования 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Сельскохозяйственные </w:t>
            </w: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товаропроизводители, администрации сельских поселений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87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1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782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94,50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94,50</w:t>
            </w:r>
          </w:p>
        </w:tc>
        <w:tc>
          <w:tcPr>
            <w:tcW w:w="11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1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3"/>
        </w:trPr>
        <w:tc>
          <w:tcPr>
            <w:tcW w:w="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587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3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1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245,00</w:t>
            </w:r>
          </w:p>
        </w:tc>
        <w:tc>
          <w:tcPr>
            <w:tcW w:w="782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245,00</w:t>
            </w:r>
          </w:p>
        </w:tc>
        <w:tc>
          <w:tcPr>
            <w:tcW w:w="11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blPrEx>
          <w:tblCellMar>
            <w:left w:w="108" w:type="dxa"/>
            <w:right w:w="108" w:type="dxa"/>
          </w:tblCellMar>
        </w:tblPrEx>
        <w:trPr>
          <w:trHeight w:val="13"/>
        </w:trPr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5" w:type="dxa"/>
            <w:gridSpan w:val="2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содействие занятости сельского населения</w:t>
            </w:r>
          </w:p>
        </w:tc>
      </w:tr>
      <w:tr w:rsidR="00846788" w:rsidRPr="00846788" w:rsidTr="00B9362D">
        <w:tblPrEx>
          <w:tblCellMar>
            <w:left w:w="108" w:type="dxa"/>
            <w:right w:w="108" w:type="dxa"/>
          </w:tblCellMar>
        </w:tblPrEx>
        <w:trPr>
          <w:trHeight w:val="27"/>
        </w:trPr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55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привлечение и закрепление на селе квалифицированных кадров</w:t>
            </w:r>
          </w:p>
          <w:p w:rsidR="00846788" w:rsidRPr="00846788" w:rsidRDefault="00846788" w:rsidP="00B936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27"/>
        </w:trPr>
        <w:tc>
          <w:tcPr>
            <w:tcW w:w="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2.1 «Обеспечение сельскохозяйственных товаропроизводителей квалифицированными кадрами»</w:t>
            </w:r>
          </w:p>
        </w:tc>
        <w:tc>
          <w:tcPr>
            <w:tcW w:w="9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Комитет АПК </w:t>
            </w:r>
            <w:proofErr w:type="spellStart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АПК </w:t>
            </w:r>
            <w:proofErr w:type="spellStart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района, Отдел образования</w:t>
            </w: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Сельскохозяйственные товаропроизводители и администрации сельских поселений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численность работников, обучающихся в федеральных государственных образовательных организациях высшего образования, подведомственных 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Министерству сельского хозяйства Российской Федерации к 2025 году составит – 1 человек.</w:t>
            </w: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49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53"/>
        </w:trPr>
        <w:tc>
          <w:tcPr>
            <w:tcW w:w="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2.2 «Привлечение квалифицированных кадров в отрасль АПК»</w:t>
            </w:r>
          </w:p>
        </w:tc>
        <w:tc>
          <w:tcPr>
            <w:tcW w:w="9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Комитет АПК </w:t>
            </w:r>
            <w:proofErr w:type="spellStart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Комитет АПК </w:t>
            </w:r>
            <w:proofErr w:type="spellStart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района, Отдел образования</w:t>
            </w: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Сельскохозяйственные товаропроизводители и администрации сельских поселений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 хозяйства Российской Федерации, привлеченных для прохождения производственной практики к 2025 году составит 4 человека.</w:t>
            </w: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6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586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0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49" w:type="dxa"/>
            <w:tcBorders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24"/>
        </w:trPr>
        <w:tc>
          <w:tcPr>
            <w:tcW w:w="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«Создание и развитие инфраструктуры на сельских территориях»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Комитет АПК </w:t>
            </w:r>
            <w:proofErr w:type="spellStart"/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АПК, отдел архитектуры, строительства и ЖКХ, Администрации сельских поселений</w:t>
            </w:r>
          </w:p>
        </w:tc>
        <w:tc>
          <w:tcPr>
            <w:tcW w:w="782" w:type="dxa"/>
            <w:gridSpan w:val="2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Подрядные организации</w:t>
            </w:r>
          </w:p>
        </w:tc>
        <w:tc>
          <w:tcPr>
            <w:tcW w:w="684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6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50642,31</w:t>
            </w:r>
          </w:p>
        </w:tc>
        <w:tc>
          <w:tcPr>
            <w:tcW w:w="587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0" w:type="dxa"/>
            <w:gridSpan w:val="4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60000,00</w:t>
            </w:r>
          </w:p>
        </w:tc>
        <w:tc>
          <w:tcPr>
            <w:tcW w:w="74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110642,31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26840,41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30000,00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56840,41</w:t>
            </w:r>
          </w:p>
        </w:tc>
        <w:tc>
          <w:tcPr>
            <w:tcW w:w="11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21269,78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27000,00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48269,78</w:t>
            </w:r>
          </w:p>
        </w:tc>
        <w:tc>
          <w:tcPr>
            <w:tcW w:w="11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2532,12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5532,12</w:t>
            </w:r>
          </w:p>
        </w:tc>
        <w:tc>
          <w:tcPr>
            <w:tcW w:w="11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3"/>
        </w:trPr>
        <w:tc>
          <w:tcPr>
            <w:tcW w:w="2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586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7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2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0" w:type="dxa"/>
            <w:gridSpan w:val="4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" w:type="dxa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1"/>
        </w:trPr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95" w:type="dxa"/>
            <w:gridSpan w:val="2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инженерной и транспортной инфраструктуры на сельских территориях, благоустройство сельских территорий, обеспечение комплексного развития сельских территорий</w:t>
            </w: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19"/>
        </w:trPr>
        <w:tc>
          <w:tcPr>
            <w:tcW w:w="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95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создание комфортных условий жизнедеятельности на сельских территориях </w:t>
            </w: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17"/>
        </w:trPr>
        <w:tc>
          <w:tcPr>
            <w:tcW w:w="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)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иятие 1.1 «Благоустройство сельских территорий»</w:t>
            </w:r>
          </w:p>
        </w:tc>
        <w:tc>
          <w:tcPr>
            <w:tcW w:w="9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истрации сельских поселений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страции сельских поселений</w:t>
            </w:r>
          </w:p>
        </w:tc>
        <w:tc>
          <w:tcPr>
            <w:tcW w:w="81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Подр</w:t>
            </w: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ядные организации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реализованных проектов по благоустройству сельских территорий  к 2025 году составит  0</w:t>
            </w: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3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8"/>
        </w:trPr>
        <w:tc>
          <w:tcPr>
            <w:tcW w:w="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1.2 «Развитие транспортной инфраструктуры на сельских территориях»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архитектуры, строительства и ЖКХ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района, отдел архитектуры, строительства и ЖКХ</w:t>
            </w:r>
          </w:p>
        </w:tc>
        <w:tc>
          <w:tcPr>
            <w:tcW w:w="814" w:type="dxa"/>
            <w:gridSpan w:val="3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Подрядные организации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50642,31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110642,31</w:t>
            </w:r>
          </w:p>
        </w:tc>
        <w:tc>
          <w:tcPr>
            <w:tcW w:w="11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построенных и реконструированных дорог к 2025 году  3,375  км</w:t>
            </w: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26840,41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56840,41</w:t>
            </w: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21269,78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48269,78</w:t>
            </w: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2532,12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5532,12</w:t>
            </w: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21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-     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-     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-     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-     </w:t>
            </w: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26"/>
        </w:trPr>
        <w:tc>
          <w:tcPr>
            <w:tcW w:w="2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1.3 «Обеспечение комплексного развити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 сельских территорий»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Комитет АПК </w:t>
            </w: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Комитет АПК Отдел архитектуры, строительства и ЖКХ, 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Комитет образования</w:t>
            </w:r>
          </w:p>
        </w:tc>
        <w:tc>
          <w:tcPr>
            <w:tcW w:w="814" w:type="dxa"/>
            <w:gridSpan w:val="3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Подрядные организации</w:t>
            </w: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-     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 реализованных проектов современного 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облика сельских территорий  к 2025 году составит 0</w:t>
            </w: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27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-     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-     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2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-     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                   -     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43"/>
        </w:trPr>
        <w:tc>
          <w:tcPr>
            <w:tcW w:w="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ВнБ</w:t>
            </w:r>
            <w:proofErr w:type="spellEnd"/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" w:type="dxa"/>
            <w:gridSpan w:val="2"/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 xml:space="preserve">Приложение №  2 </w:t>
      </w:r>
      <w:proofErr w:type="gramStart"/>
      <w:r w:rsidRPr="00846788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46788" w:rsidRPr="00B9362D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r w:rsidRPr="00B9362D">
        <w:rPr>
          <w:rFonts w:ascii="Times New Roman" w:hAnsi="Times New Roman" w:cs="Times New Roman"/>
          <w:sz w:val="24"/>
          <w:szCs w:val="24"/>
        </w:rPr>
        <w:t>от «02</w:t>
      </w:r>
      <w:r w:rsidR="00B9362D">
        <w:rPr>
          <w:rFonts w:ascii="Times New Roman" w:hAnsi="Times New Roman" w:cs="Times New Roman"/>
          <w:sz w:val="24"/>
          <w:szCs w:val="24"/>
        </w:rPr>
        <w:t xml:space="preserve">» мая </w:t>
      </w:r>
      <w:r w:rsidRPr="00B9362D">
        <w:rPr>
          <w:rFonts w:ascii="Times New Roman" w:hAnsi="Times New Roman" w:cs="Times New Roman"/>
          <w:sz w:val="24"/>
          <w:szCs w:val="24"/>
        </w:rPr>
        <w:t>2023 г. № 175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>Приложение №8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 xml:space="preserve"> «</w:t>
      </w:r>
      <w:r w:rsidRPr="00846788">
        <w:rPr>
          <w:rFonts w:ascii="Times New Roman" w:hAnsi="Times New Roman" w:cs="Times New Roman"/>
          <w:bCs/>
          <w:sz w:val="24"/>
          <w:szCs w:val="24"/>
        </w:rPr>
        <w:t>Комплексное развитие сельских территорий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proofErr w:type="spellStart"/>
      <w:r w:rsidRPr="0084678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r w:rsidRPr="00846788">
        <w:rPr>
          <w:rFonts w:ascii="Times New Roman" w:hAnsi="Times New Roman" w:cs="Times New Roman"/>
          <w:bCs/>
          <w:sz w:val="24"/>
          <w:szCs w:val="24"/>
        </w:rPr>
        <w:t>Костромской области</w:t>
      </w:r>
      <w:r w:rsidRPr="00846788">
        <w:rPr>
          <w:rFonts w:ascii="Times New Roman" w:hAnsi="Times New Roman" w:cs="Times New Roman"/>
          <w:sz w:val="24"/>
          <w:szCs w:val="24"/>
        </w:rPr>
        <w:t>»</w:t>
      </w:r>
    </w:p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B9362D" w:rsidRDefault="00846788" w:rsidP="00B9362D">
      <w:pPr>
        <w:widowControl w:val="0"/>
        <w:autoSpaceDE w:val="0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362D">
        <w:rPr>
          <w:rFonts w:ascii="Times New Roman" w:hAnsi="Times New Roman" w:cs="Times New Roman"/>
          <w:b/>
          <w:sz w:val="24"/>
          <w:szCs w:val="24"/>
        </w:rPr>
        <w:t>Общий перечень мероприятий по подпрограмме «Создание и развитие инфраструктуры на сельских территориях»</w:t>
      </w:r>
    </w:p>
    <w:p w:rsidR="00846788" w:rsidRPr="00B9362D" w:rsidRDefault="00846788" w:rsidP="00B9362D">
      <w:pPr>
        <w:widowControl w:val="0"/>
        <w:autoSpaceDE w:val="0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362D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proofErr w:type="spellStart"/>
      <w:r w:rsidRPr="00B9362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9362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846788" w:rsidRPr="00B9362D" w:rsidRDefault="00846788" w:rsidP="00B9362D">
      <w:pPr>
        <w:widowControl w:val="0"/>
        <w:autoSpaceDE w:val="0"/>
        <w:spacing w:after="0" w:line="240" w:lineRule="auto"/>
        <w:ind w:firstLine="709"/>
        <w:jc w:val="center"/>
        <w:outlineLvl w:val="1"/>
        <w:rPr>
          <w:b/>
          <w:sz w:val="24"/>
          <w:szCs w:val="24"/>
        </w:rPr>
      </w:pPr>
      <w:r w:rsidRPr="00B9362D">
        <w:rPr>
          <w:rFonts w:ascii="Times New Roman" w:hAnsi="Times New Roman" w:cs="Times New Roman"/>
          <w:b/>
          <w:bCs/>
          <w:sz w:val="24"/>
          <w:szCs w:val="24"/>
        </w:rPr>
        <w:t xml:space="preserve">«Комплексное развитие сельских территорий </w:t>
      </w:r>
      <w:proofErr w:type="spellStart"/>
      <w:r w:rsidRPr="00B9362D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B9362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области»</w:t>
      </w:r>
    </w:p>
    <w:tbl>
      <w:tblPr>
        <w:tblW w:w="5000" w:type="pct"/>
        <w:tblLayout w:type="fixed"/>
        <w:tblLook w:val="0000"/>
      </w:tblPr>
      <w:tblGrid>
        <w:gridCol w:w="377"/>
        <w:gridCol w:w="1334"/>
        <w:gridCol w:w="523"/>
        <w:gridCol w:w="865"/>
        <w:gridCol w:w="692"/>
        <w:gridCol w:w="780"/>
        <w:gridCol w:w="867"/>
        <w:gridCol w:w="777"/>
        <w:gridCol w:w="867"/>
        <w:gridCol w:w="760"/>
        <w:gridCol w:w="705"/>
        <w:gridCol w:w="734"/>
        <w:gridCol w:w="1140"/>
      </w:tblGrid>
      <w:tr w:rsidR="00846788" w:rsidRPr="00846788" w:rsidTr="00846788">
        <w:trPr>
          <w:trHeight w:val="705"/>
          <w:tblHeader/>
        </w:trPr>
        <w:tc>
          <w:tcPr>
            <w:tcW w:w="4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spellEnd"/>
          </w:p>
        </w:tc>
        <w:tc>
          <w:tcPr>
            <w:tcW w:w="2060" w:type="dxa"/>
            <w:vMerge w:val="restart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объекта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 проектной документации</w:t>
            </w:r>
          </w:p>
        </w:tc>
        <w:tc>
          <w:tcPr>
            <w:tcW w:w="2134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строительства</w:t>
            </w:r>
          </w:p>
        </w:tc>
        <w:tc>
          <w:tcPr>
            <w:tcW w:w="128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Сметная стоимость в 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текущих ценах, тыс. рублей</w:t>
            </w:r>
          </w:p>
        </w:tc>
        <w:tc>
          <w:tcPr>
            <w:tcW w:w="5601" w:type="dxa"/>
            <w:gridSpan w:val="5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Планируемый объем средств, тыс. рублей</w:t>
            </w:r>
          </w:p>
        </w:tc>
        <w:tc>
          <w:tcPr>
            <w:tcW w:w="1737" w:type="dxa"/>
            <w:vMerge w:val="restart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Непосредственный результа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 (краткое описание)</w:t>
            </w:r>
          </w:p>
        </w:tc>
      </w:tr>
      <w:tr w:rsidR="00846788" w:rsidRPr="00846788" w:rsidTr="00846788">
        <w:trPr>
          <w:trHeight w:val="992"/>
          <w:tblHeader/>
        </w:trPr>
        <w:tc>
          <w:tcPr>
            <w:tcW w:w="47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утверждения</w:t>
            </w:r>
          </w:p>
        </w:tc>
        <w:tc>
          <w:tcPr>
            <w:tcW w:w="1280" w:type="dxa"/>
            <w:tcBorders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Планируемый период разработки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строительства</w:t>
            </w:r>
          </w:p>
        </w:tc>
        <w:tc>
          <w:tcPr>
            <w:tcW w:w="11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1283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83" w:type="dxa"/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15" w:type="dxa"/>
            <w:tcBorders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37" w:type="dxa"/>
            <w:vMerge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846788">
        <w:trPr>
          <w:trHeight w:val="300"/>
        </w:trPr>
        <w:tc>
          <w:tcPr>
            <w:tcW w:w="152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 1.1  «Благоустройство сельских территорий»</w:t>
            </w:r>
          </w:p>
        </w:tc>
      </w:tr>
      <w:tr w:rsidR="00846788" w:rsidRPr="00846788" w:rsidTr="00846788">
        <w:trPr>
          <w:trHeight w:val="370"/>
        </w:trPr>
        <w:tc>
          <w:tcPr>
            <w:tcW w:w="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46788" w:rsidRPr="00846788" w:rsidTr="00846788">
        <w:trPr>
          <w:trHeight w:val="301"/>
        </w:trPr>
        <w:tc>
          <w:tcPr>
            <w:tcW w:w="152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 1.3 «Развитие транспортной инфраструктуры на сельских территориях»</w:t>
            </w:r>
          </w:p>
        </w:tc>
      </w:tr>
      <w:tr w:rsidR="00846788" w:rsidRPr="00846788" w:rsidTr="00846788">
        <w:trPr>
          <w:trHeight w:val="30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подъезда к ООО «Птицевод» в н.п. Павлово </w:t>
            </w: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50642,305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50642,305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26840,410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21269,780</w:t>
            </w: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2532,115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 автомобильных дорог 1,375 км</w:t>
            </w:r>
          </w:p>
        </w:tc>
      </w:tr>
      <w:tr w:rsidR="00846788" w:rsidRPr="00846788" w:rsidTr="00846788">
        <w:trPr>
          <w:trHeight w:val="86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Подъезд к молочно-товарной ферме на 100 голов в д. </w:t>
            </w: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Сысоиха</w:t>
            </w:r>
            <w:proofErr w:type="spellEnd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ООО "Заболотье" </w:t>
            </w: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Заболотского</w:t>
            </w:r>
            <w:proofErr w:type="spellEnd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B936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 автомобильных дорог 2 км</w:t>
            </w:r>
          </w:p>
        </w:tc>
      </w:tr>
    </w:tbl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B9362D">
      <w:pPr>
        <w:pageBreakBefore/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 3 </w:t>
      </w:r>
      <w:proofErr w:type="gramStart"/>
      <w:r w:rsidRPr="00846788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46788" w:rsidRPr="00B9362D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r w:rsidRPr="00B9362D">
        <w:rPr>
          <w:rFonts w:ascii="Times New Roman" w:hAnsi="Times New Roman" w:cs="Times New Roman"/>
          <w:sz w:val="24"/>
          <w:szCs w:val="24"/>
        </w:rPr>
        <w:t>от «02»  мая   2023 г. № 175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>Приложение № 9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rPr>
          <w:sz w:val="24"/>
          <w:szCs w:val="24"/>
        </w:rPr>
      </w:pP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 xml:space="preserve"> «</w:t>
      </w:r>
      <w:r w:rsidRPr="00846788">
        <w:rPr>
          <w:rFonts w:ascii="Times New Roman" w:hAnsi="Times New Roman" w:cs="Times New Roman"/>
          <w:bCs/>
          <w:sz w:val="24"/>
          <w:szCs w:val="24"/>
        </w:rPr>
        <w:t>Комплексное развитие сельских территорий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proofErr w:type="spellStart"/>
      <w:r w:rsidRPr="0084678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</w:p>
    <w:p w:rsidR="00846788" w:rsidRPr="00846788" w:rsidRDefault="00846788" w:rsidP="00B9362D">
      <w:pPr>
        <w:widowControl w:val="0"/>
        <w:autoSpaceDE w:val="0"/>
        <w:spacing w:after="0" w:line="240" w:lineRule="auto"/>
        <w:ind w:firstLine="709"/>
        <w:jc w:val="right"/>
        <w:outlineLvl w:val="1"/>
        <w:rPr>
          <w:sz w:val="24"/>
          <w:szCs w:val="24"/>
        </w:rPr>
      </w:pPr>
      <w:r w:rsidRPr="00846788">
        <w:rPr>
          <w:rFonts w:ascii="Times New Roman" w:hAnsi="Times New Roman" w:cs="Times New Roman"/>
          <w:bCs/>
          <w:sz w:val="24"/>
          <w:szCs w:val="24"/>
        </w:rPr>
        <w:t>Костромской области</w:t>
      </w:r>
      <w:r w:rsidRPr="00846788">
        <w:rPr>
          <w:rFonts w:ascii="Times New Roman" w:hAnsi="Times New Roman" w:cs="Times New Roman"/>
          <w:sz w:val="24"/>
          <w:szCs w:val="24"/>
        </w:rPr>
        <w:t>»</w:t>
      </w:r>
    </w:p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B9362D" w:rsidRDefault="00846788" w:rsidP="00B9362D">
      <w:pPr>
        <w:widowControl w:val="0"/>
        <w:autoSpaceDE w:val="0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362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46788" w:rsidRPr="00B9362D" w:rsidRDefault="00846788" w:rsidP="00B9362D">
      <w:pPr>
        <w:widowControl w:val="0"/>
        <w:autoSpaceDE w:val="0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362D">
        <w:rPr>
          <w:rFonts w:ascii="Times New Roman" w:hAnsi="Times New Roman" w:cs="Times New Roman"/>
          <w:b/>
          <w:sz w:val="24"/>
          <w:szCs w:val="24"/>
        </w:rPr>
        <w:t xml:space="preserve">о показателях (индикаторах) муниципальной программы  </w:t>
      </w:r>
      <w:proofErr w:type="spellStart"/>
      <w:r w:rsidRPr="00B9362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9362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846788" w:rsidRPr="00B9362D" w:rsidRDefault="00846788" w:rsidP="00B9362D">
      <w:pPr>
        <w:widowControl w:val="0"/>
        <w:autoSpaceDE w:val="0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B9362D">
        <w:rPr>
          <w:rFonts w:ascii="Times New Roman" w:hAnsi="Times New Roman" w:cs="Times New Roman"/>
          <w:b/>
          <w:sz w:val="24"/>
          <w:szCs w:val="24"/>
        </w:rPr>
        <w:t>«</w:t>
      </w:r>
      <w:r w:rsidRPr="00B9362D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Комплексное развитие сельских территорий </w:t>
      </w:r>
      <w:proofErr w:type="spellStart"/>
      <w:r w:rsidRPr="00B9362D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B9362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</w:t>
      </w:r>
      <w:r w:rsidRPr="00B9362D">
        <w:rPr>
          <w:rFonts w:ascii="Times New Roman" w:hAnsi="Times New Roman" w:cs="Times New Roman"/>
          <w:b/>
          <w:sz w:val="24"/>
          <w:szCs w:val="24"/>
        </w:rPr>
        <w:t>»</w:t>
      </w:r>
    </w:p>
    <w:p w:rsidR="00846788" w:rsidRPr="00846788" w:rsidRDefault="00846788" w:rsidP="0084678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22"/>
      <w:bookmarkEnd w:id="0"/>
    </w:p>
    <w:tbl>
      <w:tblPr>
        <w:tblW w:w="0" w:type="auto"/>
        <w:tblInd w:w="-459" w:type="dxa"/>
        <w:tblLayout w:type="fixed"/>
        <w:tblLook w:val="0000"/>
      </w:tblPr>
      <w:tblGrid>
        <w:gridCol w:w="309"/>
        <w:gridCol w:w="2967"/>
        <w:gridCol w:w="2632"/>
        <w:gridCol w:w="740"/>
        <w:gridCol w:w="388"/>
        <w:gridCol w:w="418"/>
        <w:gridCol w:w="388"/>
        <w:gridCol w:w="388"/>
        <w:gridCol w:w="388"/>
        <w:gridCol w:w="388"/>
        <w:gridCol w:w="388"/>
        <w:gridCol w:w="1352"/>
      </w:tblGrid>
      <w:tr w:rsidR="00846788" w:rsidRPr="00846788" w:rsidTr="00B9362D">
        <w:trPr>
          <w:trHeight w:val="49"/>
          <w:tblHeader/>
        </w:trPr>
        <w:tc>
          <w:tcPr>
            <w:tcW w:w="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Задача государственной программы (подпрограммы)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Значение индикаторов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Отметка о соответствии показателям, установленным нормативными правовыми актами</w:t>
            </w:r>
          </w:p>
        </w:tc>
      </w:tr>
      <w:tr w:rsidR="00846788" w:rsidRPr="00846788" w:rsidTr="00B9362D">
        <w:trPr>
          <w:trHeight w:val="49"/>
          <w:tblHeader/>
        </w:trPr>
        <w:tc>
          <w:tcPr>
            <w:tcW w:w="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баз.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49"/>
          <w:tblHeader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846788" w:rsidRPr="00846788" w:rsidTr="00B9362D">
        <w:trPr>
          <w:trHeight w:val="49"/>
        </w:trPr>
        <w:tc>
          <w:tcPr>
            <w:tcW w:w="107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</w:t>
            </w:r>
            <w:proofErr w:type="spellStart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развитие сельских территорий </w:t>
            </w:r>
            <w:proofErr w:type="spellStart"/>
            <w:r w:rsidRPr="00846788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Костромской области</w:t>
            </w: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(далее Программа)</w:t>
            </w:r>
          </w:p>
        </w:tc>
      </w:tr>
      <w:tr w:rsidR="00846788" w:rsidRPr="00846788" w:rsidTr="00B9362D">
        <w:trPr>
          <w:trHeight w:val="92"/>
        </w:trPr>
        <w:tc>
          <w:tcPr>
            <w:tcW w:w="107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численности сельского населения </w:t>
            </w:r>
            <w:proofErr w:type="spellStart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46788" w:rsidRPr="00846788" w:rsidTr="00B9362D">
        <w:trPr>
          <w:trHeight w:val="24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жилищного строительства на сельских территориях и повышение уровня благоустройства домовладений; содействие занятости сельского населения; развитие инженерной и транспортной инфраструктуры на сельских территориях, благоустройство сельских территорий, обеспечение 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комплексного развития сельских территорий.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Уровень  </w:t>
            </w: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сохранения численности о населения </w:t>
            </w:r>
            <w:proofErr w:type="spellStart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уровне 2019 года.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92"/>
        </w:trPr>
        <w:tc>
          <w:tcPr>
            <w:tcW w:w="107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«Создание условий для обеспечения доступным и комфортным жильем сельского населения»</w:t>
            </w:r>
          </w:p>
        </w:tc>
      </w:tr>
      <w:tr w:rsidR="00846788" w:rsidRPr="00846788" w:rsidTr="00B9362D">
        <w:trPr>
          <w:trHeight w:val="92"/>
        </w:trPr>
        <w:tc>
          <w:tcPr>
            <w:tcW w:w="107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жилищного строительства на сельских территориях и повышение уровня благоустройства домовладений</w:t>
            </w:r>
          </w:p>
        </w:tc>
      </w:tr>
      <w:tr w:rsidR="00846788" w:rsidRPr="00846788" w:rsidTr="00B9362D">
        <w:trPr>
          <w:trHeight w:val="152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Объем, ввод (приобретение) жилья для граждан, проживающих на сельских территориях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м.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186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373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ввода жилья, предоставляемого гражданам по договорам найма жилого помещения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 м.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230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семей, получивших жилые помещения (жилые дома) на условиях найма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4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проживания на сельских территориях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реализованных проектов по обустройству площадок под компактную жилищную застройку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49"/>
        </w:trPr>
        <w:tc>
          <w:tcPr>
            <w:tcW w:w="107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рынка труда (кадрового потенциала) на сельских территориях»</w:t>
            </w:r>
          </w:p>
        </w:tc>
      </w:tr>
      <w:tr w:rsidR="00846788" w:rsidRPr="00846788" w:rsidTr="00B9362D">
        <w:trPr>
          <w:trHeight w:val="49"/>
        </w:trPr>
        <w:tc>
          <w:tcPr>
            <w:tcW w:w="107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содействие занятости сельского населения</w:t>
            </w:r>
          </w:p>
        </w:tc>
      </w:tr>
      <w:tr w:rsidR="00846788" w:rsidRPr="00846788" w:rsidTr="00B9362D">
        <w:trPr>
          <w:trHeight w:val="407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и закрепление на селе квалифицированных </w:t>
            </w:r>
            <w:r w:rsidRPr="00846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Численность работников, обучающихся в 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tabs>
                <w:tab w:val="left" w:pos="240"/>
                <w:tab w:val="center" w:pos="316"/>
              </w:tabs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557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для прохождения производственной практики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49"/>
        </w:trPr>
        <w:tc>
          <w:tcPr>
            <w:tcW w:w="107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</w:t>
            </w: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инфраструктуры на сельских территориях</w:t>
            </w: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46788" w:rsidRPr="00846788" w:rsidTr="00B9362D">
        <w:trPr>
          <w:trHeight w:val="93"/>
        </w:trPr>
        <w:tc>
          <w:tcPr>
            <w:tcW w:w="107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инженерной и транспортной инфраструктуры на сельских территориях, благоустройство сельских территорий, обеспечение комплексного развития сельских территорий.</w:t>
            </w:r>
          </w:p>
        </w:tc>
      </w:tr>
      <w:tr w:rsidR="00846788" w:rsidRPr="00846788" w:rsidTr="00B9362D">
        <w:trPr>
          <w:trHeight w:val="122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жизнедеятельности на сельских территориях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4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 в действие построенных и реконструированных дорог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6788" w:rsidRPr="00846788" w:rsidTr="00B9362D">
        <w:trPr>
          <w:trHeight w:val="49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по комплексному развитию сельских территорий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846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88" w:rsidRPr="00846788" w:rsidRDefault="00846788" w:rsidP="00846788">
            <w:pPr>
              <w:widowControl w:val="0"/>
              <w:autoSpaceDE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6788" w:rsidRPr="00846788" w:rsidRDefault="00846788" w:rsidP="008467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8467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Default="00846788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846788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46788">
        <w:rPr>
          <w:b/>
          <w:sz w:val="24"/>
          <w:szCs w:val="24"/>
        </w:rPr>
        <w:t>АДМИНИСТРАЦИЯ ШАРЬИНСКОГО МУНИЦИПАЛЬНОГО РАЙОНА</w:t>
      </w:r>
    </w:p>
    <w:p w:rsidR="00846788" w:rsidRPr="00846788" w:rsidRDefault="00846788" w:rsidP="00846788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46788">
        <w:rPr>
          <w:b/>
          <w:sz w:val="24"/>
          <w:szCs w:val="24"/>
        </w:rPr>
        <w:t>КОСТРОМСКОЙ ОБЛАСТИ</w:t>
      </w:r>
    </w:p>
    <w:p w:rsidR="00846788" w:rsidRPr="00846788" w:rsidRDefault="00846788" w:rsidP="00846788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846788" w:rsidRPr="00846788" w:rsidRDefault="00846788" w:rsidP="00846788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46788">
        <w:rPr>
          <w:b/>
          <w:bCs/>
          <w:sz w:val="24"/>
          <w:szCs w:val="24"/>
        </w:rPr>
        <w:t>ПОСТАНОВЛЕНИЕ</w:t>
      </w:r>
    </w:p>
    <w:p w:rsidR="00846788" w:rsidRPr="00846788" w:rsidRDefault="00846788" w:rsidP="00846788">
      <w:pPr>
        <w:pStyle w:val="a8"/>
        <w:spacing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846788">
        <w:rPr>
          <w:b/>
          <w:color w:val="000000" w:themeColor="text1"/>
          <w:sz w:val="24"/>
          <w:szCs w:val="24"/>
        </w:rPr>
        <w:t>«02» мая 2023 года   № 178</w:t>
      </w:r>
    </w:p>
    <w:p w:rsidR="00846788" w:rsidRPr="00846788" w:rsidRDefault="00846788" w:rsidP="00846788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846788" w:rsidRPr="00846788" w:rsidRDefault="00846788" w:rsidP="00846788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846788">
        <w:rPr>
          <w:b/>
          <w:sz w:val="24"/>
          <w:szCs w:val="24"/>
        </w:rPr>
        <w:t xml:space="preserve">О внесении изменений </w:t>
      </w:r>
      <w:proofErr w:type="gramStart"/>
      <w:r w:rsidRPr="00846788">
        <w:rPr>
          <w:b/>
          <w:sz w:val="24"/>
          <w:szCs w:val="24"/>
        </w:rPr>
        <w:t>в</w:t>
      </w:r>
      <w:proofErr w:type="gramEnd"/>
    </w:p>
    <w:p w:rsidR="00846788" w:rsidRPr="00846788" w:rsidRDefault="00846788" w:rsidP="00846788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846788">
        <w:rPr>
          <w:b/>
          <w:bCs/>
          <w:sz w:val="24"/>
          <w:szCs w:val="24"/>
        </w:rPr>
        <w:t xml:space="preserve">постановление администрации </w:t>
      </w:r>
      <w:proofErr w:type="spellStart"/>
      <w:r w:rsidRPr="00846788">
        <w:rPr>
          <w:b/>
          <w:bCs/>
          <w:sz w:val="24"/>
          <w:szCs w:val="24"/>
        </w:rPr>
        <w:t>Шарьинского</w:t>
      </w:r>
      <w:proofErr w:type="spellEnd"/>
      <w:r w:rsidRPr="00846788">
        <w:rPr>
          <w:b/>
          <w:bCs/>
          <w:sz w:val="24"/>
          <w:szCs w:val="24"/>
        </w:rPr>
        <w:t xml:space="preserve"> муниципального района</w:t>
      </w:r>
    </w:p>
    <w:p w:rsidR="00846788" w:rsidRPr="00846788" w:rsidRDefault="00846788" w:rsidP="00846788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846788">
        <w:rPr>
          <w:b/>
          <w:bCs/>
          <w:sz w:val="24"/>
          <w:szCs w:val="24"/>
        </w:rPr>
        <w:t xml:space="preserve">от 20 марта 2020 года № 99 «Об утверждении Положения </w:t>
      </w:r>
      <w:r w:rsidRPr="00846788">
        <w:rPr>
          <w:b/>
          <w:sz w:val="24"/>
          <w:szCs w:val="24"/>
        </w:rPr>
        <w:t xml:space="preserve">о комиссии по делам несовершеннолетних и защите их прав </w:t>
      </w:r>
      <w:proofErr w:type="spellStart"/>
      <w:r w:rsidRPr="00846788">
        <w:rPr>
          <w:b/>
          <w:sz w:val="24"/>
          <w:szCs w:val="24"/>
        </w:rPr>
        <w:t>Шарьинского</w:t>
      </w:r>
      <w:proofErr w:type="spellEnd"/>
      <w:r w:rsidRPr="00846788">
        <w:rPr>
          <w:b/>
          <w:sz w:val="24"/>
          <w:szCs w:val="24"/>
        </w:rPr>
        <w:t xml:space="preserve"> муниципального района»</w:t>
      </w:r>
    </w:p>
    <w:p w:rsidR="00846788" w:rsidRPr="00846788" w:rsidRDefault="00846788" w:rsidP="00846788">
      <w:pPr>
        <w:pStyle w:val="a8"/>
        <w:spacing w:line="240" w:lineRule="auto"/>
        <w:ind w:firstLine="709"/>
        <w:rPr>
          <w:sz w:val="24"/>
          <w:szCs w:val="24"/>
        </w:rPr>
      </w:pPr>
    </w:p>
    <w:p w:rsidR="00846788" w:rsidRPr="00846788" w:rsidRDefault="00846788" w:rsidP="0084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6788">
        <w:rPr>
          <w:rFonts w:ascii="Times New Roman" w:hAnsi="Times New Roman" w:cs="Times New Roman"/>
          <w:sz w:val="24"/>
          <w:szCs w:val="24"/>
        </w:rPr>
        <w:t xml:space="preserve">В целях приведения в соответствие с законодательством, в связи с кадровыми изменениями, руководствуясь Федеральным законом от 21.11.2022 г. № 445-ФЗ «О внесении изменений в Кодекс административного судопроизводства Российской Федерации и Федеральный закон «Об основах системы профилактики безнадзорности и правонарушений несовершеннолетних» ст.37, ст. 52  Устава муниципального образования </w:t>
      </w: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End"/>
    </w:p>
    <w:p w:rsidR="00846788" w:rsidRDefault="00846788" w:rsidP="00846788">
      <w:pPr>
        <w:pStyle w:val="a8"/>
        <w:spacing w:line="240" w:lineRule="auto"/>
        <w:ind w:firstLine="709"/>
        <w:rPr>
          <w:sz w:val="24"/>
          <w:szCs w:val="24"/>
        </w:rPr>
      </w:pPr>
    </w:p>
    <w:p w:rsidR="00846788" w:rsidRPr="00846788" w:rsidRDefault="00846788" w:rsidP="00846788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846788">
        <w:rPr>
          <w:b/>
          <w:sz w:val="24"/>
          <w:szCs w:val="24"/>
        </w:rPr>
        <w:t>ПОСТАНОВЛЯЕТ:</w:t>
      </w:r>
    </w:p>
    <w:p w:rsidR="00846788" w:rsidRPr="00846788" w:rsidRDefault="00846788" w:rsidP="00846788">
      <w:pPr>
        <w:pStyle w:val="a8"/>
        <w:spacing w:line="240" w:lineRule="auto"/>
        <w:ind w:firstLine="709"/>
        <w:rPr>
          <w:sz w:val="24"/>
          <w:szCs w:val="24"/>
        </w:rPr>
      </w:pPr>
    </w:p>
    <w:p w:rsidR="00846788" w:rsidRPr="00846788" w:rsidRDefault="00846788" w:rsidP="00846788">
      <w:pPr>
        <w:pStyle w:val="a8"/>
        <w:spacing w:line="240" w:lineRule="auto"/>
        <w:ind w:firstLine="709"/>
        <w:rPr>
          <w:sz w:val="24"/>
          <w:szCs w:val="24"/>
        </w:rPr>
      </w:pPr>
      <w:r w:rsidRPr="00846788">
        <w:rPr>
          <w:sz w:val="24"/>
          <w:szCs w:val="24"/>
        </w:rPr>
        <w:t xml:space="preserve">1. Внести в постановление администрации </w:t>
      </w:r>
      <w:proofErr w:type="spellStart"/>
      <w:r w:rsidRPr="00846788">
        <w:rPr>
          <w:sz w:val="24"/>
          <w:szCs w:val="24"/>
        </w:rPr>
        <w:t>Шарьинского</w:t>
      </w:r>
      <w:proofErr w:type="spellEnd"/>
      <w:r w:rsidRPr="00846788">
        <w:rPr>
          <w:sz w:val="24"/>
          <w:szCs w:val="24"/>
        </w:rPr>
        <w:t xml:space="preserve"> муниципального района от 20марта 2020г №99 </w:t>
      </w:r>
      <w:r w:rsidRPr="00846788">
        <w:rPr>
          <w:bCs/>
          <w:sz w:val="24"/>
          <w:szCs w:val="24"/>
        </w:rPr>
        <w:t xml:space="preserve">«Об утверждении Положения </w:t>
      </w:r>
      <w:r w:rsidRPr="00846788">
        <w:rPr>
          <w:sz w:val="24"/>
          <w:szCs w:val="24"/>
        </w:rPr>
        <w:t xml:space="preserve">о комиссии по делам несовершеннолетних и защите их прав </w:t>
      </w:r>
      <w:proofErr w:type="spellStart"/>
      <w:r w:rsidRPr="00846788">
        <w:rPr>
          <w:sz w:val="24"/>
          <w:szCs w:val="24"/>
        </w:rPr>
        <w:t>Шарьинского</w:t>
      </w:r>
      <w:proofErr w:type="spellEnd"/>
      <w:r w:rsidRPr="00846788">
        <w:rPr>
          <w:sz w:val="24"/>
          <w:szCs w:val="24"/>
        </w:rPr>
        <w:t xml:space="preserve"> муниципального района» </w:t>
      </w:r>
      <w:proofErr w:type="gramStart"/>
      <w:r w:rsidRPr="00846788">
        <w:rPr>
          <w:sz w:val="24"/>
          <w:szCs w:val="24"/>
        </w:rPr>
        <w:t xml:space="preserve">( </w:t>
      </w:r>
      <w:proofErr w:type="gramEnd"/>
      <w:r w:rsidRPr="00846788">
        <w:rPr>
          <w:sz w:val="24"/>
          <w:szCs w:val="24"/>
        </w:rPr>
        <w:t>в редакции постановлений от 09.11.2020 года № 337, от 12.01.2021г №4, от 30.03.2021г №109, от24.09.2021года №284, от 03.11.2021года №329, от 13.12.2021года №374, от 28.01.2022года №25, от 04.05.2022года №</w:t>
      </w:r>
      <w:proofErr w:type="gramStart"/>
      <w:r w:rsidRPr="00846788">
        <w:rPr>
          <w:sz w:val="24"/>
          <w:szCs w:val="24"/>
        </w:rPr>
        <w:t>163, от 03.10.2022года №372, от 01.11.2022года №410) следующие изменения:</w:t>
      </w:r>
      <w:proofErr w:type="gramEnd"/>
    </w:p>
    <w:p w:rsidR="00846788" w:rsidRPr="00846788" w:rsidRDefault="00846788" w:rsidP="00846788">
      <w:pPr>
        <w:pStyle w:val="a8"/>
        <w:spacing w:line="240" w:lineRule="auto"/>
        <w:ind w:firstLine="709"/>
        <w:rPr>
          <w:sz w:val="24"/>
          <w:szCs w:val="24"/>
        </w:rPr>
      </w:pPr>
      <w:r w:rsidRPr="00846788">
        <w:rPr>
          <w:sz w:val="24"/>
          <w:szCs w:val="24"/>
        </w:rPr>
        <w:t>1) в приложении № 1 пункт 7 дополнить подпунктом в) следующего содержания:</w:t>
      </w:r>
    </w:p>
    <w:p w:rsidR="00846788" w:rsidRPr="00846788" w:rsidRDefault="00846788" w:rsidP="00846788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846788">
        <w:rPr>
          <w:sz w:val="24"/>
          <w:szCs w:val="24"/>
        </w:rPr>
        <w:t xml:space="preserve">«в) комиссия обеспечивает </w:t>
      </w:r>
      <w:r w:rsidRPr="00846788">
        <w:rPr>
          <w:rFonts w:eastAsia="Arial"/>
          <w:color w:val="000000"/>
          <w:sz w:val="24"/>
          <w:szCs w:val="24"/>
          <w:highlight w:val="white"/>
        </w:rPr>
        <w:t xml:space="preserve">исполнение решения суда в части применения мер воздействия в отношении несовершеннолетних в случаях направления копии решения суда для применения к </w:t>
      </w:r>
      <w:r w:rsidRPr="00846788">
        <w:rPr>
          <w:rFonts w:eastAsia="Arial"/>
          <w:color w:val="000000"/>
          <w:sz w:val="24"/>
          <w:szCs w:val="24"/>
          <w:highlight w:val="white"/>
        </w:rPr>
        <w:lastRenderedPageBreak/>
        <w:t>несовершеннолетнему мер воздействия, если судом установлены обстоятельства, подтверждающие возможность изменения поведения несовершеннолетнего без его помещения в специальное учебно-воспитательное учреждение закрытого типа, либо выявлены причины, препятствующие его помещению в указанное учреждение</w:t>
      </w:r>
      <w:r w:rsidRPr="00846788">
        <w:rPr>
          <w:sz w:val="24"/>
          <w:szCs w:val="24"/>
        </w:rPr>
        <w:t>.»</w:t>
      </w:r>
      <w:proofErr w:type="gramEnd"/>
    </w:p>
    <w:p w:rsidR="00846788" w:rsidRPr="00846788" w:rsidRDefault="00846788" w:rsidP="00846788">
      <w:pPr>
        <w:pStyle w:val="a8"/>
        <w:spacing w:line="240" w:lineRule="auto"/>
        <w:ind w:firstLine="709"/>
        <w:rPr>
          <w:sz w:val="24"/>
          <w:szCs w:val="24"/>
        </w:rPr>
      </w:pPr>
      <w:r w:rsidRPr="00846788">
        <w:rPr>
          <w:sz w:val="24"/>
          <w:szCs w:val="24"/>
        </w:rPr>
        <w:t>2) в приложении № 2 в 6 абзаце слова «Лебедев Михаил Александрович, главный врач ОГБУЗ «</w:t>
      </w:r>
      <w:proofErr w:type="spellStart"/>
      <w:r w:rsidRPr="00846788">
        <w:rPr>
          <w:sz w:val="24"/>
          <w:szCs w:val="24"/>
        </w:rPr>
        <w:t>Шарьинская</w:t>
      </w:r>
      <w:proofErr w:type="spellEnd"/>
      <w:r w:rsidRPr="00846788">
        <w:rPr>
          <w:sz w:val="24"/>
          <w:szCs w:val="24"/>
        </w:rPr>
        <w:t xml:space="preserve"> окружная больница им. Каверина В. Ф.» (по согласованию)» заменить словами «Лебедев Михаил Александрович, заместитель главного врача ОГБУЗ «</w:t>
      </w:r>
      <w:proofErr w:type="spellStart"/>
      <w:r w:rsidRPr="00846788">
        <w:rPr>
          <w:sz w:val="24"/>
          <w:szCs w:val="24"/>
        </w:rPr>
        <w:t>Шарьинская</w:t>
      </w:r>
      <w:proofErr w:type="spellEnd"/>
      <w:r w:rsidRPr="00846788">
        <w:rPr>
          <w:sz w:val="24"/>
          <w:szCs w:val="24"/>
        </w:rPr>
        <w:t xml:space="preserve"> окружная больница им. Каверина В. Ф.» (по согласованию)».</w:t>
      </w:r>
    </w:p>
    <w:p w:rsidR="00846788" w:rsidRPr="00846788" w:rsidRDefault="00846788" w:rsidP="00846788">
      <w:pPr>
        <w:pStyle w:val="a8"/>
        <w:spacing w:line="240" w:lineRule="auto"/>
        <w:ind w:firstLine="709"/>
        <w:rPr>
          <w:sz w:val="24"/>
          <w:szCs w:val="24"/>
        </w:rPr>
      </w:pPr>
      <w:r w:rsidRPr="00846788">
        <w:rPr>
          <w:sz w:val="24"/>
          <w:szCs w:val="24"/>
        </w:rPr>
        <w:t xml:space="preserve">2. </w:t>
      </w:r>
      <w:proofErr w:type="gramStart"/>
      <w:r w:rsidRPr="00846788">
        <w:rPr>
          <w:sz w:val="24"/>
          <w:szCs w:val="24"/>
        </w:rPr>
        <w:t>Контроль за</w:t>
      </w:r>
      <w:proofErr w:type="gramEnd"/>
      <w:r w:rsidRPr="00846788">
        <w:rPr>
          <w:sz w:val="24"/>
          <w:szCs w:val="24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 w:rsidRPr="00846788">
        <w:rPr>
          <w:sz w:val="24"/>
          <w:szCs w:val="24"/>
        </w:rPr>
        <w:t>Шарьинского</w:t>
      </w:r>
      <w:proofErr w:type="spellEnd"/>
      <w:r w:rsidRPr="00846788">
        <w:rPr>
          <w:sz w:val="24"/>
          <w:szCs w:val="24"/>
        </w:rPr>
        <w:t xml:space="preserve"> муниципального района.</w:t>
      </w:r>
    </w:p>
    <w:p w:rsidR="00846788" w:rsidRPr="00846788" w:rsidRDefault="00846788" w:rsidP="00846788">
      <w:pPr>
        <w:pStyle w:val="a8"/>
        <w:spacing w:line="240" w:lineRule="auto"/>
        <w:ind w:firstLine="709"/>
        <w:rPr>
          <w:sz w:val="24"/>
          <w:szCs w:val="24"/>
        </w:rPr>
      </w:pPr>
      <w:r w:rsidRPr="00846788">
        <w:rPr>
          <w:sz w:val="24"/>
          <w:szCs w:val="24"/>
        </w:rPr>
        <w:t xml:space="preserve">3. Настоящее постановление вступает в силу после  официального опубликования в информационном бюллетене «Вестник </w:t>
      </w:r>
      <w:proofErr w:type="spellStart"/>
      <w:r w:rsidRPr="00846788">
        <w:rPr>
          <w:sz w:val="24"/>
          <w:szCs w:val="24"/>
        </w:rPr>
        <w:t>Шарьинского</w:t>
      </w:r>
      <w:proofErr w:type="spellEnd"/>
      <w:r w:rsidRPr="00846788">
        <w:rPr>
          <w:sz w:val="24"/>
          <w:szCs w:val="24"/>
        </w:rPr>
        <w:t xml:space="preserve"> района».</w:t>
      </w:r>
    </w:p>
    <w:p w:rsidR="00846788" w:rsidRPr="00846788" w:rsidRDefault="00846788" w:rsidP="00846788">
      <w:pPr>
        <w:pStyle w:val="a8"/>
        <w:spacing w:line="240" w:lineRule="auto"/>
        <w:ind w:firstLine="709"/>
        <w:rPr>
          <w:sz w:val="24"/>
          <w:szCs w:val="24"/>
        </w:rPr>
      </w:pPr>
    </w:p>
    <w:p w:rsidR="00846788" w:rsidRPr="00846788" w:rsidRDefault="00846788" w:rsidP="00846788">
      <w:pPr>
        <w:pStyle w:val="a8"/>
        <w:spacing w:line="240" w:lineRule="auto"/>
        <w:ind w:firstLine="709"/>
        <w:rPr>
          <w:sz w:val="24"/>
          <w:szCs w:val="24"/>
        </w:rPr>
      </w:pPr>
    </w:p>
    <w:p w:rsidR="00846788" w:rsidRPr="00846788" w:rsidRDefault="00846788" w:rsidP="00846788">
      <w:pPr>
        <w:pStyle w:val="a8"/>
        <w:spacing w:line="240" w:lineRule="auto"/>
        <w:ind w:firstLine="709"/>
        <w:rPr>
          <w:sz w:val="24"/>
          <w:szCs w:val="24"/>
        </w:rPr>
      </w:pPr>
      <w:r w:rsidRPr="00846788">
        <w:rPr>
          <w:sz w:val="24"/>
          <w:szCs w:val="24"/>
        </w:rPr>
        <w:t xml:space="preserve">Глава </w:t>
      </w:r>
      <w:proofErr w:type="spellStart"/>
      <w:r w:rsidRPr="00846788">
        <w:rPr>
          <w:sz w:val="24"/>
          <w:szCs w:val="24"/>
        </w:rPr>
        <w:t>Шарьинского</w:t>
      </w:r>
      <w:proofErr w:type="spellEnd"/>
    </w:p>
    <w:p w:rsidR="00846788" w:rsidRPr="00846788" w:rsidRDefault="00846788" w:rsidP="00846788">
      <w:pPr>
        <w:pStyle w:val="a8"/>
        <w:spacing w:line="240" w:lineRule="auto"/>
        <w:ind w:firstLine="709"/>
        <w:rPr>
          <w:sz w:val="24"/>
          <w:szCs w:val="24"/>
        </w:rPr>
      </w:pPr>
      <w:r w:rsidRPr="00846788">
        <w:rPr>
          <w:sz w:val="24"/>
          <w:szCs w:val="24"/>
        </w:rPr>
        <w:t xml:space="preserve">муниципального района              </w:t>
      </w:r>
      <w:r>
        <w:rPr>
          <w:sz w:val="24"/>
          <w:szCs w:val="24"/>
        </w:rPr>
        <w:t xml:space="preserve">               </w:t>
      </w:r>
      <w:r w:rsidRPr="00846788">
        <w:rPr>
          <w:sz w:val="24"/>
          <w:szCs w:val="24"/>
        </w:rPr>
        <w:t xml:space="preserve">                      </w:t>
      </w:r>
      <w:proofErr w:type="spellStart"/>
      <w:r w:rsidRPr="00846788">
        <w:rPr>
          <w:sz w:val="24"/>
          <w:szCs w:val="24"/>
        </w:rPr>
        <w:t>Н.С.Глушаков</w:t>
      </w:r>
      <w:proofErr w:type="spellEnd"/>
    </w:p>
    <w:p w:rsidR="00846788" w:rsidRDefault="00846788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750934" w:rsidRDefault="00846788" w:rsidP="007509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50E6" w:rsidRDefault="00CF50E6" w:rsidP="00CF50E6">
      <w:pPr>
        <w:pStyle w:val="aa"/>
        <w:jc w:val="right"/>
        <w:rPr>
          <w:sz w:val="28"/>
          <w:szCs w:val="28"/>
        </w:rPr>
      </w:pPr>
    </w:p>
    <w:p w:rsidR="00B9574E" w:rsidRPr="00B9574E" w:rsidRDefault="00B9574E" w:rsidP="00B957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4E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B9574E" w:rsidRPr="00B9574E" w:rsidRDefault="00B9574E" w:rsidP="00B957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4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B9574E" w:rsidRPr="00B9574E" w:rsidRDefault="00B9574E" w:rsidP="00B957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74E" w:rsidRPr="00B9574E" w:rsidRDefault="00B9574E" w:rsidP="00B957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74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9574E" w:rsidRPr="00B9574E" w:rsidRDefault="00B9574E" w:rsidP="00B957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«03» </w:t>
      </w:r>
      <w:r w:rsidRPr="00B9574E"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>
        <w:rPr>
          <w:rFonts w:ascii="Times New Roman" w:hAnsi="Times New Roman" w:cs="Times New Roman"/>
          <w:b/>
          <w:sz w:val="24"/>
          <w:szCs w:val="24"/>
        </w:rPr>
        <w:t>2023 г. №</w:t>
      </w:r>
      <w:r w:rsidRPr="00B9574E">
        <w:rPr>
          <w:rFonts w:ascii="Times New Roman" w:hAnsi="Times New Roman" w:cs="Times New Roman"/>
          <w:b/>
          <w:sz w:val="24"/>
          <w:szCs w:val="24"/>
        </w:rPr>
        <w:t xml:space="preserve"> 179</w:t>
      </w:r>
    </w:p>
    <w:p w:rsidR="00B9574E" w:rsidRPr="00B9574E" w:rsidRDefault="00B9574E" w:rsidP="00B957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74E" w:rsidRPr="00B9574E" w:rsidRDefault="00B9574E" w:rsidP="00B9574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9574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Pr="00B9574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9574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28 ноября 2022 года  № 453 «Об утверждении Программы профилактики рисков причинения вреда (ущерба) охраняемым законом ценностям на 2023 год в сфере муниципального контроля </w:t>
      </w:r>
      <w:r w:rsidRPr="00B9574E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Pr="00B9574E">
        <w:rPr>
          <w:rStyle w:val="17"/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B9574E">
        <w:rPr>
          <w:rStyle w:val="17"/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9574E">
        <w:rPr>
          <w:rStyle w:val="17"/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  <w:r w:rsidRPr="00B9574E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B9574E" w:rsidRPr="00B9574E" w:rsidRDefault="00B9574E" w:rsidP="00B95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74E" w:rsidRPr="00B9574E" w:rsidRDefault="00B9574E" w:rsidP="00B95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574E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нормативно-правового акта в соответствие с действующим законодательством, руководствуясь </w:t>
      </w:r>
      <w:r w:rsidRPr="00CF0313">
        <w:rPr>
          <w:rStyle w:val="af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Постановлением</w:t>
      </w:r>
      <w:r w:rsidR="00CF03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CF0313">
        <w:rPr>
          <w:rStyle w:val="af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 w:rsidR="00CF03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957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РФ от 25 июня 2021 г. </w:t>
      </w:r>
      <w:r w:rsidRPr="00CF03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 </w:t>
      </w:r>
      <w:r w:rsidRPr="00CF0313">
        <w:rPr>
          <w:rStyle w:val="afe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990</w:t>
      </w:r>
      <w:r w:rsidRPr="00CF0313">
        <w:rPr>
          <w:rFonts w:ascii="Times New Roman" w:hAnsi="Times New Roman" w:cs="Times New Roman"/>
          <w:sz w:val="24"/>
          <w:szCs w:val="24"/>
          <w:shd w:val="clear" w:color="auto" w:fill="FFFFFF"/>
        </w:rPr>
        <w:t>"Об</w:t>
      </w:r>
      <w:r w:rsidRPr="00B957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B9574E">
        <w:rPr>
          <w:rFonts w:ascii="Times New Roman" w:hAnsi="Times New Roman" w:cs="Times New Roman"/>
          <w:sz w:val="24"/>
          <w:szCs w:val="24"/>
        </w:rPr>
        <w:t xml:space="preserve">, на основании Решения Собрания депутатов </w:t>
      </w:r>
      <w:proofErr w:type="spellStart"/>
      <w:r w:rsidRPr="00B957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574E">
        <w:rPr>
          <w:rFonts w:ascii="Times New Roman" w:hAnsi="Times New Roman" w:cs="Times New Roman"/>
          <w:sz w:val="24"/>
          <w:szCs w:val="24"/>
        </w:rPr>
        <w:t xml:space="preserve"> муниципального района от 26 апреля 2023 года № 23 «О внесении изменений в решение Собрания депутатов</w:t>
      </w:r>
      <w:proofErr w:type="gramEnd"/>
      <w:r w:rsidRPr="00B9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7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574E">
        <w:rPr>
          <w:rFonts w:ascii="Times New Roman" w:hAnsi="Times New Roman" w:cs="Times New Roman"/>
          <w:sz w:val="24"/>
          <w:szCs w:val="24"/>
        </w:rPr>
        <w:t xml:space="preserve"> муниципального района от 28 октября 2021 года № 59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B957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574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области»,  ст. 37, ст. 52 Устава муниципального образования </w:t>
      </w:r>
      <w:proofErr w:type="spellStart"/>
      <w:r w:rsidRPr="00B9574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9574E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B957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574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B9574E" w:rsidRPr="00B9574E" w:rsidRDefault="00B9574E" w:rsidP="00CF03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9574E" w:rsidRPr="00B9574E" w:rsidRDefault="00B9574E" w:rsidP="00CF03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574E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B9574E" w:rsidRPr="00B9574E" w:rsidRDefault="00B9574E" w:rsidP="00B95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74E" w:rsidRPr="00B9574E" w:rsidRDefault="00CF0313" w:rsidP="00B9574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9574E" w:rsidRPr="00B9574E">
        <w:rPr>
          <w:rFonts w:ascii="Times New Roman" w:hAnsi="Times New Roman" w:cs="Times New Roman"/>
          <w:sz w:val="24"/>
          <w:szCs w:val="24"/>
        </w:rPr>
        <w:t xml:space="preserve"> Внести изменение в  постановление администрации </w:t>
      </w:r>
      <w:proofErr w:type="spellStart"/>
      <w:r w:rsidR="00B9574E" w:rsidRPr="00B957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B9574E" w:rsidRPr="00B9574E">
        <w:rPr>
          <w:rFonts w:ascii="Times New Roman" w:hAnsi="Times New Roman" w:cs="Times New Roman"/>
          <w:sz w:val="24"/>
          <w:szCs w:val="24"/>
        </w:rPr>
        <w:t xml:space="preserve"> муниципального района от 28 ноября 2022 года № 453 «Об утверждении Программы профилактики рисков причинения вреда (ущерба) охраняемым законом ценностям на 2023 год в сфере муниципального контроля </w:t>
      </w:r>
      <w:r w:rsidR="00B9574E" w:rsidRPr="00B9574E">
        <w:rPr>
          <w:rFonts w:ascii="Times New Roman" w:hAnsi="Times New Roman" w:cs="Times New Roman"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</w:t>
      </w:r>
      <w:r w:rsidR="00B9574E" w:rsidRPr="00B9574E">
        <w:rPr>
          <w:rStyle w:val="17"/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B9574E" w:rsidRPr="00B9574E">
        <w:rPr>
          <w:rStyle w:val="17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B9574E" w:rsidRPr="00B9574E">
        <w:rPr>
          <w:rStyle w:val="17"/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r w:rsidR="00B9574E" w:rsidRPr="00B9574E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B9574E" w:rsidRPr="00B9574E" w:rsidRDefault="00B9574E" w:rsidP="00B9574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574E">
        <w:rPr>
          <w:rFonts w:ascii="Times New Roman" w:hAnsi="Times New Roman" w:cs="Times New Roman"/>
          <w:sz w:val="24"/>
          <w:szCs w:val="24"/>
        </w:rPr>
        <w:t xml:space="preserve">1.1 таблицу 3 дополнить пунктом 3 следующего содержания: </w:t>
      </w:r>
    </w:p>
    <w:tbl>
      <w:tblPr>
        <w:tblW w:w="10065" w:type="dxa"/>
        <w:tblInd w:w="-127" w:type="dxa"/>
        <w:tblLayout w:type="fixed"/>
        <w:tblLook w:val="04A0"/>
      </w:tblPr>
      <w:tblGrid>
        <w:gridCol w:w="763"/>
        <w:gridCol w:w="3133"/>
        <w:gridCol w:w="2820"/>
        <w:gridCol w:w="3349"/>
      </w:tblGrid>
      <w:tr w:rsidR="00B9574E" w:rsidRPr="00B9574E" w:rsidTr="00B9574E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74E" w:rsidRPr="00B9574E" w:rsidRDefault="00B9574E" w:rsidP="00CF0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74E" w:rsidRPr="00B9574E" w:rsidRDefault="00B9574E" w:rsidP="00CF0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Объявление предостережений.</w:t>
            </w:r>
          </w:p>
          <w:p w:rsidR="00B9574E" w:rsidRPr="00B9574E" w:rsidRDefault="00B9574E" w:rsidP="00CF0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95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B95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B95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B95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B95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B95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законом ценностям</w:t>
            </w:r>
          </w:p>
          <w:p w:rsidR="00B9574E" w:rsidRPr="00B9574E" w:rsidRDefault="00B9574E" w:rsidP="00CF0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74E" w:rsidRPr="00B9574E" w:rsidRDefault="00B9574E" w:rsidP="00CF0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B95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B9574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957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B9574E" w:rsidRPr="00B9574E" w:rsidRDefault="00B9574E" w:rsidP="00CF0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4E" w:rsidRPr="00B9574E" w:rsidRDefault="00B9574E" w:rsidP="00CF0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574E" w:rsidRPr="00B9574E" w:rsidRDefault="00B9574E" w:rsidP="00CF03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57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контроля.</w:t>
            </w:r>
          </w:p>
        </w:tc>
      </w:tr>
    </w:tbl>
    <w:p w:rsidR="00B9574E" w:rsidRPr="00B9574E" w:rsidRDefault="00B9574E" w:rsidP="00B9574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9574E" w:rsidRPr="00B9574E" w:rsidRDefault="00B9574E" w:rsidP="00B95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74E">
        <w:rPr>
          <w:rFonts w:ascii="Times New Roman" w:hAnsi="Times New Roman" w:cs="Times New Roman"/>
          <w:sz w:val="24"/>
          <w:szCs w:val="24"/>
        </w:rPr>
        <w:t>2. Контроль за исполнением данного постановления возложить на заместителя главы администраци</w:t>
      </w:r>
      <w:proofErr w:type="gramStart"/>
      <w:r w:rsidRPr="00B9574E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B9574E">
        <w:rPr>
          <w:rFonts w:ascii="Times New Roman" w:hAnsi="Times New Roman" w:cs="Times New Roman"/>
          <w:sz w:val="24"/>
          <w:szCs w:val="24"/>
        </w:rPr>
        <w:t xml:space="preserve"> заведующего  отделом архитектуры, строительства и ЖКХ;</w:t>
      </w:r>
    </w:p>
    <w:p w:rsidR="00B9574E" w:rsidRPr="00B9574E" w:rsidRDefault="00B9574E" w:rsidP="00B95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74E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с момента официального опубликования в информационном бюллетене «Вестник </w:t>
      </w:r>
      <w:proofErr w:type="spellStart"/>
      <w:r w:rsidRPr="00B957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574E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B9574E" w:rsidRPr="00B9574E" w:rsidRDefault="00B9574E" w:rsidP="00B95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74E" w:rsidRPr="00B9574E" w:rsidRDefault="00B9574E" w:rsidP="00B95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74E" w:rsidRPr="00B9574E" w:rsidRDefault="00B9574E" w:rsidP="00B95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74E" w:rsidRPr="00B9574E" w:rsidRDefault="00B9574E" w:rsidP="00B95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74E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B957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957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574E" w:rsidRPr="00B9574E" w:rsidRDefault="00B9574E" w:rsidP="00B95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74E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</w:t>
      </w:r>
      <w:r w:rsidR="00CF0313">
        <w:rPr>
          <w:rFonts w:ascii="Times New Roman" w:hAnsi="Times New Roman" w:cs="Times New Roman"/>
          <w:sz w:val="24"/>
          <w:szCs w:val="24"/>
        </w:rPr>
        <w:t xml:space="preserve">                Н.С. </w:t>
      </w:r>
      <w:proofErr w:type="spellStart"/>
      <w:r w:rsidR="00CF0313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B9574E" w:rsidRPr="00B9574E" w:rsidRDefault="00B9574E" w:rsidP="00B95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50E6" w:rsidRDefault="00CF50E6" w:rsidP="00CF50E6">
      <w:pPr>
        <w:pStyle w:val="aa"/>
        <w:jc w:val="right"/>
        <w:rPr>
          <w:sz w:val="28"/>
          <w:szCs w:val="28"/>
        </w:rPr>
      </w:pPr>
    </w:p>
    <w:p w:rsidR="00CF50E6" w:rsidRDefault="00CF50E6" w:rsidP="00CF50E6">
      <w:pPr>
        <w:pStyle w:val="aa"/>
        <w:jc w:val="right"/>
        <w:rPr>
          <w:sz w:val="28"/>
          <w:szCs w:val="28"/>
        </w:rPr>
      </w:pPr>
    </w:p>
    <w:p w:rsidR="00846788" w:rsidRPr="00846788" w:rsidRDefault="00846788" w:rsidP="00846788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846788">
        <w:rPr>
          <w:rFonts w:ascii="Times New Roman" w:hAnsi="Times New Roman"/>
          <w:i w:val="0"/>
          <w:sz w:val="24"/>
          <w:szCs w:val="24"/>
        </w:rPr>
        <w:t>АДМИНИСТРАЦИЯ ШАРЬИНСКОГО МУНИЦИПАЛЬНОГО РАЙОНА</w:t>
      </w:r>
    </w:p>
    <w:p w:rsidR="00846788" w:rsidRPr="00846788" w:rsidRDefault="00846788" w:rsidP="00846788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846788">
        <w:rPr>
          <w:rFonts w:ascii="Times New Roman" w:hAnsi="Times New Roman"/>
          <w:i w:val="0"/>
          <w:sz w:val="24"/>
          <w:szCs w:val="24"/>
        </w:rPr>
        <w:t>КОСТРОМСКОЙ ОБЛАСТИ</w:t>
      </w:r>
    </w:p>
    <w:p w:rsidR="00846788" w:rsidRPr="00846788" w:rsidRDefault="00846788" w:rsidP="00846788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</w:p>
    <w:p w:rsidR="00846788" w:rsidRPr="00846788" w:rsidRDefault="00846788" w:rsidP="008467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78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46788" w:rsidRPr="00846788" w:rsidRDefault="00846788" w:rsidP="0084678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788">
        <w:rPr>
          <w:rFonts w:ascii="Times New Roman" w:hAnsi="Times New Roman" w:cs="Times New Roman"/>
          <w:b/>
          <w:sz w:val="24"/>
          <w:szCs w:val="24"/>
        </w:rPr>
        <w:t>«05»  мая  2023 г.  № 180</w:t>
      </w:r>
    </w:p>
    <w:p w:rsidR="00846788" w:rsidRPr="00846788" w:rsidRDefault="00846788" w:rsidP="0084678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84678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8467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внесении изменений в </w:t>
      </w:r>
      <w:r w:rsidRPr="00846788">
        <w:rPr>
          <w:rFonts w:ascii="Times New Roman" w:hAnsi="Times New Roman" w:cs="Times New Roman"/>
          <w:b/>
          <w:iCs/>
          <w:sz w:val="24"/>
          <w:szCs w:val="24"/>
        </w:rPr>
        <w:t xml:space="preserve"> Порядок предоставления   жилых помещений муниципального специализированного жилищного фонда  </w:t>
      </w:r>
      <w:proofErr w:type="spellStart"/>
      <w:r w:rsidRPr="00846788">
        <w:rPr>
          <w:rFonts w:ascii="Times New Roman" w:hAnsi="Times New Roman" w:cs="Times New Roman"/>
          <w:b/>
          <w:iCs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b/>
          <w:iCs/>
          <w:sz w:val="24"/>
          <w:szCs w:val="24"/>
        </w:rPr>
        <w:t xml:space="preserve"> муниципального района, утвержденный постановлением администрации </w:t>
      </w:r>
      <w:proofErr w:type="spellStart"/>
      <w:r w:rsidRPr="00846788">
        <w:rPr>
          <w:rFonts w:ascii="Times New Roman" w:hAnsi="Times New Roman" w:cs="Times New Roman"/>
          <w:b/>
          <w:iCs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b/>
          <w:iCs/>
          <w:sz w:val="24"/>
          <w:szCs w:val="24"/>
        </w:rPr>
        <w:t xml:space="preserve"> муниципального района от 05.12.2016 г. № 205</w:t>
      </w:r>
    </w:p>
    <w:p w:rsidR="00846788" w:rsidRPr="00846788" w:rsidRDefault="00846788" w:rsidP="00846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6788" w:rsidRPr="00846788" w:rsidRDefault="00846788" w:rsidP="0084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>В целях совершенствования нормативного правового регулирования в сфере обеспечения жилыми помещениями детей-сирот и детей, оставшихся без попечения родителей</w:t>
      </w:r>
      <w:r w:rsidRPr="00846788">
        <w:rPr>
          <w:rFonts w:ascii="Times New Roman" w:eastAsia="Times New Roman" w:hAnsi="Times New Roman" w:cs="Times New Roman"/>
          <w:sz w:val="24"/>
          <w:szCs w:val="24"/>
        </w:rPr>
        <w:t xml:space="preserve">, и лиц из числа </w:t>
      </w:r>
      <w:r w:rsidRPr="00846788">
        <w:rPr>
          <w:rFonts w:ascii="Times New Roman" w:eastAsia="Times New Roman" w:hAnsi="Times New Roman" w:cs="Times New Roman"/>
          <w:sz w:val="24"/>
          <w:szCs w:val="24"/>
        </w:rPr>
        <w:lastRenderedPageBreak/>
        <w:t>детей-сирот</w:t>
      </w:r>
      <w:r w:rsidRPr="00846788">
        <w:rPr>
          <w:rFonts w:ascii="Times New Roman" w:hAnsi="Times New Roman" w:cs="Times New Roman"/>
          <w:sz w:val="24"/>
          <w:szCs w:val="24"/>
        </w:rPr>
        <w:t xml:space="preserve"> и детей, оставшихся без попечения родителей</w:t>
      </w:r>
      <w:r w:rsidRPr="008467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46788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846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ст. 37, 52 Устава муниципального образования </w:t>
      </w:r>
      <w:proofErr w:type="spellStart"/>
      <w:r w:rsidRPr="00846788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846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</w:t>
      </w:r>
      <w:r w:rsidRPr="0084678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46788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proofErr w:type="spellStart"/>
      <w:r w:rsidRPr="00846788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846788" w:rsidRPr="00846788" w:rsidRDefault="00846788" w:rsidP="008467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846788" w:rsidRPr="00846788" w:rsidRDefault="00846788" w:rsidP="0084678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846788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ПОСТАНОВЛЯЕТ:</w:t>
      </w:r>
    </w:p>
    <w:p w:rsidR="00846788" w:rsidRPr="00846788" w:rsidRDefault="00846788" w:rsidP="00846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846788" w:rsidRPr="00846788" w:rsidRDefault="00846788" w:rsidP="00846788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46788">
        <w:rPr>
          <w:rFonts w:ascii="Times New Roman" w:hAnsi="Times New Roman" w:cs="Times New Roman"/>
          <w:sz w:val="24"/>
          <w:szCs w:val="24"/>
        </w:rPr>
        <w:t>1. Внести в</w:t>
      </w:r>
      <w:r w:rsidRPr="00846788">
        <w:rPr>
          <w:rFonts w:ascii="Times New Roman" w:hAnsi="Times New Roman" w:cs="Times New Roman"/>
          <w:iCs/>
          <w:sz w:val="24"/>
          <w:szCs w:val="24"/>
        </w:rPr>
        <w:t xml:space="preserve"> Порядок предоставления жилых помещений муниципального специализированного жилищного фонда  </w:t>
      </w:r>
      <w:proofErr w:type="spellStart"/>
      <w:r w:rsidRPr="00846788">
        <w:rPr>
          <w:rFonts w:ascii="Times New Roman" w:hAnsi="Times New Roman" w:cs="Times New Roman"/>
          <w:iCs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iCs/>
          <w:sz w:val="24"/>
          <w:szCs w:val="24"/>
        </w:rPr>
        <w:t xml:space="preserve"> муниципального района, утвержденный</w:t>
      </w:r>
      <w:r w:rsidRPr="0084678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84678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46788">
        <w:rPr>
          <w:rFonts w:ascii="Times New Roman" w:hAnsi="Times New Roman" w:cs="Times New Roman"/>
          <w:sz w:val="24"/>
          <w:szCs w:val="24"/>
        </w:rPr>
        <w:t xml:space="preserve"> муниципального района от 05.12.2016 г. № 205 (в редакции постановлений от 19.06.2020 № 192, от 12.08.2021 № 254, от 17.12.2021        № 389,  от 09.06.2022 № 224/1) </w:t>
      </w:r>
      <w:r w:rsidRPr="00846788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846788">
        <w:rPr>
          <w:rFonts w:ascii="Times New Roman" w:hAnsi="Times New Roman" w:cs="Times New Roman"/>
          <w:sz w:val="24"/>
          <w:szCs w:val="24"/>
        </w:rPr>
        <w:t>следующее изменение:</w:t>
      </w:r>
    </w:p>
    <w:p w:rsidR="00846788" w:rsidRPr="00846788" w:rsidRDefault="00846788" w:rsidP="0084678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46788">
        <w:rPr>
          <w:rFonts w:ascii="Times New Roman" w:hAnsi="Times New Roman" w:cs="Times New Roman"/>
          <w:b w:val="0"/>
          <w:sz w:val="24"/>
          <w:szCs w:val="24"/>
        </w:rPr>
        <w:t>1.1. статью 3 дополнить пунктом 8 следующего содержания:</w:t>
      </w:r>
    </w:p>
    <w:p w:rsidR="00846788" w:rsidRPr="00846788" w:rsidRDefault="00846788" w:rsidP="00846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15"/>
      <w:r w:rsidRPr="00846788">
        <w:rPr>
          <w:rFonts w:ascii="Times New Roman" w:hAnsi="Times New Roman" w:cs="Times New Roman"/>
          <w:sz w:val="24"/>
          <w:szCs w:val="24"/>
        </w:rPr>
        <w:t>«</w:t>
      </w:r>
      <w:bookmarkEnd w:id="1"/>
      <w:r w:rsidRPr="00846788">
        <w:rPr>
          <w:rFonts w:ascii="Times New Roman" w:hAnsi="Times New Roman" w:cs="Times New Roman"/>
          <w:sz w:val="24"/>
          <w:szCs w:val="24"/>
        </w:rPr>
        <w:t>8. При высвобождении жилого помещения, ранее предоставленного детям-сиротам и детям, оставшимся без попечения родителей, лицам из числа детей-сирот и детей, оставшихся без попечения родителей, в случаях расторжения или прекращения договора найма жилого помещения, в том числе в судебном порядке, такое жилое помещение предоставляется другому лицу, относящемуся к данной категории граждан</w:t>
      </w:r>
      <w:proofErr w:type="gramStart"/>
      <w:r w:rsidRPr="00846788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846788" w:rsidRPr="00846788" w:rsidRDefault="00846788" w:rsidP="00846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46788">
        <w:rPr>
          <w:rFonts w:ascii="Times New Roman" w:hAnsi="Times New Roman" w:cs="Times New Roman"/>
          <w:noProof/>
          <w:color w:val="000000"/>
          <w:sz w:val="24"/>
          <w:szCs w:val="24"/>
        </w:rPr>
        <w:t>2. Контроль за исполнением настоящего постановления возложить на первого заместителя  главы администрации.</w:t>
      </w:r>
    </w:p>
    <w:p w:rsidR="00846788" w:rsidRPr="00846788" w:rsidRDefault="00846788" w:rsidP="00846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46788">
        <w:rPr>
          <w:rFonts w:ascii="Times New Roman" w:hAnsi="Times New Roman" w:cs="Times New Roman"/>
          <w:noProof/>
          <w:color w:val="000000"/>
          <w:sz w:val="24"/>
          <w:szCs w:val="24"/>
        </w:rPr>
        <w:t>3. Настоящее постановление вступает в силу после опубликования в информационном бюллетене «Вестник Шарьинского района».</w:t>
      </w:r>
    </w:p>
    <w:p w:rsidR="00846788" w:rsidRPr="00846788" w:rsidRDefault="00846788" w:rsidP="00846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846788" w:rsidRPr="00846788" w:rsidRDefault="00846788" w:rsidP="00846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846788" w:rsidRPr="00846788" w:rsidRDefault="00846788" w:rsidP="00846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46788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Глава Шарьинского </w:t>
      </w:r>
    </w:p>
    <w:p w:rsidR="00846788" w:rsidRPr="00846788" w:rsidRDefault="00846788" w:rsidP="008467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846788">
        <w:rPr>
          <w:rFonts w:ascii="Times New Roman" w:hAnsi="Times New Roman" w:cs="Times New Roman"/>
          <w:noProof/>
          <w:color w:val="000000"/>
          <w:sz w:val="24"/>
          <w:szCs w:val="24"/>
        </w:rPr>
        <w:t>муниципального района                                                         Н.С. Глушаков</w:t>
      </w:r>
      <w:r w:rsidRPr="00846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749F" w:rsidRPr="002C749F" w:rsidRDefault="002C749F" w:rsidP="002C74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4620" w:rsidRDefault="00444620" w:rsidP="008903DA">
      <w:pPr>
        <w:pStyle w:val="a0"/>
        <w:rPr>
          <w:sz w:val="24"/>
          <w:szCs w:val="24"/>
          <w:lang w:eastAsia="hi-IN" w:bidi="hi-IN"/>
        </w:rPr>
      </w:pPr>
    </w:p>
    <w:p w:rsidR="00BC641A" w:rsidRPr="00280C51" w:rsidRDefault="00BC641A" w:rsidP="008903DA">
      <w:pPr>
        <w:pStyle w:val="a0"/>
        <w:rPr>
          <w:sz w:val="24"/>
          <w:szCs w:val="24"/>
          <w:lang w:eastAsia="hi-IN" w:bidi="hi-IN"/>
        </w:rPr>
      </w:pPr>
    </w:p>
    <w:p w:rsidR="008903DA" w:rsidRPr="00280C51" w:rsidRDefault="008903DA" w:rsidP="008903DA">
      <w:pPr>
        <w:pStyle w:val="a0"/>
        <w:rPr>
          <w:sz w:val="24"/>
          <w:szCs w:val="24"/>
          <w:lang w:eastAsia="hi-IN" w:bidi="hi-IN"/>
        </w:rPr>
      </w:pPr>
    </w:p>
    <w:p w:rsidR="00DE7BB2" w:rsidRDefault="00DE7BB2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804FB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804FBD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B9362D" w:rsidRPr="00465A9C" w:rsidRDefault="00B9362D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B9362D" w:rsidRPr="00465A9C" w:rsidRDefault="00B9362D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B9362D" w:rsidRPr="00465A9C" w:rsidRDefault="00B9362D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B9362D" w:rsidRPr="00465A9C" w:rsidRDefault="00B9362D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B9362D" w:rsidRPr="00A05F86" w:rsidRDefault="00B9362D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B9362D" w:rsidRDefault="00B9362D" w:rsidP="007C257D"/>
              </w:txbxContent>
            </v:textbox>
            <w10:wrap type="square"/>
          </v:roundrect>
        </w:pict>
      </w:r>
    </w:p>
    <w:p w:rsidR="007C257D" w:rsidRPr="00FE2482" w:rsidRDefault="00804FB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804FBD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B9362D" w:rsidRPr="00465A9C" w:rsidRDefault="00B9362D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B9362D" w:rsidRPr="00465A9C" w:rsidRDefault="00B9362D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B9362D" w:rsidRPr="00465A9C" w:rsidRDefault="00B9362D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B9362D" w:rsidRDefault="00B9362D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9362D" w:rsidRDefault="00B9362D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9362D" w:rsidRPr="00374867" w:rsidRDefault="00B9362D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9362D" w:rsidRPr="00374867" w:rsidRDefault="00B9362D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B9362D" w:rsidRPr="00BC023E" w:rsidRDefault="00B9362D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B9362D" w:rsidRDefault="00B9362D" w:rsidP="007C257D"/>
              </w:txbxContent>
            </v:textbox>
          </v:shape>
        </w:pict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804FBD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804FBD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B9362D" w:rsidRDefault="00B9362D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B9362D" w:rsidRPr="00374867" w:rsidRDefault="00B9362D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B9362D" w:rsidRPr="00374867" w:rsidRDefault="00B9362D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 w:rsidR="00E54A59">
        <w:rPr>
          <w:rFonts w:ascii="Arial" w:eastAsia="Times New Roman" w:hAnsi="Arial" w:cs="Arial"/>
          <w:b/>
        </w:rPr>
        <w:t>Смирнова Н.В.</w:t>
      </w:r>
    </w:p>
    <w:sectPr w:rsidR="007C257D" w:rsidRPr="00FE2482" w:rsidSect="00ED7B01">
      <w:headerReference w:type="default" r:id="rId9"/>
      <w:footerReference w:type="default" r:id="rId10"/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2D" w:rsidRDefault="00B9362D" w:rsidP="009F2E5E">
      <w:pPr>
        <w:spacing w:after="0" w:line="240" w:lineRule="auto"/>
      </w:pPr>
      <w:r>
        <w:separator/>
      </w:r>
    </w:p>
  </w:endnote>
  <w:endnote w:type="continuationSeparator" w:id="0">
    <w:p w:rsidR="00B9362D" w:rsidRDefault="00B9362D" w:rsidP="009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2D" w:rsidRDefault="00B9362D">
    <w:pPr>
      <w:pStyle w:val="Footer"/>
      <w:spacing w:after="0"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2D" w:rsidRDefault="00B9362D" w:rsidP="009F2E5E">
      <w:pPr>
        <w:spacing w:after="0" w:line="240" w:lineRule="auto"/>
      </w:pPr>
      <w:r>
        <w:separator/>
      </w:r>
    </w:p>
  </w:footnote>
  <w:footnote w:type="continuationSeparator" w:id="0">
    <w:p w:rsidR="00B9362D" w:rsidRDefault="00B9362D" w:rsidP="009F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62D" w:rsidRDefault="00B936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color w:val="000000"/>
      </w:r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48F347EA"/>
    <w:multiLevelType w:val="hybridMultilevel"/>
    <w:tmpl w:val="3D380D0A"/>
    <w:lvl w:ilvl="0" w:tplc="78B055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817AAB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712C104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E5FE03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7A84A2E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FCACFB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60BA1F1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FBC8DB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8126123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11">
    <w:nsid w:val="64235B69"/>
    <w:multiLevelType w:val="hybridMultilevel"/>
    <w:tmpl w:val="422AA818"/>
    <w:lvl w:ilvl="0" w:tplc="34F4FCE8">
      <w:start w:val="1"/>
      <w:numFmt w:val="decimal"/>
      <w:lvlText w:val="%1)"/>
      <w:lvlJc w:val="left"/>
      <w:pPr>
        <w:ind w:left="786" w:hanging="360"/>
      </w:pPr>
    </w:lvl>
    <w:lvl w:ilvl="1" w:tplc="D2DCC2CA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7510672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A48E6780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3CC0DB6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4D8A38A6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94981968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1308728A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9E8E4F9A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7C257D"/>
    <w:rsid w:val="00003E5C"/>
    <w:rsid w:val="00005AE9"/>
    <w:rsid w:val="0001578E"/>
    <w:rsid w:val="0002051A"/>
    <w:rsid w:val="00027A75"/>
    <w:rsid w:val="0003687A"/>
    <w:rsid w:val="00037F64"/>
    <w:rsid w:val="00052F21"/>
    <w:rsid w:val="00054CD4"/>
    <w:rsid w:val="0005706A"/>
    <w:rsid w:val="00057B9F"/>
    <w:rsid w:val="00071CE3"/>
    <w:rsid w:val="00097EFC"/>
    <w:rsid w:val="000A6F83"/>
    <w:rsid w:val="000B24F0"/>
    <w:rsid w:val="000B3E88"/>
    <w:rsid w:val="000C0C61"/>
    <w:rsid w:val="000C41CC"/>
    <w:rsid w:val="000C4DF8"/>
    <w:rsid w:val="000E54AD"/>
    <w:rsid w:val="000F0A09"/>
    <w:rsid w:val="000F13BC"/>
    <w:rsid w:val="000F1E53"/>
    <w:rsid w:val="001002BE"/>
    <w:rsid w:val="001018E6"/>
    <w:rsid w:val="00102141"/>
    <w:rsid w:val="00105E8D"/>
    <w:rsid w:val="0010660B"/>
    <w:rsid w:val="00110E68"/>
    <w:rsid w:val="00120EC4"/>
    <w:rsid w:val="001223DF"/>
    <w:rsid w:val="00123497"/>
    <w:rsid w:val="00125A7C"/>
    <w:rsid w:val="0013104D"/>
    <w:rsid w:val="0013230C"/>
    <w:rsid w:val="001323A9"/>
    <w:rsid w:val="00134105"/>
    <w:rsid w:val="00134E55"/>
    <w:rsid w:val="00147C82"/>
    <w:rsid w:val="00151048"/>
    <w:rsid w:val="00155BEA"/>
    <w:rsid w:val="00156910"/>
    <w:rsid w:val="00160160"/>
    <w:rsid w:val="00162E7F"/>
    <w:rsid w:val="00165E83"/>
    <w:rsid w:val="001701DC"/>
    <w:rsid w:val="00182C17"/>
    <w:rsid w:val="00182D06"/>
    <w:rsid w:val="001857BF"/>
    <w:rsid w:val="00185B4C"/>
    <w:rsid w:val="001912BC"/>
    <w:rsid w:val="001971CF"/>
    <w:rsid w:val="001A07F1"/>
    <w:rsid w:val="001A116A"/>
    <w:rsid w:val="001A4CE3"/>
    <w:rsid w:val="001B16C1"/>
    <w:rsid w:val="001B70E8"/>
    <w:rsid w:val="001C224D"/>
    <w:rsid w:val="001C65F1"/>
    <w:rsid w:val="001D554A"/>
    <w:rsid w:val="001E4202"/>
    <w:rsid w:val="001E7CF9"/>
    <w:rsid w:val="001F47DC"/>
    <w:rsid w:val="001F60D5"/>
    <w:rsid w:val="001F6841"/>
    <w:rsid w:val="001F6E4A"/>
    <w:rsid w:val="00201796"/>
    <w:rsid w:val="00205A8C"/>
    <w:rsid w:val="00207761"/>
    <w:rsid w:val="0021371F"/>
    <w:rsid w:val="00215103"/>
    <w:rsid w:val="00220032"/>
    <w:rsid w:val="00225EA5"/>
    <w:rsid w:val="00226CFB"/>
    <w:rsid w:val="002275FA"/>
    <w:rsid w:val="00227660"/>
    <w:rsid w:val="0024046B"/>
    <w:rsid w:val="0024434C"/>
    <w:rsid w:val="00244A4D"/>
    <w:rsid w:val="00262EF1"/>
    <w:rsid w:val="00277E18"/>
    <w:rsid w:val="00280C51"/>
    <w:rsid w:val="00282B1F"/>
    <w:rsid w:val="00285485"/>
    <w:rsid w:val="002A46DF"/>
    <w:rsid w:val="002A4B3D"/>
    <w:rsid w:val="002A62D1"/>
    <w:rsid w:val="002B5078"/>
    <w:rsid w:val="002B65D2"/>
    <w:rsid w:val="002C17C3"/>
    <w:rsid w:val="002C5190"/>
    <w:rsid w:val="002C749F"/>
    <w:rsid w:val="002D23F9"/>
    <w:rsid w:val="002E24E3"/>
    <w:rsid w:val="002E34CC"/>
    <w:rsid w:val="002F1DDA"/>
    <w:rsid w:val="00307B34"/>
    <w:rsid w:val="00307C63"/>
    <w:rsid w:val="00315C00"/>
    <w:rsid w:val="003265FB"/>
    <w:rsid w:val="00336182"/>
    <w:rsid w:val="00343964"/>
    <w:rsid w:val="00350C24"/>
    <w:rsid w:val="003528C1"/>
    <w:rsid w:val="0035295A"/>
    <w:rsid w:val="003631CF"/>
    <w:rsid w:val="00367CB6"/>
    <w:rsid w:val="00373718"/>
    <w:rsid w:val="0038063C"/>
    <w:rsid w:val="00382B34"/>
    <w:rsid w:val="003830FC"/>
    <w:rsid w:val="00392B4E"/>
    <w:rsid w:val="00397EB9"/>
    <w:rsid w:val="003A20B0"/>
    <w:rsid w:val="003A2BF4"/>
    <w:rsid w:val="003A5023"/>
    <w:rsid w:val="003A5A91"/>
    <w:rsid w:val="003A76BC"/>
    <w:rsid w:val="003B1EBA"/>
    <w:rsid w:val="003C3F50"/>
    <w:rsid w:val="003C48C3"/>
    <w:rsid w:val="003D0E75"/>
    <w:rsid w:val="003D36B3"/>
    <w:rsid w:val="003D4083"/>
    <w:rsid w:val="003E015E"/>
    <w:rsid w:val="003F0995"/>
    <w:rsid w:val="003F2777"/>
    <w:rsid w:val="003F30FF"/>
    <w:rsid w:val="003F3D4D"/>
    <w:rsid w:val="003F5692"/>
    <w:rsid w:val="00401225"/>
    <w:rsid w:val="004025EE"/>
    <w:rsid w:val="00406B06"/>
    <w:rsid w:val="0041446E"/>
    <w:rsid w:val="00414508"/>
    <w:rsid w:val="00421724"/>
    <w:rsid w:val="0042229A"/>
    <w:rsid w:val="00424CCD"/>
    <w:rsid w:val="00430A24"/>
    <w:rsid w:val="004334A9"/>
    <w:rsid w:val="0043721C"/>
    <w:rsid w:val="00444620"/>
    <w:rsid w:val="00450A03"/>
    <w:rsid w:val="00451889"/>
    <w:rsid w:val="00463592"/>
    <w:rsid w:val="0047085F"/>
    <w:rsid w:val="00481066"/>
    <w:rsid w:val="00490898"/>
    <w:rsid w:val="0049098F"/>
    <w:rsid w:val="00492DA5"/>
    <w:rsid w:val="00497452"/>
    <w:rsid w:val="004A5B07"/>
    <w:rsid w:val="004C43DE"/>
    <w:rsid w:val="004C6E44"/>
    <w:rsid w:val="004C7C7C"/>
    <w:rsid w:val="004D01D6"/>
    <w:rsid w:val="004D1CDB"/>
    <w:rsid w:val="004D39B2"/>
    <w:rsid w:val="004E41E1"/>
    <w:rsid w:val="004E4BC3"/>
    <w:rsid w:val="004E700D"/>
    <w:rsid w:val="004F1444"/>
    <w:rsid w:val="004F27C6"/>
    <w:rsid w:val="004F6185"/>
    <w:rsid w:val="00500424"/>
    <w:rsid w:val="00504D15"/>
    <w:rsid w:val="00517742"/>
    <w:rsid w:val="0053216E"/>
    <w:rsid w:val="005351B1"/>
    <w:rsid w:val="00535C6D"/>
    <w:rsid w:val="00550444"/>
    <w:rsid w:val="00552160"/>
    <w:rsid w:val="005538FE"/>
    <w:rsid w:val="005566C7"/>
    <w:rsid w:val="0055761B"/>
    <w:rsid w:val="0055787D"/>
    <w:rsid w:val="005679C8"/>
    <w:rsid w:val="00567C08"/>
    <w:rsid w:val="005711E8"/>
    <w:rsid w:val="005732C9"/>
    <w:rsid w:val="00582424"/>
    <w:rsid w:val="005827C8"/>
    <w:rsid w:val="00586B8E"/>
    <w:rsid w:val="00594716"/>
    <w:rsid w:val="005952F7"/>
    <w:rsid w:val="005965AE"/>
    <w:rsid w:val="0059743C"/>
    <w:rsid w:val="005A000A"/>
    <w:rsid w:val="005A13A1"/>
    <w:rsid w:val="005A4146"/>
    <w:rsid w:val="005B09E8"/>
    <w:rsid w:val="005B0F12"/>
    <w:rsid w:val="005B2E95"/>
    <w:rsid w:val="005B6635"/>
    <w:rsid w:val="005C044D"/>
    <w:rsid w:val="005C7BB2"/>
    <w:rsid w:val="005D2C82"/>
    <w:rsid w:val="005D2EF5"/>
    <w:rsid w:val="005D625E"/>
    <w:rsid w:val="005E14A3"/>
    <w:rsid w:val="005E1A44"/>
    <w:rsid w:val="005F1F22"/>
    <w:rsid w:val="005F31B5"/>
    <w:rsid w:val="005F5460"/>
    <w:rsid w:val="005F61AB"/>
    <w:rsid w:val="005F635B"/>
    <w:rsid w:val="005F6B36"/>
    <w:rsid w:val="00602C42"/>
    <w:rsid w:val="00612240"/>
    <w:rsid w:val="0062411C"/>
    <w:rsid w:val="00626BAA"/>
    <w:rsid w:val="00632E3C"/>
    <w:rsid w:val="006367B3"/>
    <w:rsid w:val="00640668"/>
    <w:rsid w:val="0064149C"/>
    <w:rsid w:val="00641C89"/>
    <w:rsid w:val="00643707"/>
    <w:rsid w:val="00644C72"/>
    <w:rsid w:val="0065084B"/>
    <w:rsid w:val="006626C2"/>
    <w:rsid w:val="00671D09"/>
    <w:rsid w:val="00673C93"/>
    <w:rsid w:val="00682F87"/>
    <w:rsid w:val="0068365B"/>
    <w:rsid w:val="006871D1"/>
    <w:rsid w:val="00690AF3"/>
    <w:rsid w:val="00691418"/>
    <w:rsid w:val="00691A4A"/>
    <w:rsid w:val="00691CCB"/>
    <w:rsid w:val="006943A1"/>
    <w:rsid w:val="00697963"/>
    <w:rsid w:val="006A6785"/>
    <w:rsid w:val="006B2B03"/>
    <w:rsid w:val="006C2C63"/>
    <w:rsid w:val="006C42F2"/>
    <w:rsid w:val="006C642F"/>
    <w:rsid w:val="006D047F"/>
    <w:rsid w:val="006D3E21"/>
    <w:rsid w:val="006D5D7F"/>
    <w:rsid w:val="006D6657"/>
    <w:rsid w:val="006E0192"/>
    <w:rsid w:val="006E7097"/>
    <w:rsid w:val="00706164"/>
    <w:rsid w:val="00706C54"/>
    <w:rsid w:val="007116D9"/>
    <w:rsid w:val="00712EA4"/>
    <w:rsid w:val="007169A5"/>
    <w:rsid w:val="00727079"/>
    <w:rsid w:val="007310D0"/>
    <w:rsid w:val="0074090D"/>
    <w:rsid w:val="00741DC6"/>
    <w:rsid w:val="0074625E"/>
    <w:rsid w:val="00750934"/>
    <w:rsid w:val="00751E08"/>
    <w:rsid w:val="00752D8D"/>
    <w:rsid w:val="00753E94"/>
    <w:rsid w:val="00755816"/>
    <w:rsid w:val="00766794"/>
    <w:rsid w:val="00767724"/>
    <w:rsid w:val="007745D1"/>
    <w:rsid w:val="007753FF"/>
    <w:rsid w:val="00775EA1"/>
    <w:rsid w:val="00776CD2"/>
    <w:rsid w:val="00780EA7"/>
    <w:rsid w:val="00792F28"/>
    <w:rsid w:val="00793464"/>
    <w:rsid w:val="00794143"/>
    <w:rsid w:val="007A06B2"/>
    <w:rsid w:val="007B18D0"/>
    <w:rsid w:val="007B25B5"/>
    <w:rsid w:val="007B3693"/>
    <w:rsid w:val="007B6A80"/>
    <w:rsid w:val="007B72A7"/>
    <w:rsid w:val="007C0A97"/>
    <w:rsid w:val="007C257D"/>
    <w:rsid w:val="007C33C2"/>
    <w:rsid w:val="007C7E51"/>
    <w:rsid w:val="007D250A"/>
    <w:rsid w:val="007D4826"/>
    <w:rsid w:val="007D7225"/>
    <w:rsid w:val="007E0518"/>
    <w:rsid w:val="007E1A20"/>
    <w:rsid w:val="007E6097"/>
    <w:rsid w:val="007F0511"/>
    <w:rsid w:val="007F2EAE"/>
    <w:rsid w:val="007F7764"/>
    <w:rsid w:val="00804FBD"/>
    <w:rsid w:val="008215CF"/>
    <w:rsid w:val="00821646"/>
    <w:rsid w:val="00821ADE"/>
    <w:rsid w:val="008237BB"/>
    <w:rsid w:val="008273FE"/>
    <w:rsid w:val="008325CD"/>
    <w:rsid w:val="00841CB7"/>
    <w:rsid w:val="00844C27"/>
    <w:rsid w:val="008454C6"/>
    <w:rsid w:val="008466D7"/>
    <w:rsid w:val="00846788"/>
    <w:rsid w:val="008504FC"/>
    <w:rsid w:val="008512DF"/>
    <w:rsid w:val="00860818"/>
    <w:rsid w:val="008618E2"/>
    <w:rsid w:val="00862747"/>
    <w:rsid w:val="008648BA"/>
    <w:rsid w:val="00874CB4"/>
    <w:rsid w:val="008778F4"/>
    <w:rsid w:val="00885075"/>
    <w:rsid w:val="008903DA"/>
    <w:rsid w:val="008A24AC"/>
    <w:rsid w:val="008A4DDF"/>
    <w:rsid w:val="008A62C5"/>
    <w:rsid w:val="008A7D6B"/>
    <w:rsid w:val="008B4749"/>
    <w:rsid w:val="008C537C"/>
    <w:rsid w:val="008D34AB"/>
    <w:rsid w:val="008D4F4F"/>
    <w:rsid w:val="008D6749"/>
    <w:rsid w:val="008E154E"/>
    <w:rsid w:val="008E21A9"/>
    <w:rsid w:val="008E28FD"/>
    <w:rsid w:val="00900F9F"/>
    <w:rsid w:val="00901B87"/>
    <w:rsid w:val="009279FE"/>
    <w:rsid w:val="00932D27"/>
    <w:rsid w:val="00940F9B"/>
    <w:rsid w:val="00947194"/>
    <w:rsid w:val="009476E8"/>
    <w:rsid w:val="00955670"/>
    <w:rsid w:val="0095647D"/>
    <w:rsid w:val="00962F7F"/>
    <w:rsid w:val="0096431F"/>
    <w:rsid w:val="009652FA"/>
    <w:rsid w:val="009731E2"/>
    <w:rsid w:val="00973E86"/>
    <w:rsid w:val="0097522E"/>
    <w:rsid w:val="00984A5E"/>
    <w:rsid w:val="00994CB2"/>
    <w:rsid w:val="009A1E12"/>
    <w:rsid w:val="009A307F"/>
    <w:rsid w:val="009C11AD"/>
    <w:rsid w:val="009C2154"/>
    <w:rsid w:val="009C45AB"/>
    <w:rsid w:val="009C7378"/>
    <w:rsid w:val="009D3233"/>
    <w:rsid w:val="009D657F"/>
    <w:rsid w:val="009E5BB9"/>
    <w:rsid w:val="009F2E5E"/>
    <w:rsid w:val="009F46EB"/>
    <w:rsid w:val="009F7084"/>
    <w:rsid w:val="009F7A79"/>
    <w:rsid w:val="00A03932"/>
    <w:rsid w:val="00A059EA"/>
    <w:rsid w:val="00A16C41"/>
    <w:rsid w:val="00A2147A"/>
    <w:rsid w:val="00A22AD2"/>
    <w:rsid w:val="00A27825"/>
    <w:rsid w:val="00A300A4"/>
    <w:rsid w:val="00A304F5"/>
    <w:rsid w:val="00A413BD"/>
    <w:rsid w:val="00A44299"/>
    <w:rsid w:val="00A519DB"/>
    <w:rsid w:val="00A54317"/>
    <w:rsid w:val="00A56A06"/>
    <w:rsid w:val="00A62C7E"/>
    <w:rsid w:val="00A66803"/>
    <w:rsid w:val="00A85E13"/>
    <w:rsid w:val="00A9220D"/>
    <w:rsid w:val="00A927C3"/>
    <w:rsid w:val="00A93813"/>
    <w:rsid w:val="00A93A7F"/>
    <w:rsid w:val="00AA08D8"/>
    <w:rsid w:val="00AA2382"/>
    <w:rsid w:val="00AA6FFC"/>
    <w:rsid w:val="00AB1984"/>
    <w:rsid w:val="00AB6C35"/>
    <w:rsid w:val="00AE4F3C"/>
    <w:rsid w:val="00AF1621"/>
    <w:rsid w:val="00AF3368"/>
    <w:rsid w:val="00B01375"/>
    <w:rsid w:val="00B078F2"/>
    <w:rsid w:val="00B104C3"/>
    <w:rsid w:val="00B11E7D"/>
    <w:rsid w:val="00B32236"/>
    <w:rsid w:val="00B335EC"/>
    <w:rsid w:val="00B34657"/>
    <w:rsid w:val="00B36351"/>
    <w:rsid w:val="00B560AB"/>
    <w:rsid w:val="00B653F6"/>
    <w:rsid w:val="00B70AB7"/>
    <w:rsid w:val="00B8174F"/>
    <w:rsid w:val="00B83534"/>
    <w:rsid w:val="00B844C5"/>
    <w:rsid w:val="00B85956"/>
    <w:rsid w:val="00B9362D"/>
    <w:rsid w:val="00B9574E"/>
    <w:rsid w:val="00B96AE7"/>
    <w:rsid w:val="00BA6C6A"/>
    <w:rsid w:val="00BB6F17"/>
    <w:rsid w:val="00BC089B"/>
    <w:rsid w:val="00BC28F5"/>
    <w:rsid w:val="00BC641A"/>
    <w:rsid w:val="00BD307B"/>
    <w:rsid w:val="00BD45BC"/>
    <w:rsid w:val="00BD52F0"/>
    <w:rsid w:val="00BD583B"/>
    <w:rsid w:val="00BD6285"/>
    <w:rsid w:val="00BD7971"/>
    <w:rsid w:val="00BD7C3C"/>
    <w:rsid w:val="00BE40A7"/>
    <w:rsid w:val="00BE7087"/>
    <w:rsid w:val="00BF20C3"/>
    <w:rsid w:val="00BF61FC"/>
    <w:rsid w:val="00C028DB"/>
    <w:rsid w:val="00C0500F"/>
    <w:rsid w:val="00C06368"/>
    <w:rsid w:val="00C072E3"/>
    <w:rsid w:val="00C246CA"/>
    <w:rsid w:val="00C25CAC"/>
    <w:rsid w:val="00C320B9"/>
    <w:rsid w:val="00C371B8"/>
    <w:rsid w:val="00C407E3"/>
    <w:rsid w:val="00C44B69"/>
    <w:rsid w:val="00C45A72"/>
    <w:rsid w:val="00C51108"/>
    <w:rsid w:val="00C54BC0"/>
    <w:rsid w:val="00C579EE"/>
    <w:rsid w:val="00C62A90"/>
    <w:rsid w:val="00C6386C"/>
    <w:rsid w:val="00C77E8D"/>
    <w:rsid w:val="00C809CC"/>
    <w:rsid w:val="00C84683"/>
    <w:rsid w:val="00C9226F"/>
    <w:rsid w:val="00C9433F"/>
    <w:rsid w:val="00C971E1"/>
    <w:rsid w:val="00CC0324"/>
    <w:rsid w:val="00CC1AFE"/>
    <w:rsid w:val="00CE0339"/>
    <w:rsid w:val="00CF001D"/>
    <w:rsid w:val="00CF0313"/>
    <w:rsid w:val="00CF3647"/>
    <w:rsid w:val="00CF3CB8"/>
    <w:rsid w:val="00CF50E6"/>
    <w:rsid w:val="00CF5282"/>
    <w:rsid w:val="00D01098"/>
    <w:rsid w:val="00D01BA2"/>
    <w:rsid w:val="00D1000C"/>
    <w:rsid w:val="00D13F68"/>
    <w:rsid w:val="00D16E0C"/>
    <w:rsid w:val="00D17B55"/>
    <w:rsid w:val="00D24766"/>
    <w:rsid w:val="00D2742B"/>
    <w:rsid w:val="00D43024"/>
    <w:rsid w:val="00D532F1"/>
    <w:rsid w:val="00D54152"/>
    <w:rsid w:val="00D550DD"/>
    <w:rsid w:val="00D55408"/>
    <w:rsid w:val="00D55618"/>
    <w:rsid w:val="00D5654B"/>
    <w:rsid w:val="00D6404D"/>
    <w:rsid w:val="00D70935"/>
    <w:rsid w:val="00D75822"/>
    <w:rsid w:val="00D809E0"/>
    <w:rsid w:val="00D83A92"/>
    <w:rsid w:val="00D844C5"/>
    <w:rsid w:val="00D94C6A"/>
    <w:rsid w:val="00DA0DBD"/>
    <w:rsid w:val="00DA19DB"/>
    <w:rsid w:val="00DA3297"/>
    <w:rsid w:val="00DB11A7"/>
    <w:rsid w:val="00DC0979"/>
    <w:rsid w:val="00DC58FA"/>
    <w:rsid w:val="00DC5CFA"/>
    <w:rsid w:val="00DD15C7"/>
    <w:rsid w:val="00DD7E13"/>
    <w:rsid w:val="00DE4C2E"/>
    <w:rsid w:val="00DE744A"/>
    <w:rsid w:val="00DE7BB2"/>
    <w:rsid w:val="00DF5194"/>
    <w:rsid w:val="00E00EB7"/>
    <w:rsid w:val="00E01F27"/>
    <w:rsid w:val="00E0375C"/>
    <w:rsid w:val="00E115D7"/>
    <w:rsid w:val="00E1216D"/>
    <w:rsid w:val="00E14E62"/>
    <w:rsid w:val="00E2368A"/>
    <w:rsid w:val="00E33696"/>
    <w:rsid w:val="00E35AF9"/>
    <w:rsid w:val="00E54A59"/>
    <w:rsid w:val="00E63CFD"/>
    <w:rsid w:val="00E64760"/>
    <w:rsid w:val="00E65ADB"/>
    <w:rsid w:val="00E7026B"/>
    <w:rsid w:val="00E71716"/>
    <w:rsid w:val="00E7264D"/>
    <w:rsid w:val="00E72FE9"/>
    <w:rsid w:val="00E825C8"/>
    <w:rsid w:val="00E82ABA"/>
    <w:rsid w:val="00E8484C"/>
    <w:rsid w:val="00E84EF7"/>
    <w:rsid w:val="00E872F1"/>
    <w:rsid w:val="00E8754A"/>
    <w:rsid w:val="00E92BBD"/>
    <w:rsid w:val="00E97E84"/>
    <w:rsid w:val="00EA0F20"/>
    <w:rsid w:val="00EA4B15"/>
    <w:rsid w:val="00EA4BAF"/>
    <w:rsid w:val="00EA53BC"/>
    <w:rsid w:val="00EB3CAB"/>
    <w:rsid w:val="00EC2790"/>
    <w:rsid w:val="00ED2FF4"/>
    <w:rsid w:val="00ED5EFD"/>
    <w:rsid w:val="00ED703E"/>
    <w:rsid w:val="00ED7B01"/>
    <w:rsid w:val="00EE12B3"/>
    <w:rsid w:val="00EE32C3"/>
    <w:rsid w:val="00EE4836"/>
    <w:rsid w:val="00EF78A9"/>
    <w:rsid w:val="00F01B38"/>
    <w:rsid w:val="00F035C6"/>
    <w:rsid w:val="00F12202"/>
    <w:rsid w:val="00F27C4B"/>
    <w:rsid w:val="00F31011"/>
    <w:rsid w:val="00F312A8"/>
    <w:rsid w:val="00F31357"/>
    <w:rsid w:val="00F45D2F"/>
    <w:rsid w:val="00F52FE3"/>
    <w:rsid w:val="00F708F4"/>
    <w:rsid w:val="00F748A8"/>
    <w:rsid w:val="00F763C4"/>
    <w:rsid w:val="00F84290"/>
    <w:rsid w:val="00F8448D"/>
    <w:rsid w:val="00F941E2"/>
    <w:rsid w:val="00F94BBB"/>
    <w:rsid w:val="00F9758F"/>
    <w:rsid w:val="00FA36AF"/>
    <w:rsid w:val="00FA389A"/>
    <w:rsid w:val="00FA55E6"/>
    <w:rsid w:val="00FA632F"/>
    <w:rsid w:val="00FA6718"/>
    <w:rsid w:val="00FB64FD"/>
    <w:rsid w:val="00FB6A22"/>
    <w:rsid w:val="00FC14AF"/>
    <w:rsid w:val="00FD7391"/>
    <w:rsid w:val="00FE1DED"/>
    <w:rsid w:val="00FE2482"/>
    <w:rsid w:val="00FE4F17"/>
    <w:rsid w:val="00FF2CE2"/>
    <w:rsid w:val="00FF38D7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13104D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7">
    <w:name w:val="heading 7"/>
    <w:basedOn w:val="a"/>
    <w:next w:val="a"/>
    <w:link w:val="70"/>
    <w:qFormat/>
    <w:rsid w:val="0013104D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8">
    <w:name w:val="heading 8"/>
    <w:basedOn w:val="a"/>
    <w:next w:val="a"/>
    <w:link w:val="80"/>
    <w:qFormat/>
    <w:rsid w:val="0013104D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13104D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8">
    <w:name w:val="No Spacing"/>
    <w:link w:val="a9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99"/>
    <w:qFormat/>
    <w:rsid w:val="00901B87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a"/>
    <w:locked/>
    <w:rsid w:val="00691CCB"/>
    <w:rPr>
      <w:sz w:val="24"/>
      <w:szCs w:val="24"/>
    </w:rPr>
  </w:style>
  <w:style w:type="paragraph" w:styleId="aa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c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d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d">
    <w:name w:val="Основной текст_"/>
    <w:link w:val="13"/>
    <w:rsid w:val="00205A8C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1">
    <w:name w:val="Текст выноски Знак"/>
    <w:basedOn w:val="a1"/>
    <w:link w:val="af0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2">
    <w:name w:val="annotation reference"/>
    <w:uiPriority w:val="99"/>
    <w:semiHidden/>
    <w:rsid w:val="005F31B5"/>
    <w:rPr>
      <w:sz w:val="16"/>
      <w:szCs w:val="16"/>
    </w:rPr>
  </w:style>
  <w:style w:type="paragraph" w:styleId="af3">
    <w:name w:val="header"/>
    <w:basedOn w:val="a"/>
    <w:link w:val="af4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1"/>
    <w:link w:val="af3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5">
    <w:name w:val="footer"/>
    <w:basedOn w:val="a"/>
    <w:link w:val="af6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6">
    <w:name w:val="Нижний колонтитул Знак"/>
    <w:basedOn w:val="a1"/>
    <w:link w:val="af5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7">
    <w:name w:val="Plain Text"/>
    <w:basedOn w:val="a"/>
    <w:link w:val="af8"/>
    <w:uiPriority w:val="99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62411C"/>
    <w:rPr>
      <w:b/>
      <w:bCs/>
    </w:rPr>
  </w:style>
  <w:style w:type="paragraph" w:customStyle="1" w:styleId="afa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Body Text Indent"/>
    <w:basedOn w:val="a"/>
    <w:link w:val="afc"/>
    <w:unhideWhenUsed/>
    <w:rsid w:val="004E4BC3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d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e">
    <w:name w:val="Emphasis"/>
    <w:basedOn w:val="a1"/>
    <w:uiPriority w:val="20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3D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1"/>
    <w:rsid w:val="00C971E1"/>
    <w:rPr>
      <w:color w:val="0000FF"/>
      <w:u w:val="single"/>
    </w:rPr>
  </w:style>
  <w:style w:type="character" w:customStyle="1" w:styleId="Heading1Char">
    <w:name w:val="Heading 1 Char"/>
    <w:basedOn w:val="a1"/>
    <w:link w:val="Heading1"/>
    <w:uiPriority w:val="9"/>
    <w:rsid w:val="006626C2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0"/>
    <w:link w:val="Heading1Char"/>
    <w:qFormat/>
    <w:rsid w:val="006626C2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1"/>
    <w:link w:val="Heading2"/>
    <w:uiPriority w:val="9"/>
    <w:rsid w:val="006626C2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next w:val="a0"/>
    <w:link w:val="Heading2Char"/>
    <w:uiPriority w:val="9"/>
    <w:qFormat/>
    <w:rsid w:val="006626C2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1"/>
    <w:link w:val="Heading3"/>
    <w:uiPriority w:val="9"/>
    <w:rsid w:val="006626C2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basedOn w:val="a"/>
    <w:next w:val="a0"/>
    <w:link w:val="Heading3Char"/>
    <w:uiPriority w:val="9"/>
    <w:qFormat/>
    <w:rsid w:val="006626C2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26C2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1"/>
    <w:link w:val="Heading4"/>
    <w:uiPriority w:val="9"/>
    <w:rsid w:val="006626C2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26C2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1"/>
    <w:link w:val="Heading5"/>
    <w:uiPriority w:val="9"/>
    <w:rsid w:val="006626C2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26C2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1"/>
    <w:link w:val="Heading6"/>
    <w:uiPriority w:val="9"/>
    <w:rsid w:val="006626C2"/>
    <w:rPr>
      <w:rFonts w:ascii="Arial" w:eastAsia="Arial" w:hAnsi="Arial" w:cs="Arial"/>
      <w:b/>
      <w:bCs/>
      <w:lang w:eastAsia="ar-SA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26C2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1"/>
    <w:link w:val="Heading7"/>
    <w:uiPriority w:val="9"/>
    <w:rsid w:val="006626C2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26C2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1"/>
    <w:link w:val="Heading8"/>
    <w:uiPriority w:val="9"/>
    <w:rsid w:val="006626C2"/>
    <w:rPr>
      <w:rFonts w:ascii="Arial" w:eastAsia="Arial" w:hAnsi="Arial" w:cs="Arial"/>
      <w:i/>
      <w:iCs/>
      <w:lang w:eastAsia="ar-SA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26C2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1"/>
    <w:link w:val="Heading9"/>
    <w:uiPriority w:val="9"/>
    <w:rsid w:val="006626C2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1"/>
    <w:uiPriority w:val="10"/>
    <w:rsid w:val="006626C2"/>
    <w:rPr>
      <w:sz w:val="48"/>
      <w:szCs w:val="48"/>
    </w:rPr>
  </w:style>
  <w:style w:type="character" w:customStyle="1" w:styleId="19">
    <w:name w:val="Подзаголовок Знак1"/>
    <w:basedOn w:val="a1"/>
    <w:link w:val="aff"/>
    <w:uiPriority w:val="11"/>
    <w:rsid w:val="006626C2"/>
    <w:rPr>
      <w:sz w:val="24"/>
      <w:szCs w:val="24"/>
    </w:rPr>
  </w:style>
  <w:style w:type="paragraph" w:styleId="aff">
    <w:name w:val="Subtitle"/>
    <w:basedOn w:val="ac"/>
    <w:next w:val="a0"/>
    <w:link w:val="19"/>
    <w:qFormat/>
    <w:rsid w:val="006626C2"/>
    <w:pPr>
      <w:suppressAutoHyphens w:val="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6626C2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1"/>
    <w:link w:val="2b"/>
    <w:uiPriority w:val="29"/>
    <w:rsid w:val="006626C2"/>
    <w:rPr>
      <w:rFonts w:ascii="Calibri" w:eastAsia="Lucida Sans Unicode" w:hAnsi="Calibri" w:cs="Calibri"/>
      <w:i/>
      <w:lang w:eastAsia="ar-SA"/>
    </w:rPr>
  </w:style>
  <w:style w:type="paragraph" w:styleId="aff0">
    <w:name w:val="Intense Quote"/>
    <w:basedOn w:val="a"/>
    <w:next w:val="a"/>
    <w:link w:val="aff1"/>
    <w:uiPriority w:val="30"/>
    <w:qFormat/>
    <w:rsid w:val="006626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1">
    <w:name w:val="Выделенная цитата Знак"/>
    <w:basedOn w:val="a1"/>
    <w:link w:val="aff0"/>
    <w:uiPriority w:val="30"/>
    <w:rsid w:val="006626C2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1"/>
    <w:link w:val="Head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Header">
    <w:name w:val="Header"/>
    <w:basedOn w:val="a"/>
    <w:link w:val="Header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1"/>
    <w:uiPriority w:val="99"/>
    <w:rsid w:val="006626C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26C2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Footer">
    <w:name w:val="Footer"/>
    <w:basedOn w:val="a"/>
    <w:link w:val="CaptionChar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nhideWhenUsed/>
    <w:rsid w:val="006626C2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3">
    <w:name w:val="Текст сноски Знак"/>
    <w:basedOn w:val="a1"/>
    <w:link w:val="aff2"/>
    <w:uiPriority w:val="99"/>
    <w:rsid w:val="006626C2"/>
    <w:rPr>
      <w:rFonts w:ascii="Calibri" w:eastAsia="Lucida Sans Unicode" w:hAnsi="Calibri" w:cs="Calibri"/>
      <w:sz w:val="18"/>
      <w:lang w:eastAsia="ar-SA"/>
    </w:rPr>
  </w:style>
  <w:style w:type="character" w:styleId="aff4">
    <w:name w:val="footnote reference"/>
    <w:basedOn w:val="a1"/>
    <w:uiPriority w:val="99"/>
    <w:unhideWhenUsed/>
    <w:rsid w:val="006626C2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626C2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6">
    <w:name w:val="Текст концевой сноски Знак"/>
    <w:basedOn w:val="a1"/>
    <w:link w:val="aff5"/>
    <w:uiPriority w:val="99"/>
    <w:rsid w:val="006626C2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nhideWhenUsed/>
    <w:rsid w:val="006626C2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nhideWhenUsed/>
    <w:rsid w:val="006626C2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nhideWhenUsed/>
    <w:rsid w:val="006626C2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nhideWhenUsed/>
    <w:rsid w:val="006626C2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1">
    <w:name w:val="toc 5"/>
    <w:basedOn w:val="a"/>
    <w:next w:val="a"/>
    <w:unhideWhenUsed/>
    <w:rsid w:val="006626C2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1">
    <w:name w:val="toc 6"/>
    <w:basedOn w:val="a"/>
    <w:next w:val="a"/>
    <w:unhideWhenUsed/>
    <w:rsid w:val="006626C2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1">
    <w:name w:val="toc 7"/>
    <w:basedOn w:val="a"/>
    <w:next w:val="a"/>
    <w:unhideWhenUsed/>
    <w:rsid w:val="006626C2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1">
    <w:name w:val="toc 8"/>
    <w:basedOn w:val="a"/>
    <w:next w:val="a"/>
    <w:unhideWhenUsed/>
    <w:rsid w:val="006626C2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1">
    <w:name w:val="toc 9"/>
    <w:basedOn w:val="a"/>
    <w:next w:val="a"/>
    <w:unhideWhenUsed/>
    <w:rsid w:val="006626C2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7">
    <w:name w:val="TOC Heading"/>
    <w:uiPriority w:val="39"/>
    <w:unhideWhenUsed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table of figures"/>
    <w:basedOn w:val="a"/>
    <w:next w:val="a"/>
    <w:uiPriority w:val="99"/>
    <w:unhideWhenUsed/>
    <w:rsid w:val="006626C2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6626C2"/>
  </w:style>
  <w:style w:type="character" w:customStyle="1" w:styleId="WW8Num1z1">
    <w:name w:val="WW8Num1z1"/>
    <w:rsid w:val="006626C2"/>
  </w:style>
  <w:style w:type="character" w:customStyle="1" w:styleId="WW8Num1z2">
    <w:name w:val="WW8Num1z2"/>
    <w:rsid w:val="006626C2"/>
  </w:style>
  <w:style w:type="character" w:customStyle="1" w:styleId="WW8Num1z3">
    <w:name w:val="WW8Num1z3"/>
    <w:rsid w:val="006626C2"/>
  </w:style>
  <w:style w:type="character" w:customStyle="1" w:styleId="WW8Num1z4">
    <w:name w:val="WW8Num1z4"/>
    <w:rsid w:val="006626C2"/>
  </w:style>
  <w:style w:type="character" w:customStyle="1" w:styleId="WW8Num1z5">
    <w:name w:val="WW8Num1z5"/>
    <w:rsid w:val="006626C2"/>
  </w:style>
  <w:style w:type="character" w:customStyle="1" w:styleId="WW8Num1z6">
    <w:name w:val="WW8Num1z6"/>
    <w:rsid w:val="006626C2"/>
  </w:style>
  <w:style w:type="character" w:customStyle="1" w:styleId="WW8Num1z7">
    <w:name w:val="WW8Num1z7"/>
    <w:rsid w:val="006626C2"/>
  </w:style>
  <w:style w:type="character" w:customStyle="1" w:styleId="WW8Num1z8">
    <w:name w:val="WW8Num1z8"/>
    <w:rsid w:val="006626C2"/>
  </w:style>
  <w:style w:type="character" w:customStyle="1" w:styleId="52">
    <w:name w:val="Основной шрифт абзаца5"/>
    <w:rsid w:val="006626C2"/>
  </w:style>
  <w:style w:type="character" w:customStyle="1" w:styleId="43">
    <w:name w:val="Основной шрифт абзаца4"/>
    <w:rsid w:val="006626C2"/>
  </w:style>
  <w:style w:type="character" w:customStyle="1" w:styleId="38">
    <w:name w:val="Основной шрифт абзаца3"/>
    <w:rsid w:val="006626C2"/>
  </w:style>
  <w:style w:type="character" w:customStyle="1" w:styleId="WW8Num2z0">
    <w:name w:val="WW8Num2z0"/>
    <w:rsid w:val="006626C2"/>
  </w:style>
  <w:style w:type="character" w:customStyle="1" w:styleId="WW8Num2z1">
    <w:name w:val="WW8Num2z1"/>
    <w:rsid w:val="006626C2"/>
    <w:rPr>
      <w:rFonts w:cs="Times New Roman"/>
    </w:rPr>
  </w:style>
  <w:style w:type="character" w:customStyle="1" w:styleId="WW8Num2z2">
    <w:name w:val="WW8Num2z2"/>
    <w:rsid w:val="006626C2"/>
  </w:style>
  <w:style w:type="character" w:customStyle="1" w:styleId="WW8Num2z3">
    <w:name w:val="WW8Num2z3"/>
    <w:rsid w:val="006626C2"/>
  </w:style>
  <w:style w:type="character" w:customStyle="1" w:styleId="WW8Num2z4">
    <w:name w:val="WW8Num2z4"/>
    <w:rsid w:val="006626C2"/>
  </w:style>
  <w:style w:type="character" w:customStyle="1" w:styleId="WW8Num2z5">
    <w:name w:val="WW8Num2z5"/>
    <w:rsid w:val="006626C2"/>
  </w:style>
  <w:style w:type="character" w:customStyle="1" w:styleId="WW8Num2z6">
    <w:name w:val="WW8Num2z6"/>
    <w:rsid w:val="006626C2"/>
  </w:style>
  <w:style w:type="character" w:customStyle="1" w:styleId="WW8Num2z7">
    <w:name w:val="WW8Num2z7"/>
    <w:rsid w:val="006626C2"/>
  </w:style>
  <w:style w:type="character" w:customStyle="1" w:styleId="WW8Num2z8">
    <w:name w:val="WW8Num2z8"/>
    <w:rsid w:val="006626C2"/>
  </w:style>
  <w:style w:type="character" w:customStyle="1" w:styleId="WW8Num3z0">
    <w:name w:val="WW8Num3z0"/>
    <w:rsid w:val="006626C2"/>
    <w:rPr>
      <w:rFonts w:ascii="Symbol" w:hAnsi="Symbol" w:cs="OpenSymbol"/>
    </w:rPr>
  </w:style>
  <w:style w:type="character" w:customStyle="1" w:styleId="WW8Num3z1">
    <w:name w:val="WW8Num3z1"/>
    <w:rsid w:val="006626C2"/>
    <w:rPr>
      <w:rFonts w:ascii="Courier New" w:hAnsi="Courier New" w:cs="Courier New"/>
    </w:rPr>
  </w:style>
  <w:style w:type="character" w:customStyle="1" w:styleId="WW8Num3z2">
    <w:name w:val="WW8Num3z2"/>
    <w:rsid w:val="006626C2"/>
    <w:rPr>
      <w:rFonts w:ascii="Wingdings" w:hAnsi="Wingdings" w:cs="Wingdings"/>
    </w:rPr>
  </w:style>
  <w:style w:type="character" w:customStyle="1" w:styleId="WW8Num3z3">
    <w:name w:val="WW8Num3z3"/>
    <w:rsid w:val="006626C2"/>
  </w:style>
  <w:style w:type="character" w:customStyle="1" w:styleId="WW8Num3z4">
    <w:name w:val="WW8Num3z4"/>
    <w:rsid w:val="006626C2"/>
  </w:style>
  <w:style w:type="character" w:customStyle="1" w:styleId="WW8Num3z5">
    <w:name w:val="WW8Num3z5"/>
    <w:rsid w:val="006626C2"/>
  </w:style>
  <w:style w:type="character" w:customStyle="1" w:styleId="WW8Num3z6">
    <w:name w:val="WW8Num3z6"/>
    <w:rsid w:val="006626C2"/>
  </w:style>
  <w:style w:type="character" w:customStyle="1" w:styleId="WW8Num3z7">
    <w:name w:val="WW8Num3z7"/>
    <w:rsid w:val="006626C2"/>
  </w:style>
  <w:style w:type="character" w:customStyle="1" w:styleId="WW8Num3z8">
    <w:name w:val="WW8Num3z8"/>
    <w:rsid w:val="006626C2"/>
  </w:style>
  <w:style w:type="character" w:customStyle="1" w:styleId="WW8Num4z0">
    <w:name w:val="WW8Num4z0"/>
    <w:rsid w:val="006626C2"/>
  </w:style>
  <w:style w:type="character" w:customStyle="1" w:styleId="WW8Num4z1">
    <w:name w:val="WW8Num4z1"/>
    <w:rsid w:val="006626C2"/>
  </w:style>
  <w:style w:type="character" w:customStyle="1" w:styleId="WW8Num4z2">
    <w:name w:val="WW8Num4z2"/>
    <w:rsid w:val="006626C2"/>
  </w:style>
  <w:style w:type="character" w:customStyle="1" w:styleId="WW8Num4z3">
    <w:name w:val="WW8Num4z3"/>
    <w:rsid w:val="006626C2"/>
  </w:style>
  <w:style w:type="character" w:customStyle="1" w:styleId="WW8Num4z4">
    <w:name w:val="WW8Num4z4"/>
    <w:rsid w:val="006626C2"/>
  </w:style>
  <w:style w:type="character" w:customStyle="1" w:styleId="WW8Num4z5">
    <w:name w:val="WW8Num4z5"/>
    <w:rsid w:val="006626C2"/>
  </w:style>
  <w:style w:type="character" w:customStyle="1" w:styleId="WW8Num4z6">
    <w:name w:val="WW8Num4z6"/>
    <w:rsid w:val="006626C2"/>
  </w:style>
  <w:style w:type="character" w:customStyle="1" w:styleId="WW8Num4z7">
    <w:name w:val="WW8Num4z7"/>
    <w:rsid w:val="006626C2"/>
  </w:style>
  <w:style w:type="character" w:customStyle="1" w:styleId="WW8Num4z8">
    <w:name w:val="WW8Num4z8"/>
    <w:rsid w:val="006626C2"/>
  </w:style>
  <w:style w:type="character" w:customStyle="1" w:styleId="2e">
    <w:name w:val="Основной шрифт абзаца2"/>
    <w:rsid w:val="006626C2"/>
  </w:style>
  <w:style w:type="character" w:customStyle="1" w:styleId="Absatz-Standardschriftart">
    <w:name w:val="Absatz-Standardschriftart"/>
    <w:rsid w:val="006626C2"/>
  </w:style>
  <w:style w:type="character" w:customStyle="1" w:styleId="WW-Absatz-Standardschriftart">
    <w:name w:val="WW-Absatz-Standardschriftart"/>
    <w:rsid w:val="006626C2"/>
  </w:style>
  <w:style w:type="character" w:customStyle="1" w:styleId="WW-Absatz-Standardschriftart1">
    <w:name w:val="WW-Absatz-Standardschriftart1"/>
    <w:rsid w:val="006626C2"/>
  </w:style>
  <w:style w:type="character" w:customStyle="1" w:styleId="WW-Absatz-Standardschriftart11">
    <w:name w:val="WW-Absatz-Standardschriftart11"/>
    <w:rsid w:val="006626C2"/>
  </w:style>
  <w:style w:type="character" w:customStyle="1" w:styleId="WW-Absatz-Standardschriftart111">
    <w:name w:val="WW-Absatz-Standardschriftart111"/>
    <w:rsid w:val="006626C2"/>
  </w:style>
  <w:style w:type="character" w:customStyle="1" w:styleId="WW-Absatz-Standardschriftart1111">
    <w:name w:val="WW-Absatz-Standardschriftart1111"/>
    <w:rsid w:val="006626C2"/>
  </w:style>
  <w:style w:type="character" w:customStyle="1" w:styleId="WW-Absatz-Standardschriftart11111">
    <w:name w:val="WW-Absatz-Standardschriftart11111"/>
    <w:rsid w:val="006626C2"/>
  </w:style>
  <w:style w:type="character" w:customStyle="1" w:styleId="WW-Absatz-Standardschriftart111111">
    <w:name w:val="WW-Absatz-Standardschriftart111111"/>
    <w:rsid w:val="006626C2"/>
  </w:style>
  <w:style w:type="character" w:customStyle="1" w:styleId="WW-Absatz-Standardschriftart1111111">
    <w:name w:val="WW-Absatz-Standardschriftart1111111"/>
    <w:rsid w:val="006626C2"/>
  </w:style>
  <w:style w:type="character" w:customStyle="1" w:styleId="WW-Absatz-Standardschriftart11111111">
    <w:name w:val="WW-Absatz-Standardschriftart11111111"/>
    <w:rsid w:val="006626C2"/>
  </w:style>
  <w:style w:type="character" w:customStyle="1" w:styleId="WW-Absatz-Standardschriftart111111111">
    <w:name w:val="WW-Absatz-Standardschriftart111111111"/>
    <w:rsid w:val="006626C2"/>
  </w:style>
  <w:style w:type="character" w:customStyle="1" w:styleId="WW-Absatz-Standardschriftart1111111111">
    <w:name w:val="WW-Absatz-Standardschriftart1111111111"/>
    <w:rsid w:val="006626C2"/>
  </w:style>
  <w:style w:type="character" w:customStyle="1" w:styleId="WW-Absatz-Standardschriftart11111111111">
    <w:name w:val="WW-Absatz-Standardschriftart11111111111"/>
    <w:rsid w:val="006626C2"/>
  </w:style>
  <w:style w:type="character" w:customStyle="1" w:styleId="WW-Absatz-Standardschriftart111111111111">
    <w:name w:val="WW-Absatz-Standardschriftart111111111111"/>
    <w:rsid w:val="006626C2"/>
  </w:style>
  <w:style w:type="character" w:customStyle="1" w:styleId="WW8Num11z0">
    <w:name w:val="WW8Num11z0"/>
    <w:rsid w:val="006626C2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6626C2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6626C2"/>
  </w:style>
  <w:style w:type="character" w:customStyle="1" w:styleId="92">
    <w:name w:val="Знак Знак9"/>
    <w:basedOn w:val="110"/>
    <w:rsid w:val="006626C2"/>
  </w:style>
  <w:style w:type="character" w:customStyle="1" w:styleId="82">
    <w:name w:val="Знак Знак8"/>
    <w:basedOn w:val="110"/>
    <w:rsid w:val="006626C2"/>
  </w:style>
  <w:style w:type="character" w:customStyle="1" w:styleId="130">
    <w:name w:val="Знак Знак13"/>
    <w:rsid w:val="006626C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6626C2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6626C2"/>
  </w:style>
  <w:style w:type="character" w:customStyle="1" w:styleId="53">
    <w:name w:val="Знак Знак5"/>
    <w:rsid w:val="006626C2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6626C2"/>
  </w:style>
  <w:style w:type="character" w:customStyle="1" w:styleId="44">
    <w:name w:val="Знак Знак4"/>
    <w:rsid w:val="006626C2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6626C2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6626C2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6626C2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9">
    <w:name w:val="Гипертекстовая ссылка"/>
    <w:rsid w:val="006626C2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6626C2"/>
    <w:rPr>
      <w:color w:val="800080"/>
      <w:u w:val="single"/>
    </w:rPr>
  </w:style>
  <w:style w:type="character" w:customStyle="1" w:styleId="FontStyle43">
    <w:name w:val="Font Style43"/>
    <w:rsid w:val="006626C2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6626C2"/>
  </w:style>
  <w:style w:type="character" w:customStyle="1" w:styleId="affa">
    <w:name w:val="Маркеры списка"/>
    <w:rsid w:val="006626C2"/>
    <w:rPr>
      <w:rFonts w:ascii="OpenSymbol" w:eastAsia="OpenSymbol" w:hAnsi="OpenSymbol" w:cs="OpenSymbol"/>
    </w:rPr>
  </w:style>
  <w:style w:type="character" w:customStyle="1" w:styleId="affb">
    <w:name w:val="Подзаголовок Знак"/>
    <w:basedOn w:val="17"/>
    <w:uiPriority w:val="11"/>
    <w:rsid w:val="006626C2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6626C2"/>
    <w:rPr>
      <w:rFonts w:cs="OpenSymbol"/>
    </w:rPr>
  </w:style>
  <w:style w:type="character" w:customStyle="1" w:styleId="ListLabel2">
    <w:name w:val="ListLabel 2"/>
    <w:rsid w:val="006626C2"/>
    <w:rPr>
      <w:rFonts w:cs="Courier New"/>
    </w:rPr>
  </w:style>
  <w:style w:type="character" w:customStyle="1" w:styleId="ListLabel3">
    <w:name w:val="ListLabel 3"/>
    <w:rsid w:val="006626C2"/>
    <w:rPr>
      <w:sz w:val="20"/>
    </w:rPr>
  </w:style>
  <w:style w:type="character" w:customStyle="1" w:styleId="affc">
    <w:name w:val="Символ нумерации"/>
    <w:rsid w:val="006626C2"/>
  </w:style>
  <w:style w:type="character" w:styleId="affd">
    <w:name w:val="line number"/>
    <w:rsid w:val="006626C2"/>
  </w:style>
  <w:style w:type="paragraph" w:styleId="affe">
    <w:name w:val="List"/>
    <w:basedOn w:val="a0"/>
    <w:rsid w:val="006626C2"/>
    <w:pPr>
      <w:suppressAutoHyphens w:val="0"/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4">
    <w:name w:val="Название5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6626C2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6626C2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1"/>
    <w:link w:val="aff"/>
    <w:uiPriority w:val="11"/>
    <w:rsid w:val="006626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6626C2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6626C2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Нормальный (таблица)"/>
    <w:basedOn w:val="a"/>
    <w:rsid w:val="006626C2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6626C2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6626C2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6626C2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6626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6626C2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6626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0">
    <w:name w:val="Заголовок таблицы"/>
    <w:basedOn w:val="ab"/>
    <w:rsid w:val="006626C2"/>
    <w:pPr>
      <w:widowControl/>
      <w:suppressAutoHyphens w:val="0"/>
      <w:spacing w:after="200" w:line="276" w:lineRule="auto"/>
      <w:jc w:val="center"/>
    </w:pPr>
    <w:rPr>
      <w:rFonts w:ascii="Calibri" w:hAnsi="Calibri" w:cs="Calibri"/>
      <w:b/>
      <w:bCs/>
      <w:kern w:val="0"/>
      <w:sz w:val="22"/>
      <w:szCs w:val="22"/>
      <w:lang w:eastAsia="ar-SA" w:bidi="ar-SA"/>
    </w:rPr>
  </w:style>
  <w:style w:type="paragraph" w:customStyle="1" w:styleId="western">
    <w:name w:val="western"/>
    <w:basedOn w:val="a"/>
    <w:rsid w:val="006626C2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6626C2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6626C2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1">
    <w:name w:val="Title"/>
    <w:basedOn w:val="a"/>
    <w:next w:val="aff"/>
    <w:link w:val="afff2"/>
    <w:qFormat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2">
    <w:name w:val="Название Знак"/>
    <w:basedOn w:val="a1"/>
    <w:link w:val="afff1"/>
    <w:uiPriority w:val="10"/>
    <w:rsid w:val="006626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7169A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71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20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205A8C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20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205A8C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aliases w:val="5 pt,Интервал 0 pt"/>
    <w:rsid w:val="009C21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WW8Num5z0">
    <w:name w:val="WW8Num5z0"/>
    <w:rsid w:val="00E33696"/>
    <w:rPr>
      <w:rFonts w:hint="default"/>
    </w:rPr>
  </w:style>
  <w:style w:type="character" w:customStyle="1" w:styleId="WW8Num6z0">
    <w:name w:val="WW8Num6z0"/>
    <w:rsid w:val="00E33696"/>
    <w:rPr>
      <w:rFonts w:hint="default"/>
    </w:rPr>
  </w:style>
  <w:style w:type="character" w:customStyle="1" w:styleId="WW8Num7z0">
    <w:name w:val="WW8Num7z0"/>
    <w:rsid w:val="00E33696"/>
    <w:rPr>
      <w:rFonts w:hint="default"/>
    </w:rPr>
  </w:style>
  <w:style w:type="character" w:customStyle="1" w:styleId="WW8Num8z0">
    <w:name w:val="WW8Num8z0"/>
    <w:rsid w:val="00E33696"/>
    <w:rPr>
      <w:rFonts w:hint="default"/>
    </w:rPr>
  </w:style>
  <w:style w:type="character" w:customStyle="1" w:styleId="WW8Num9z0">
    <w:name w:val="WW8Num9z0"/>
    <w:rsid w:val="00E33696"/>
    <w:rPr>
      <w:rFonts w:hint="default"/>
      <w:color w:val="000000"/>
    </w:rPr>
  </w:style>
  <w:style w:type="character" w:customStyle="1" w:styleId="WW8Num10z0">
    <w:name w:val="WW8Num10z0"/>
    <w:rsid w:val="00E33696"/>
    <w:rPr>
      <w:rFonts w:hint="default"/>
    </w:rPr>
  </w:style>
  <w:style w:type="character" w:customStyle="1" w:styleId="WW8Num12z0">
    <w:name w:val="WW8Num12z0"/>
    <w:rsid w:val="00E33696"/>
    <w:rPr>
      <w:rFonts w:hint="default"/>
      <w:color w:val="000000"/>
    </w:rPr>
  </w:style>
  <w:style w:type="character" w:customStyle="1" w:styleId="WW8Num13z0">
    <w:name w:val="WW8Num13z0"/>
    <w:rsid w:val="00E33696"/>
    <w:rPr>
      <w:rFonts w:hint="default"/>
      <w:color w:val="000000"/>
    </w:rPr>
  </w:style>
  <w:style w:type="character" w:customStyle="1" w:styleId="WW8Num14z0">
    <w:name w:val="WW8Num14z0"/>
    <w:rsid w:val="00E33696"/>
    <w:rPr>
      <w:rFonts w:hint="default"/>
    </w:rPr>
  </w:style>
  <w:style w:type="character" w:customStyle="1" w:styleId="WW8Num15z0">
    <w:name w:val="WW8Num15z0"/>
    <w:rsid w:val="00E33696"/>
    <w:rPr>
      <w:rFonts w:hint="default"/>
    </w:rPr>
  </w:style>
  <w:style w:type="character" w:customStyle="1" w:styleId="WW8Num16z0">
    <w:name w:val="WW8Num16z0"/>
    <w:rsid w:val="00E33696"/>
    <w:rPr>
      <w:rFonts w:hint="default"/>
    </w:rPr>
  </w:style>
  <w:style w:type="character" w:customStyle="1" w:styleId="WW8Num17z0">
    <w:name w:val="WW8Num17z0"/>
    <w:rsid w:val="00E33696"/>
    <w:rPr>
      <w:rFonts w:hint="default"/>
    </w:rPr>
  </w:style>
  <w:style w:type="character" w:customStyle="1" w:styleId="WW8Num19z0">
    <w:name w:val="WW8Num19z0"/>
    <w:rsid w:val="00E33696"/>
    <w:rPr>
      <w:rFonts w:hint="default"/>
    </w:rPr>
  </w:style>
  <w:style w:type="character" w:customStyle="1" w:styleId="WW8Num5z1">
    <w:name w:val="WW8Num5z1"/>
    <w:rsid w:val="00E33696"/>
  </w:style>
  <w:style w:type="character" w:customStyle="1" w:styleId="WW8Num5z2">
    <w:name w:val="WW8Num5z2"/>
    <w:rsid w:val="00E33696"/>
  </w:style>
  <w:style w:type="character" w:customStyle="1" w:styleId="WW8Num5z3">
    <w:name w:val="WW8Num5z3"/>
    <w:rsid w:val="00E33696"/>
  </w:style>
  <w:style w:type="character" w:customStyle="1" w:styleId="WW8Num5z4">
    <w:name w:val="WW8Num5z4"/>
    <w:rsid w:val="00E33696"/>
  </w:style>
  <w:style w:type="character" w:customStyle="1" w:styleId="WW8Num5z5">
    <w:name w:val="WW8Num5z5"/>
    <w:rsid w:val="00E33696"/>
  </w:style>
  <w:style w:type="character" w:customStyle="1" w:styleId="WW8Num5z6">
    <w:name w:val="WW8Num5z6"/>
    <w:rsid w:val="00E33696"/>
  </w:style>
  <w:style w:type="character" w:customStyle="1" w:styleId="WW8Num5z7">
    <w:name w:val="WW8Num5z7"/>
    <w:rsid w:val="00E33696"/>
  </w:style>
  <w:style w:type="character" w:customStyle="1" w:styleId="WW8Num5z8">
    <w:name w:val="WW8Num5z8"/>
    <w:rsid w:val="00E33696"/>
  </w:style>
  <w:style w:type="character" w:customStyle="1" w:styleId="WW8Num6z1">
    <w:name w:val="WW8Num6z1"/>
    <w:rsid w:val="00E33696"/>
  </w:style>
  <w:style w:type="character" w:customStyle="1" w:styleId="WW8Num6z2">
    <w:name w:val="WW8Num6z2"/>
    <w:rsid w:val="00E33696"/>
  </w:style>
  <w:style w:type="character" w:customStyle="1" w:styleId="WW8Num6z3">
    <w:name w:val="WW8Num6z3"/>
    <w:rsid w:val="00E33696"/>
  </w:style>
  <w:style w:type="character" w:customStyle="1" w:styleId="WW8Num6z4">
    <w:name w:val="WW8Num6z4"/>
    <w:rsid w:val="00E33696"/>
  </w:style>
  <w:style w:type="character" w:customStyle="1" w:styleId="WW8Num6z5">
    <w:name w:val="WW8Num6z5"/>
    <w:rsid w:val="00E33696"/>
  </w:style>
  <w:style w:type="character" w:customStyle="1" w:styleId="WW8Num6z6">
    <w:name w:val="WW8Num6z6"/>
    <w:rsid w:val="00E33696"/>
  </w:style>
  <w:style w:type="character" w:customStyle="1" w:styleId="WW8Num6z7">
    <w:name w:val="WW8Num6z7"/>
    <w:rsid w:val="00E33696"/>
  </w:style>
  <w:style w:type="character" w:customStyle="1" w:styleId="WW8Num6z8">
    <w:name w:val="WW8Num6z8"/>
    <w:rsid w:val="00E33696"/>
  </w:style>
  <w:style w:type="character" w:customStyle="1" w:styleId="64">
    <w:name w:val="Основной шрифт абзаца6"/>
    <w:rsid w:val="00E33696"/>
  </w:style>
  <w:style w:type="character" w:customStyle="1" w:styleId="fontstyle01">
    <w:name w:val="fontstyle01"/>
    <w:basedOn w:val="17"/>
    <w:rsid w:val="00E33696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styleId="afff3">
    <w:name w:val="caption"/>
    <w:basedOn w:val="a"/>
    <w:qFormat/>
    <w:rsid w:val="00E33696"/>
    <w:pPr>
      <w:suppressLineNumbers/>
      <w:suppressAutoHyphen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6">
    <w:name w:val="Абзац списка5"/>
    <w:basedOn w:val="a"/>
    <w:rsid w:val="00E33696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1"/>
    <w:rsid w:val="001857BF"/>
    <w:rPr>
      <w:color w:val="0000FF"/>
      <w:u w:val="single"/>
    </w:rPr>
  </w:style>
  <w:style w:type="paragraph" w:customStyle="1" w:styleId="afff4">
    <w:name w:val="Решение"/>
    <w:basedOn w:val="a"/>
    <w:next w:val="a"/>
    <w:rsid w:val="00AA6FFC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8A4DDF"/>
    <w:pPr>
      <w:suppressLineNumbers/>
      <w:suppressAutoHyphens w:val="0"/>
      <w:textAlignment w:val="auto"/>
    </w:pPr>
    <w:rPr>
      <w:rFonts w:ascii="Times New Roman" w:eastAsia="Lucida Sans Unicode" w:hAnsi="Times New Roman" w:cs="Tahoma"/>
      <w:color w:val="auto"/>
      <w:kern w:val="0"/>
      <w:lang w:eastAsia="ru-RU"/>
    </w:rPr>
  </w:style>
  <w:style w:type="paragraph" w:customStyle="1" w:styleId="TableHeading">
    <w:name w:val="Table Heading"/>
    <w:basedOn w:val="TableContents"/>
    <w:rsid w:val="008A4DDF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8A4DDF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5">
    <w:name w:val="Block Text"/>
    <w:basedOn w:val="a"/>
    <w:uiPriority w:val="99"/>
    <w:rsid w:val="00450A03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6">
    <w:name w:val="page number"/>
    <w:basedOn w:val="a1"/>
    <w:rsid w:val="00450A03"/>
  </w:style>
  <w:style w:type="paragraph" w:customStyle="1" w:styleId="2f5">
    <w:name w:val="Знак Знак Знак Знак2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4">
    <w:name w:val="Знак Знак Знак Знак21"/>
    <w:basedOn w:val="a"/>
    <w:uiPriority w:val="99"/>
    <w:rsid w:val="00450A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50A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450A03"/>
    <w:rPr>
      <w:u w:val="none"/>
      <w:effect w:val="none"/>
    </w:rPr>
  </w:style>
  <w:style w:type="character" w:customStyle="1" w:styleId="1f4">
    <w:name w:val="Без интервала Знак1"/>
    <w:uiPriority w:val="99"/>
    <w:locked/>
    <w:rsid w:val="00450A03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uiPriority w:val="99"/>
    <w:rsid w:val="00450A03"/>
  </w:style>
  <w:style w:type="character" w:customStyle="1" w:styleId="normaltextrunscxw252826710">
    <w:name w:val="normaltextrun scxw252826710"/>
    <w:basedOn w:val="a1"/>
    <w:uiPriority w:val="99"/>
    <w:rsid w:val="00450A03"/>
  </w:style>
  <w:style w:type="character" w:customStyle="1" w:styleId="blk">
    <w:name w:val="blk"/>
    <w:basedOn w:val="a1"/>
    <w:uiPriority w:val="99"/>
    <w:rsid w:val="00450A03"/>
  </w:style>
  <w:style w:type="character" w:customStyle="1" w:styleId="3c">
    <w:name w:val="Заголовок №3_"/>
    <w:basedOn w:val="a1"/>
    <w:rsid w:val="00C77E8D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2C5190"/>
    <w:pPr>
      <w:widowControl/>
      <w:autoSpaceDN w:val="0"/>
      <w:spacing w:after="120"/>
      <w:jc w:val="both"/>
    </w:pPr>
    <w:rPr>
      <w:rFonts w:ascii="Times New Roman" w:eastAsia="SimSun" w:hAnsi="Times New Roman" w:cs="Mangal"/>
      <w:color w:val="auto"/>
      <w:kern w:val="3"/>
      <w:sz w:val="28"/>
    </w:rPr>
  </w:style>
  <w:style w:type="paragraph" w:customStyle="1" w:styleId="afff7">
    <w:name w:val="Норм"/>
    <w:basedOn w:val="Standard"/>
    <w:rsid w:val="002C5190"/>
    <w:pPr>
      <w:widowControl/>
      <w:autoSpaceDN w:val="0"/>
      <w:jc w:val="center"/>
    </w:pPr>
    <w:rPr>
      <w:rFonts w:ascii="Times New Roman" w:eastAsia="SimSun" w:hAnsi="Times New Roman" w:cs="Mangal"/>
      <w:color w:val="auto"/>
      <w:kern w:val="3"/>
      <w:sz w:val="28"/>
      <w:szCs w:val="20"/>
    </w:rPr>
  </w:style>
  <w:style w:type="character" w:customStyle="1" w:styleId="a7">
    <w:name w:val="Абзац списка Знак"/>
    <w:link w:val="a6"/>
    <w:uiPriority w:val="34"/>
    <w:locked/>
    <w:rsid w:val="00B335EC"/>
    <w:rPr>
      <w:rFonts w:ascii="Calibri" w:eastAsia="Times New Roman" w:hAnsi="Calibri" w:cs="Times New Roman"/>
    </w:rPr>
  </w:style>
  <w:style w:type="paragraph" w:customStyle="1" w:styleId="afff8">
    <w:name w:val="Прижатый влево"/>
    <w:basedOn w:val="a"/>
    <w:next w:val="a"/>
    <w:uiPriority w:val="99"/>
    <w:rsid w:val="003B1EB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0C0C61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1"/>
    <w:uiPriority w:val="11"/>
    <w:rsid w:val="001F6841"/>
    <w:rPr>
      <w:sz w:val="24"/>
      <w:szCs w:val="24"/>
    </w:rPr>
  </w:style>
  <w:style w:type="character" w:customStyle="1" w:styleId="QuoteChar">
    <w:name w:val="Quote Char"/>
    <w:uiPriority w:val="29"/>
    <w:rsid w:val="001F6841"/>
    <w:rPr>
      <w:i/>
    </w:rPr>
  </w:style>
  <w:style w:type="character" w:customStyle="1" w:styleId="IntenseQuoteChar">
    <w:name w:val="Intense Quote Char"/>
    <w:uiPriority w:val="30"/>
    <w:rsid w:val="001F6841"/>
    <w:rPr>
      <w:i/>
    </w:rPr>
  </w:style>
  <w:style w:type="character" w:customStyle="1" w:styleId="FootnoteTextChar">
    <w:name w:val="Footnote Text Char"/>
    <w:uiPriority w:val="99"/>
    <w:rsid w:val="001F6841"/>
    <w:rPr>
      <w:sz w:val="18"/>
    </w:rPr>
  </w:style>
  <w:style w:type="character" w:customStyle="1" w:styleId="EndnoteTextChar">
    <w:name w:val="Endnote Text Char"/>
    <w:uiPriority w:val="99"/>
    <w:rsid w:val="001F6841"/>
    <w:rPr>
      <w:sz w:val="20"/>
    </w:rPr>
  </w:style>
  <w:style w:type="character" w:styleId="afff9">
    <w:name w:val="endnote reference"/>
    <w:basedOn w:val="a1"/>
    <w:uiPriority w:val="99"/>
    <w:semiHidden/>
    <w:unhideWhenUsed/>
    <w:rsid w:val="001F6841"/>
    <w:rPr>
      <w:vertAlign w:val="superscript"/>
    </w:rPr>
  </w:style>
  <w:style w:type="character" w:customStyle="1" w:styleId="1f5">
    <w:name w:val="Текст выноски Знак1"/>
    <w:basedOn w:val="a1"/>
    <w:uiPriority w:val="99"/>
    <w:semiHidden/>
    <w:rsid w:val="001F6841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6">
    <w:name w:val="Верх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7">
    <w:name w:val="Нижний колонтитул Знак1"/>
    <w:basedOn w:val="a1"/>
    <w:uiPriority w:val="99"/>
    <w:semiHidden/>
    <w:rsid w:val="001F6841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3C48C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rsid w:val="003C48C3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1"/>
    <w:link w:val="afffa"/>
    <w:rsid w:val="003C48C3"/>
    <w:rPr>
      <w:sz w:val="26"/>
      <w:szCs w:val="26"/>
      <w:shd w:val="clear" w:color="auto" w:fill="FFFFFF"/>
    </w:rPr>
  </w:style>
  <w:style w:type="character" w:customStyle="1" w:styleId="2f6">
    <w:name w:val="Заголовок №2_"/>
    <w:basedOn w:val="a1"/>
    <w:link w:val="2f7"/>
    <w:rsid w:val="003C48C3"/>
    <w:rPr>
      <w:b/>
      <w:bCs/>
      <w:spacing w:val="90"/>
      <w:sz w:val="34"/>
      <w:szCs w:val="34"/>
      <w:shd w:val="clear" w:color="auto" w:fill="FFFFFF"/>
    </w:rPr>
  </w:style>
  <w:style w:type="character" w:customStyle="1" w:styleId="214pt">
    <w:name w:val="Основной текст (2) + Интервал 14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fffb">
    <w:name w:val="Колонтитул_"/>
    <w:basedOn w:val="a1"/>
    <w:link w:val="afffc"/>
    <w:rsid w:val="003C48C3"/>
    <w:rPr>
      <w:shd w:val="clear" w:color="auto" w:fill="FFFFFF"/>
    </w:rPr>
  </w:style>
  <w:style w:type="character" w:customStyle="1" w:styleId="11pt0">
    <w:name w:val="Колонтитул + 11 pt"/>
    <w:basedOn w:val="afffb"/>
    <w:rsid w:val="003C48C3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5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1"/>
    <w:link w:val="49"/>
    <w:rsid w:val="003C48C3"/>
    <w:rPr>
      <w:sz w:val="19"/>
      <w:szCs w:val="19"/>
      <w:shd w:val="clear" w:color="auto" w:fill="FFFFFF"/>
    </w:rPr>
  </w:style>
  <w:style w:type="character" w:customStyle="1" w:styleId="57">
    <w:name w:val="Основной текст (5)_"/>
    <w:basedOn w:val="a1"/>
    <w:link w:val="58"/>
    <w:rsid w:val="003C48C3"/>
    <w:rPr>
      <w:i/>
      <w:iCs/>
      <w:sz w:val="26"/>
      <w:szCs w:val="26"/>
      <w:shd w:val="clear" w:color="auto" w:fill="FFFFFF"/>
    </w:rPr>
  </w:style>
  <w:style w:type="character" w:customStyle="1" w:styleId="59">
    <w:name w:val="Основной текст (5) + Не курсив"/>
    <w:basedOn w:val="57"/>
    <w:rsid w:val="003C48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8">
    <w:name w:val="Основной текст (2) + Курсив"/>
    <w:basedOn w:val="25"/>
    <w:rsid w:val="003C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1"/>
    <w:link w:val="67"/>
    <w:rsid w:val="003C48C3"/>
    <w:rPr>
      <w:shd w:val="clear" w:color="auto" w:fill="FFFFFF"/>
    </w:rPr>
  </w:style>
  <w:style w:type="character" w:customStyle="1" w:styleId="73">
    <w:name w:val="Основной текст (7)_"/>
    <w:basedOn w:val="a1"/>
    <w:link w:val="74"/>
    <w:rsid w:val="003C48C3"/>
    <w:rPr>
      <w:i/>
      <w:iCs/>
      <w:sz w:val="17"/>
      <w:szCs w:val="17"/>
      <w:shd w:val="clear" w:color="auto" w:fill="FFFFFF"/>
    </w:rPr>
  </w:style>
  <w:style w:type="character" w:customStyle="1" w:styleId="8pt0">
    <w:name w:val="Колонтитул + 8 pt;Курсив"/>
    <w:basedOn w:val="afffb"/>
    <w:rsid w:val="003C48C3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1"/>
    <w:rsid w:val="003C48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1"/>
    <w:link w:val="84"/>
    <w:rsid w:val="003C48C3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312pt">
    <w:name w:val="Основной текст (3) + 12 pt"/>
    <w:basedOn w:val="32"/>
    <w:rsid w:val="003C48C3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8">
    <w:name w:val="Заголовок №1_"/>
    <w:basedOn w:val="a1"/>
    <w:link w:val="1f9"/>
    <w:rsid w:val="003C48C3"/>
    <w:rPr>
      <w:b/>
      <w:bCs/>
      <w:sz w:val="38"/>
      <w:szCs w:val="38"/>
      <w:shd w:val="clear" w:color="auto" w:fill="FFFFFF"/>
    </w:rPr>
  </w:style>
  <w:style w:type="character" w:customStyle="1" w:styleId="93">
    <w:name w:val="Основной текст (9)_"/>
    <w:basedOn w:val="a1"/>
    <w:link w:val="94"/>
    <w:rsid w:val="003C48C3"/>
    <w:rPr>
      <w:i/>
      <w:iCs/>
      <w:shd w:val="clear" w:color="auto" w:fill="FFFFFF"/>
    </w:rPr>
  </w:style>
  <w:style w:type="character" w:customStyle="1" w:styleId="916pt">
    <w:name w:val="Основной текст (9) + 16 pt;Полужирный;Не курсив"/>
    <w:basedOn w:val="93"/>
    <w:rsid w:val="003C48C3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1"/>
    <w:link w:val="102"/>
    <w:rsid w:val="003C48C3"/>
    <w:rPr>
      <w:rFonts w:ascii="Arial" w:eastAsia="Arial" w:hAnsi="Arial" w:cs="Arial"/>
      <w:shd w:val="clear" w:color="auto" w:fill="FFFFFF"/>
    </w:rPr>
  </w:style>
  <w:style w:type="paragraph" w:customStyle="1" w:styleId="afffa">
    <w:name w:val="Подпись к картинке"/>
    <w:basedOn w:val="a"/>
    <w:link w:val="Exact0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paragraph" w:customStyle="1" w:styleId="2f7">
    <w:name w:val="Заголовок №2"/>
    <w:basedOn w:val="a"/>
    <w:link w:val="2f6"/>
    <w:rsid w:val="003C48C3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paragraph" w:customStyle="1" w:styleId="afffc">
    <w:name w:val="Колонтитул"/>
    <w:basedOn w:val="a"/>
    <w:link w:val="afffb"/>
    <w:rsid w:val="003C48C3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paragraph" w:customStyle="1" w:styleId="49">
    <w:name w:val="Основной текст (4)"/>
    <w:basedOn w:val="a"/>
    <w:link w:val="48"/>
    <w:rsid w:val="003C48C3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paragraph" w:customStyle="1" w:styleId="58">
    <w:name w:val="Основной текст (5)"/>
    <w:basedOn w:val="a"/>
    <w:link w:val="57"/>
    <w:rsid w:val="003C48C3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paragraph" w:customStyle="1" w:styleId="67">
    <w:name w:val="Основной текст (6)"/>
    <w:basedOn w:val="a"/>
    <w:link w:val="66"/>
    <w:rsid w:val="003C48C3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paragraph" w:customStyle="1" w:styleId="74">
    <w:name w:val="Основной текст (7)"/>
    <w:basedOn w:val="a"/>
    <w:link w:val="73"/>
    <w:rsid w:val="003C48C3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paragraph" w:customStyle="1" w:styleId="84">
    <w:name w:val="Основной текст (8)"/>
    <w:basedOn w:val="a"/>
    <w:link w:val="83"/>
    <w:rsid w:val="003C48C3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paragraph" w:customStyle="1" w:styleId="1f9">
    <w:name w:val="Заголовок №1"/>
    <w:basedOn w:val="a"/>
    <w:link w:val="1f8"/>
    <w:rsid w:val="003C48C3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paragraph" w:customStyle="1" w:styleId="94">
    <w:name w:val="Основной текст (9)"/>
    <w:basedOn w:val="a"/>
    <w:link w:val="93"/>
    <w:rsid w:val="003C48C3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paragraph" w:customStyle="1" w:styleId="102">
    <w:name w:val="Основной текст (10)"/>
    <w:basedOn w:val="a"/>
    <w:link w:val="101"/>
    <w:rsid w:val="003C48C3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customStyle="1" w:styleId="60">
    <w:name w:val="Заголовок 6 Знак"/>
    <w:basedOn w:val="a1"/>
    <w:link w:val="6"/>
    <w:rsid w:val="0013104D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0">
    <w:name w:val="Заголовок 7 Знак"/>
    <w:basedOn w:val="a1"/>
    <w:link w:val="7"/>
    <w:rsid w:val="0013104D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80">
    <w:name w:val="Заголовок 8 Знак"/>
    <w:basedOn w:val="a1"/>
    <w:link w:val="8"/>
    <w:rsid w:val="0013104D"/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13104D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fffd">
    <w:name w:val="FollowedHyperlink"/>
    <w:rsid w:val="0013104D"/>
    <w:rPr>
      <w:color w:val="800080"/>
      <w:u w:val="single"/>
    </w:rPr>
  </w:style>
  <w:style w:type="character" w:customStyle="1" w:styleId="1fa">
    <w:name w:val="Знак примечания1"/>
    <w:rsid w:val="0013104D"/>
    <w:rPr>
      <w:sz w:val="16"/>
      <w:szCs w:val="16"/>
    </w:rPr>
  </w:style>
  <w:style w:type="character" w:customStyle="1" w:styleId="hl41">
    <w:name w:val="hl41"/>
    <w:rsid w:val="0013104D"/>
    <w:rPr>
      <w:b/>
      <w:bCs/>
      <w:sz w:val="20"/>
      <w:szCs w:val="20"/>
    </w:rPr>
  </w:style>
  <w:style w:type="character" w:customStyle="1" w:styleId="ConsNonformat">
    <w:name w:val="ConsNonformat Знак"/>
    <w:rsid w:val="0013104D"/>
    <w:rPr>
      <w:rFonts w:ascii="Courier New" w:hAnsi="Courier New" w:cs="Courier New"/>
      <w:lang w:val="ru-RU" w:eastAsia="ar-SA" w:bidi="ar-SA"/>
    </w:rPr>
  </w:style>
  <w:style w:type="character" w:customStyle="1" w:styleId="afffe">
    <w:name w:val="Символ сноски"/>
    <w:rsid w:val="0013104D"/>
    <w:rPr>
      <w:vertAlign w:val="superscript"/>
    </w:rPr>
  </w:style>
  <w:style w:type="character" w:customStyle="1" w:styleId="WW-Absatz-Standardschriftart1111111111111">
    <w:name w:val="WW-Absatz-Standardschriftart1111111111111"/>
    <w:rsid w:val="0013104D"/>
  </w:style>
  <w:style w:type="character" w:customStyle="1" w:styleId="WW8Num7z1">
    <w:name w:val="WW8Num7z1"/>
    <w:rsid w:val="0013104D"/>
    <w:rPr>
      <w:rFonts w:ascii="Times New Roman" w:eastAsia="Times New Roman" w:hAnsi="Times New Roman" w:cs="Times New Roman"/>
    </w:rPr>
  </w:style>
  <w:style w:type="paragraph" w:customStyle="1" w:styleId="affff">
    <w:name w:val="Таблица"/>
    <w:basedOn w:val="a"/>
    <w:rsid w:val="0013104D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0">
    <w:name w:val="Текст письма"/>
    <w:basedOn w:val="a"/>
    <w:rsid w:val="0013104D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1">
    <w:name w:val="Спис_заголовок"/>
    <w:basedOn w:val="a"/>
    <w:next w:val="affe"/>
    <w:rsid w:val="0013104D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b">
    <w:name w:val="Текст примечания1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1310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13104D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13104D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13104D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2">
    <w:name w:val="Заголовок_РИС"/>
    <w:basedOn w:val="a"/>
    <w:rsid w:val="0013104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9">
    <w:name w:val="Номер2"/>
    <w:basedOn w:val="2fa"/>
    <w:rsid w:val="0013104D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affff3">
    <w:name w:val="Содержимое врезки"/>
    <w:basedOn w:val="a0"/>
    <w:rsid w:val="0013104D"/>
    <w:pPr>
      <w:suppressAutoHyphens w:val="0"/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2fa">
    <w:name w:val="Список2"/>
    <w:basedOn w:val="affe"/>
    <w:rsid w:val="0013104D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1fc">
    <w:name w:val="Номер1"/>
    <w:basedOn w:val="affe"/>
    <w:rsid w:val="0013104D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b"/>
    <w:rsid w:val="0013104D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4">
    <w:name w:val="Обычный текст"/>
    <w:basedOn w:val="a"/>
    <w:rsid w:val="001310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5">
    <w:name w:val="Список_без_б"/>
    <w:basedOn w:val="a"/>
    <w:rsid w:val="0013104D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6">
    <w:name w:val="Заголовок_ТАБ"/>
    <w:basedOn w:val="a"/>
    <w:rsid w:val="0013104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DefaultParagraphFont">
    <w:name w:val="Default Paragraph Font"/>
    <w:rsid w:val="00846788"/>
  </w:style>
  <w:style w:type="paragraph" w:customStyle="1" w:styleId="ListParagraph">
    <w:name w:val="List Paragraph"/>
    <w:basedOn w:val="a"/>
    <w:rsid w:val="00846788"/>
    <w:pPr>
      <w:ind w:left="720"/>
    </w:pPr>
    <w:rPr>
      <w:rFonts w:ascii="Calibri" w:eastAsia="Calibri" w:hAnsi="Calibri" w:cs="Times New Roman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6A86E-588F-414B-9E80-C1EAE6E1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27</Pages>
  <Words>6579</Words>
  <Characters>37502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87</cp:revision>
  <dcterms:created xsi:type="dcterms:W3CDTF">2023-02-10T06:16:00Z</dcterms:created>
  <dcterms:modified xsi:type="dcterms:W3CDTF">2023-05-15T11:22:00Z</dcterms:modified>
</cp:coreProperties>
</file>