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1A5E32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A5E32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B93627" w:rsidRDefault="00B936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1A5E32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A5E32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93627" w:rsidRPr="00C70231" w:rsidRDefault="00B93627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1A5E32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A5E32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93627" w:rsidRPr="00A05F86" w:rsidRDefault="00B93627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04</w:t>
                  </w:r>
                </w:p>
                <w:p w:rsidR="00B93627" w:rsidRDefault="00B93627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 февраля</w:t>
                  </w:r>
                </w:p>
                <w:p w:rsidR="00B93627" w:rsidRPr="00A05F86" w:rsidRDefault="00B93627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Протокол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по проекту решения Собрания депутатов «О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12 февраля 2025 года                                                                              </w:t>
      </w:r>
      <w:proofErr w:type="gram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B78FE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Слушали: заведующего юридическим отделом администрации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17 января 2025 года № 1.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17 января 2025 года № 1.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изменением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депутатов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8B78FE">
        <w:rPr>
          <w:rFonts w:ascii="Times New Roman" w:hAnsi="Times New Roman" w:cs="Times New Roman"/>
          <w:sz w:val="24"/>
          <w:szCs w:val="24"/>
        </w:rPr>
        <w:t xml:space="preserve">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 юстиции Российской Федерации по</w:t>
      </w:r>
      <w:proofErr w:type="gram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Костромской области для проведения правовой 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 23.01.2025 года. Замечаний к проекту не имеется.</w:t>
      </w: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Предложений и рекомендаций заинтересованных лиц по вопросам внесения изменений в Устав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в указанный срок не поступило.</w:t>
      </w: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- 25  человек, «против» - нет, «воздержались» - нет.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Секретарь слушаний                                                        Е.С. Ширяева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ЗАКЛЮЧЕНИЕ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 результатах проведения публичных слушаний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по проекту решения  Собрания депутатов «О внесении изменений и дополнений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12 февраля 2025 года                                                                          </w:t>
      </w:r>
      <w:proofErr w:type="gram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B78FE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proofErr w:type="gram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 21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зал заседаний администрации муниципального района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Время проведения: с 08.30 до 09.30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Присутствуют: председатель Собрания депутатов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, заместитель главы администрации 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Шабышова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И.А.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администрации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жители района.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Всего участвовали в </w:t>
      </w: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слушаниях 25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слушаний: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Секретарь слушаний: Е.С. Ширяева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Слушали: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заведующего юридическим отделом администрации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17 января 2025 года № 1.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17 января 2025 года № 1.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изменением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депутатов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8B78FE">
        <w:rPr>
          <w:rFonts w:ascii="Times New Roman" w:hAnsi="Times New Roman" w:cs="Times New Roman"/>
          <w:sz w:val="24"/>
          <w:szCs w:val="24"/>
        </w:rPr>
        <w:t xml:space="preserve">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 юстиции Российской Федерации по</w:t>
      </w:r>
      <w:proofErr w:type="gram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Костромской области для проведения правовой и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 23.01.2025 года. Замечаний к проекту не имеется.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Выступающий объяснила о целесообразности внесения изменений и дополнений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 в связи с изменениями в Федеральное законодательство. </w:t>
      </w: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Предложили: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предложенный проект решения Собрания депутатов «О внесении изменения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области», </w:t>
      </w: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- 25  человек, «против» - нет, «воздержались» - нет.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8B78FE">
        <w:rPr>
          <w:rFonts w:ascii="Times New Roman" w:hAnsi="Times New Roman" w:cs="Times New Roman"/>
          <w:sz w:val="24"/>
          <w:szCs w:val="24"/>
        </w:rPr>
        <w:t xml:space="preserve"> одобрить проект решения, рекомендовать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депутатам Собрания депутатов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8B78FE">
        <w:rPr>
          <w:rFonts w:ascii="Times New Roman" w:hAnsi="Times New Roman" w:cs="Times New Roman"/>
          <w:sz w:val="24"/>
          <w:szCs w:val="24"/>
        </w:rPr>
        <w:t xml:space="preserve"> принять изменение в Устав муниципального образования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 учетом заключения </w:t>
      </w:r>
      <w:r w:rsidRPr="008B78FE">
        <w:rPr>
          <w:rFonts w:ascii="Times New Roman" w:hAnsi="Times New Roman" w:cs="Times New Roman"/>
          <w:color w:val="000000"/>
          <w:sz w:val="24"/>
          <w:szCs w:val="24"/>
        </w:rPr>
        <w:t>Министерства юстиции Российской Федерации по Костромской области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- 25  человек, «против» - нет, «воздержались» - нет.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8B78FE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8FE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слушаний                                                   Е.С. Ширяева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АДМИНИСТРАЦИЯ ШАРЬИНСКОГО МУНИЦИПАЛЬНОГО РАЙОНА</w:t>
      </w: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КОСТРОМСКОЙ ОБЛАСТИ</w:t>
      </w: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ПОСТАНОВЛЕНИЕ</w:t>
      </w: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«10» февраля 2025г. № 30</w:t>
      </w: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 xml:space="preserve">О внесении изменений в  муниципальную программу «Развитие образования в </w:t>
      </w:r>
      <w:proofErr w:type="spellStart"/>
      <w:r w:rsidRPr="008B78FE">
        <w:rPr>
          <w:b/>
          <w:sz w:val="24"/>
          <w:szCs w:val="24"/>
        </w:rPr>
        <w:t>Шарьинском</w:t>
      </w:r>
      <w:proofErr w:type="spellEnd"/>
      <w:r w:rsidRPr="008B78FE">
        <w:rPr>
          <w:b/>
          <w:sz w:val="24"/>
          <w:szCs w:val="24"/>
        </w:rPr>
        <w:t xml:space="preserve"> муниципальном районе на 2024-2026 годы», утвержденную постановлением администрации </w:t>
      </w:r>
      <w:proofErr w:type="spellStart"/>
      <w:r w:rsidRPr="008B78FE">
        <w:rPr>
          <w:b/>
          <w:sz w:val="24"/>
          <w:szCs w:val="24"/>
        </w:rPr>
        <w:t>Шарьинского</w:t>
      </w:r>
      <w:proofErr w:type="spellEnd"/>
      <w:r w:rsidRPr="008B78FE">
        <w:rPr>
          <w:b/>
          <w:sz w:val="24"/>
          <w:szCs w:val="24"/>
        </w:rPr>
        <w:t xml:space="preserve"> муниципального района</w:t>
      </w: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от 6 октября 2023 года № 400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8B78FE">
        <w:rPr>
          <w:sz w:val="24"/>
          <w:szCs w:val="24"/>
        </w:rPr>
        <w:t xml:space="preserve">в </w:t>
      </w:r>
      <w:proofErr w:type="spellStart"/>
      <w:r w:rsidRPr="008B78FE">
        <w:rPr>
          <w:sz w:val="24"/>
          <w:szCs w:val="24"/>
        </w:rPr>
        <w:t>Шарьинском</w:t>
      </w:r>
      <w:proofErr w:type="spellEnd"/>
      <w:r w:rsidRPr="008B78FE">
        <w:rPr>
          <w:sz w:val="24"/>
          <w:szCs w:val="24"/>
        </w:rPr>
        <w:t xml:space="preserve"> муниципальном районе на  2024 – 2026 годы», уточнения  финансового обеспечения мероприятий по отрасли «Образование», руководствуясь п. 14 ч. 1 ст. 7, ст.37, ст. 52 Устава муниципального образования </w:t>
      </w:r>
      <w:proofErr w:type="spellStart"/>
      <w:r w:rsidRPr="008B78FE">
        <w:rPr>
          <w:sz w:val="24"/>
          <w:szCs w:val="24"/>
        </w:rPr>
        <w:t>Шарьинский</w:t>
      </w:r>
      <w:proofErr w:type="spellEnd"/>
      <w:r w:rsidRPr="008B78FE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 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ПОСТАНОВЛЯЕТ: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lastRenderedPageBreak/>
        <w:t xml:space="preserve">1. Внести в муниципальную программу «Развитие образования в </w:t>
      </w:r>
      <w:proofErr w:type="spellStart"/>
      <w:r w:rsidRPr="008B78FE">
        <w:rPr>
          <w:sz w:val="24"/>
          <w:szCs w:val="24"/>
        </w:rPr>
        <w:t>Шарьинском</w:t>
      </w:r>
      <w:proofErr w:type="spellEnd"/>
      <w:r w:rsidRPr="008B78FE">
        <w:rPr>
          <w:sz w:val="24"/>
          <w:szCs w:val="24"/>
        </w:rPr>
        <w:t xml:space="preserve"> муниципальном районе на 2024-2026 годы», утвержденную постановлением администрации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 от 06 октября 2023 года № 400 (в редакции постановлений от 06.02.2024г. № 41, от 26.09.2024г. № 360) следующие изменения: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  <w:r w:rsidRPr="008B78FE">
        <w:rPr>
          <w:sz w:val="24"/>
          <w:szCs w:val="24"/>
        </w:rPr>
        <w:t>1.1</w:t>
      </w:r>
      <w:r w:rsidRPr="008B78FE">
        <w:rPr>
          <w:color w:val="FF0000"/>
          <w:sz w:val="24"/>
          <w:szCs w:val="24"/>
        </w:rPr>
        <w:t xml:space="preserve"> </w:t>
      </w:r>
      <w:r w:rsidRPr="008B78FE">
        <w:rPr>
          <w:sz w:val="24"/>
          <w:szCs w:val="24"/>
        </w:rPr>
        <w:t>пункт 7</w:t>
      </w:r>
      <w:r w:rsidRPr="008B78FE">
        <w:rPr>
          <w:color w:val="FF0000"/>
          <w:sz w:val="24"/>
          <w:szCs w:val="24"/>
        </w:rPr>
        <w:t xml:space="preserve"> </w:t>
      </w:r>
      <w:r w:rsidRPr="008B78FE">
        <w:rPr>
          <w:sz w:val="24"/>
          <w:szCs w:val="24"/>
        </w:rPr>
        <w:t>Паспорта программы изложить в новой редакции:</w:t>
      </w:r>
      <w:r w:rsidRPr="008B78FE">
        <w:rPr>
          <w:b/>
          <w:sz w:val="24"/>
          <w:szCs w:val="24"/>
        </w:rPr>
        <w:t xml:space="preserve"> 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  <w:r w:rsidRPr="008B78FE">
        <w:rPr>
          <w:sz w:val="24"/>
          <w:szCs w:val="24"/>
        </w:rPr>
        <w:t xml:space="preserve"> «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388"/>
        <w:gridCol w:w="7535"/>
      </w:tblGrid>
      <w:tr w:rsidR="00C245D7" w:rsidRPr="008B78FE" w:rsidTr="008B78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Общий объём финансирования программы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tbl>
            <w:tblPr>
              <w:tblW w:w="78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68"/>
              <w:gridCol w:w="1275"/>
              <w:gridCol w:w="1275"/>
              <w:gridCol w:w="1277"/>
              <w:gridCol w:w="1276"/>
              <w:gridCol w:w="1701"/>
              <w:gridCol w:w="142"/>
            </w:tblGrid>
            <w:tr w:rsidR="00C245D7" w:rsidRPr="008B78FE" w:rsidTr="008B78FE">
              <w:trPr>
                <w:gridAfter w:val="1"/>
                <w:wAfter w:w="142" w:type="dxa"/>
              </w:trPr>
              <w:tc>
                <w:tcPr>
                  <w:tcW w:w="868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ФБ.</w:t>
                  </w:r>
                </w:p>
              </w:tc>
              <w:tc>
                <w:tcPr>
                  <w:tcW w:w="1277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276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 xml:space="preserve"> МБ</w:t>
                  </w:r>
                </w:p>
              </w:tc>
              <w:tc>
                <w:tcPr>
                  <w:tcW w:w="1701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Внебюджетные средства (родительская плата)</w:t>
                  </w:r>
                </w:p>
              </w:tc>
            </w:tr>
            <w:tr w:rsidR="00C245D7" w:rsidRPr="008B78FE" w:rsidTr="008B78FE">
              <w:tc>
                <w:tcPr>
                  <w:tcW w:w="868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  <w:lang w:val="en-US"/>
                    </w:rPr>
                    <w:t>20</w:t>
                  </w:r>
                  <w:r w:rsidRPr="008B78FE">
                    <w:rPr>
                      <w:sz w:val="24"/>
                      <w:szCs w:val="24"/>
                    </w:rPr>
                    <w:t>6223,0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14248,1</w:t>
                  </w:r>
                </w:p>
              </w:tc>
              <w:tc>
                <w:tcPr>
                  <w:tcW w:w="1277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105279,6</w:t>
                  </w:r>
                </w:p>
              </w:tc>
              <w:tc>
                <w:tcPr>
                  <w:tcW w:w="1276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82867,7</w:t>
                  </w:r>
                </w:p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gridSpan w:val="2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3827,6</w:t>
                  </w:r>
                </w:p>
              </w:tc>
            </w:tr>
            <w:tr w:rsidR="00C245D7" w:rsidRPr="008B78FE" w:rsidTr="008B78FE">
              <w:tc>
                <w:tcPr>
                  <w:tcW w:w="868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221429,8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15515,6</w:t>
                  </w:r>
                </w:p>
              </w:tc>
              <w:tc>
                <w:tcPr>
                  <w:tcW w:w="1277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113165,7</w:t>
                  </w:r>
                </w:p>
              </w:tc>
              <w:tc>
                <w:tcPr>
                  <w:tcW w:w="1276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88748,5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245D7" w:rsidRPr="008B78FE" w:rsidTr="008B78FE">
              <w:tc>
                <w:tcPr>
                  <w:tcW w:w="868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191141,0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15189,4</w:t>
                  </w:r>
                </w:p>
              </w:tc>
              <w:tc>
                <w:tcPr>
                  <w:tcW w:w="1277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102027</w:t>
                  </w:r>
                </w:p>
              </w:tc>
              <w:tc>
                <w:tcPr>
                  <w:tcW w:w="1276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69924,6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245D7" w:rsidRPr="008B78FE" w:rsidTr="008B78FE">
              <w:tc>
                <w:tcPr>
                  <w:tcW w:w="868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618793,8</w:t>
                  </w:r>
                </w:p>
              </w:tc>
              <w:tc>
                <w:tcPr>
                  <w:tcW w:w="1275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44953,1</w:t>
                  </w:r>
                </w:p>
              </w:tc>
              <w:tc>
                <w:tcPr>
                  <w:tcW w:w="1277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320472,3</w:t>
                  </w:r>
                </w:p>
              </w:tc>
              <w:tc>
                <w:tcPr>
                  <w:tcW w:w="1276" w:type="dxa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241540,8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C245D7" w:rsidRPr="008B78FE" w:rsidRDefault="00C245D7" w:rsidP="008B78FE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B78FE">
                    <w:rPr>
                      <w:sz w:val="24"/>
                      <w:szCs w:val="24"/>
                    </w:rPr>
                    <w:t>11827,6</w:t>
                  </w:r>
                </w:p>
              </w:tc>
            </w:tr>
          </w:tbl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C245D7" w:rsidRPr="008B78FE" w:rsidRDefault="00C245D7" w:rsidP="008B78FE">
      <w:pPr>
        <w:pStyle w:val="a8"/>
        <w:tabs>
          <w:tab w:val="left" w:pos="9781"/>
        </w:tabs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>»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1.2. Приложение 1 к муниципальной программе </w:t>
      </w:r>
      <w:r w:rsidRPr="008B78FE">
        <w:rPr>
          <w:color w:val="000000"/>
          <w:sz w:val="24"/>
          <w:szCs w:val="24"/>
        </w:rPr>
        <w:t xml:space="preserve">«Развитие образования </w:t>
      </w:r>
      <w:r w:rsidRPr="008B78FE">
        <w:rPr>
          <w:sz w:val="24"/>
          <w:szCs w:val="24"/>
        </w:rPr>
        <w:t xml:space="preserve">в </w:t>
      </w:r>
      <w:proofErr w:type="spellStart"/>
      <w:r w:rsidRPr="008B78FE">
        <w:rPr>
          <w:sz w:val="24"/>
          <w:szCs w:val="24"/>
        </w:rPr>
        <w:t>Шарьинском</w:t>
      </w:r>
      <w:proofErr w:type="spellEnd"/>
      <w:r w:rsidRPr="008B78FE">
        <w:rPr>
          <w:sz w:val="24"/>
          <w:szCs w:val="24"/>
        </w:rPr>
        <w:t xml:space="preserve"> муниципальном районе на 2024 – 2026 годы» изложить в новой редакции  (Приложение 1 к настоящему постановлению).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1.3. Приложение 2 к муниципальной программе </w:t>
      </w:r>
      <w:r w:rsidRPr="008B78FE">
        <w:rPr>
          <w:color w:val="000000"/>
          <w:sz w:val="24"/>
          <w:szCs w:val="24"/>
        </w:rPr>
        <w:t xml:space="preserve">«Развитие образования </w:t>
      </w:r>
      <w:r w:rsidRPr="008B78FE">
        <w:rPr>
          <w:sz w:val="24"/>
          <w:szCs w:val="24"/>
        </w:rPr>
        <w:t xml:space="preserve">в </w:t>
      </w:r>
      <w:proofErr w:type="spellStart"/>
      <w:r w:rsidRPr="008B78FE">
        <w:rPr>
          <w:sz w:val="24"/>
          <w:szCs w:val="24"/>
        </w:rPr>
        <w:t>Шарьинском</w:t>
      </w:r>
      <w:proofErr w:type="spellEnd"/>
      <w:r w:rsidRPr="008B78FE">
        <w:rPr>
          <w:sz w:val="24"/>
          <w:szCs w:val="24"/>
        </w:rPr>
        <w:t xml:space="preserve"> муниципальном районе на 2024 – 2026 годы» изложить в новой редакции  (Приложение 2 к настоящему постановлению).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1.4. Приложение 3 к муниципальной программе </w:t>
      </w:r>
      <w:r w:rsidRPr="008B78FE">
        <w:rPr>
          <w:color w:val="000000"/>
          <w:sz w:val="24"/>
          <w:szCs w:val="24"/>
        </w:rPr>
        <w:t xml:space="preserve">«Развитие образования </w:t>
      </w:r>
      <w:r w:rsidRPr="008B78FE">
        <w:rPr>
          <w:sz w:val="24"/>
          <w:szCs w:val="24"/>
        </w:rPr>
        <w:t xml:space="preserve">в </w:t>
      </w:r>
      <w:proofErr w:type="spellStart"/>
      <w:r w:rsidRPr="008B78FE">
        <w:rPr>
          <w:sz w:val="24"/>
          <w:szCs w:val="24"/>
        </w:rPr>
        <w:t>Шарьинском</w:t>
      </w:r>
      <w:proofErr w:type="spellEnd"/>
      <w:r w:rsidRPr="008B78FE">
        <w:rPr>
          <w:sz w:val="24"/>
          <w:szCs w:val="24"/>
        </w:rPr>
        <w:t xml:space="preserve"> муниципальном районе на 2024 – 2026 годы» изложить в новой редакции  (Приложение 3  к настоящему постановлению).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2. </w:t>
      </w:r>
      <w:proofErr w:type="gramStart"/>
      <w:r w:rsidRPr="008B78FE">
        <w:rPr>
          <w:sz w:val="24"/>
          <w:szCs w:val="24"/>
        </w:rPr>
        <w:t>Контроль за</w:t>
      </w:r>
      <w:proofErr w:type="gramEnd"/>
      <w:r w:rsidRPr="008B78F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района.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 бюллетене  «Вестник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района».</w:t>
      </w: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Глава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8B78FE">
        <w:rPr>
          <w:sz w:val="24"/>
          <w:szCs w:val="24"/>
        </w:rPr>
        <w:t>Глушаков</w:t>
      </w:r>
      <w:proofErr w:type="spellEnd"/>
    </w:p>
    <w:p w:rsidR="00C245D7" w:rsidRPr="008B78FE" w:rsidRDefault="00C245D7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r w:rsidRPr="008B78FE">
        <w:rPr>
          <w:sz w:val="24"/>
          <w:szCs w:val="24"/>
        </w:rPr>
        <w:t>Приложение 1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от «10» февраля 2025 года № 30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В ШАРЬИНСКОМ МУНИЦИПАЛЬНОМ РАЙОНЕ НА 2024-2026 ГОДЫ"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на уровне дошкольного образования включает следующие направления: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1. Реализация мероприятий, направленных на обеспечение доступности дошкольного образования.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2. Обеспечение высокого качества услуг дошкольного образования.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3. Мониторинг результатов реализации программы на уровне дошкольного образования.</w:t>
      </w:r>
    </w:p>
    <w:tbl>
      <w:tblPr>
        <w:tblW w:w="10614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"/>
        <w:gridCol w:w="1750"/>
        <w:gridCol w:w="2201"/>
        <w:gridCol w:w="1404"/>
        <w:gridCol w:w="701"/>
        <w:gridCol w:w="101"/>
        <w:gridCol w:w="700"/>
        <w:gridCol w:w="100"/>
        <w:gridCol w:w="702"/>
        <w:gridCol w:w="8"/>
        <w:gridCol w:w="699"/>
        <w:gridCol w:w="1899"/>
      </w:tblGrid>
      <w:tr w:rsidR="00C245D7" w:rsidRPr="008B78FE" w:rsidTr="00C245D7">
        <w:trPr>
          <w:trHeight w:val="276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N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Наименование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Исполнитель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ИТОГО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Результат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2025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2026</w:t>
            </w:r>
          </w:p>
        </w:tc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1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</w:t>
            </w:r>
          </w:p>
        </w:tc>
      </w:tr>
      <w:tr w:rsidR="00C245D7" w:rsidRPr="008B78FE" w:rsidTr="00C245D7">
        <w:trPr>
          <w:trHeight w:val="18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Обеспечение доступности дошкольного образования для различных категорий детей</w:t>
            </w:r>
          </w:p>
        </w:tc>
      </w:tr>
      <w:tr w:rsidR="00C245D7" w:rsidRPr="008B78FE" w:rsidTr="00C245D7">
        <w:trPr>
          <w:trHeight w:val="833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Реализация мероприятий с детьми-инвалидами и детьми с ОВЗ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B78FE">
              <w:rPr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40,6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40,6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131,2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Обеспечение доступности услуг дошкольного образования для всех категорий детей, в том числе детей-инвалидов</w:t>
            </w:r>
          </w:p>
        </w:tc>
      </w:tr>
      <w:tr w:rsidR="00C245D7" w:rsidRPr="008B78FE" w:rsidTr="00C245D7">
        <w:trPr>
          <w:trHeight w:val="1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Пополнение учебно-методической и материально-технической базы дошкольных образовательных учреждений</w:t>
            </w:r>
          </w:p>
        </w:tc>
      </w:tr>
      <w:tr w:rsidR="00C245D7" w:rsidRPr="008B78FE" w:rsidTr="00C245D7">
        <w:trPr>
          <w:trHeight w:val="833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Пополнение учебно-методической базы ДОУ в соответствии с ФГОС дошкольного образования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30,9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30,9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88,8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в ДОУ развивающей предметно-пространственной среды в соответствии с ФГОС</w:t>
            </w:r>
          </w:p>
        </w:tc>
      </w:tr>
      <w:tr w:rsidR="00C245D7" w:rsidRPr="008B78FE" w:rsidTr="00C245D7">
        <w:trPr>
          <w:trHeight w:val="69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2.2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технологического оборудования для пищеблоков. Ремонт пищеблока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300,0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Модернизация энергетического и технологического оборудования пищеблоков</w:t>
            </w:r>
          </w:p>
        </w:tc>
      </w:tr>
      <w:tr w:rsidR="00C245D7" w:rsidRPr="008B78FE" w:rsidTr="00C245D7">
        <w:trPr>
          <w:trHeight w:val="41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2.3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компьютерной и множительной техники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150,0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Пополнение на 5 единиц техники.</w:t>
            </w:r>
          </w:p>
        </w:tc>
      </w:tr>
      <w:tr w:rsidR="00C245D7" w:rsidRPr="008B78FE" w:rsidTr="00C245D7">
        <w:trPr>
          <w:trHeight w:val="1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Проведение текущих и предупредительных ремонтов зданий дошкольных образовательных учреждений</w:t>
            </w:r>
          </w:p>
        </w:tc>
      </w:tr>
      <w:tr w:rsidR="00C245D7" w:rsidRPr="008B78FE" w:rsidTr="00C245D7">
        <w:trPr>
          <w:trHeight w:val="69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Проведение текущего ремонта зданий дошкольных </w:t>
            </w:r>
            <w:r w:rsidRPr="008B78FE">
              <w:rPr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 xml:space="preserve">Комитет образования, муниципальные дошкольные </w:t>
            </w:r>
            <w:r w:rsidRPr="008B78FE">
              <w:rPr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7203,3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1348,8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1338,8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9890,9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Создание безопасных условий пребывания </w:t>
            </w:r>
            <w:r w:rsidRPr="008B78FE">
              <w:rPr>
                <w:sz w:val="24"/>
                <w:szCs w:val="24"/>
              </w:rPr>
              <w:lastRenderedPageBreak/>
              <w:t>воспитанников в учреждениях образования</w:t>
            </w:r>
          </w:p>
        </w:tc>
      </w:tr>
      <w:tr w:rsidR="00C245D7" w:rsidRPr="008B78FE" w:rsidTr="00C245D7">
        <w:trPr>
          <w:trHeight w:val="41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Текущий ремонт и обслуживание системы отопления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240,0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55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Приобретение медицинского оборудования, </w:t>
            </w:r>
            <w:proofErr w:type="spellStart"/>
            <w:r w:rsidRPr="008B78FE">
              <w:rPr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56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медицинских осмотров сотрудников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270,0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Проведение дератизации и </w:t>
            </w:r>
            <w:proofErr w:type="spellStart"/>
            <w:r w:rsidRPr="008B78FE">
              <w:rPr>
                <w:sz w:val="24"/>
                <w:szCs w:val="24"/>
              </w:rPr>
              <w:t>акарицидной</w:t>
            </w:r>
            <w:proofErr w:type="spellEnd"/>
            <w:r w:rsidRPr="008B78FE">
              <w:rPr>
                <w:sz w:val="24"/>
                <w:szCs w:val="24"/>
              </w:rPr>
              <w:t xml:space="preserve"> обработки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240,0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производственного контроля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 безопасных условий пребывания в муниципальных дошкольных учреждениях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150,0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Испытание пожарных лестниц, кранов и вентиляций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Организация питания воспитанников, получающих дошкольное образование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бюджет,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Внебюджетные источники (родительская плата)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151,2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330,8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520,0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520,0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751,2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1370,8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для получения полноценного качественного питания воспитанников, получающих дошкольное образование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Доведение доли педагогов, прошедших повышение квалификации, до 100%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этап конкурса «Воспитатель  года»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Участие педагогов ДОУ в конкурсном движении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3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8B78FE">
              <w:rPr>
                <w:sz w:val="24"/>
                <w:szCs w:val="24"/>
              </w:rPr>
              <w:t>призёров</w:t>
            </w:r>
            <w:proofErr w:type="gramEnd"/>
            <w:r w:rsidRPr="008B78FE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</w:t>
            </w:r>
            <w:r w:rsidRPr="008B78FE">
              <w:rPr>
                <w:sz w:val="24"/>
                <w:szCs w:val="24"/>
              </w:rPr>
              <w:lastRenderedPageBreak/>
              <w:t>е программы дошкольного образования, в том числе адаптированные программы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Муниципальные дошкольные образовательные организации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бюджет,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5081,1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3209,5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4743,6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3400,00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5156,7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3400,00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14981,4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10009,5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Доведение заработной платы работников муниципальных образовательных организаций, реализующих программы дошкольного образования до </w:t>
            </w:r>
            <w:proofErr w:type="spellStart"/>
            <w:r w:rsidRPr="008B78FE">
              <w:rPr>
                <w:sz w:val="24"/>
                <w:szCs w:val="24"/>
              </w:rPr>
              <w:lastRenderedPageBreak/>
              <w:t>среднеобластного</w:t>
            </w:r>
            <w:proofErr w:type="spellEnd"/>
            <w:r w:rsidRPr="008B78FE">
              <w:rPr>
                <w:sz w:val="24"/>
                <w:szCs w:val="24"/>
              </w:rPr>
              <w:t xml:space="preserve"> показателя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Организация поддержки раннего развития детей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консультационно-методических пунктов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консультационно-методических пунктов в каждом сельском поселении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</w:t>
            </w:r>
          </w:p>
        </w:tc>
        <w:tc>
          <w:tcPr>
            <w:tcW w:w="10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Реализация мероприятий по оценке качества дошкольного образования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Мониторинг результативности деятельности ДОУ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Издание информационно-методических сборников из опыта работы ДОУ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201,6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201,6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201,6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604,8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11428,6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5904,0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5894,0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23226,6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Региональные средства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5108,1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4774,5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5187,6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15070,2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Федеральные средства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330,8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520,0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1370,8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7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ИТОГО: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lastRenderedPageBreak/>
              <w:t>16867,</w:t>
            </w:r>
            <w:r w:rsidRPr="008B78F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lastRenderedPageBreak/>
              <w:t>11198,5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11601,</w:t>
            </w:r>
            <w:r w:rsidRPr="008B78FE">
              <w:rPr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lastRenderedPageBreak/>
              <w:t>39667,</w:t>
            </w:r>
            <w:r w:rsidRPr="008B78FE">
              <w:rPr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C245D7" w:rsidRPr="008B78FE" w:rsidRDefault="00C245D7" w:rsidP="008B78FE">
      <w:pPr>
        <w:pStyle w:val="1"/>
        <w:keepNext w:val="0"/>
        <w:widowControl w:val="0"/>
        <w:tabs>
          <w:tab w:val="clear" w:pos="0"/>
        </w:tabs>
        <w:ind w:left="0" w:firstLine="709"/>
        <w:jc w:val="both"/>
        <w:rPr>
          <w:sz w:val="24"/>
          <w:szCs w:val="24"/>
        </w:rPr>
      </w:pP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both"/>
        <w:rPr>
          <w:sz w:val="24"/>
          <w:szCs w:val="24"/>
        </w:rPr>
      </w:pP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r w:rsidRPr="008B78FE">
        <w:rPr>
          <w:sz w:val="24"/>
          <w:szCs w:val="24"/>
        </w:rPr>
        <w:t>Приложение 2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 от «10» февраля 2025 года № 30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C245D7" w:rsidRPr="008B78FE" w:rsidRDefault="00C245D7" w:rsidP="008B78FE">
      <w:pPr>
        <w:pStyle w:val="112"/>
        <w:ind w:firstLine="709"/>
        <w:jc w:val="both"/>
        <w:rPr>
          <w:b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В ШАРЬИНСКОМ МУНИЦИПАЛЬНОМ РАЙОНЕ НА 2024-2026 ГОДЫ"</w:t>
      </w:r>
    </w:p>
    <w:p w:rsidR="00C245D7" w:rsidRPr="008B78FE" w:rsidRDefault="008B78FE" w:rsidP="008B78FE">
      <w:pPr>
        <w:shd w:val="clear" w:color="auto" w:fill="FFFFFF"/>
        <w:tabs>
          <w:tab w:val="left" w:pos="62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на уровне начального, основного, среднего общего образования включает следующие направления:</w:t>
      </w:r>
    </w:p>
    <w:p w:rsidR="00C245D7" w:rsidRPr="008B78FE" w:rsidRDefault="00C245D7" w:rsidP="008B78FE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8FE">
        <w:rPr>
          <w:rFonts w:ascii="Times New Roman" w:hAnsi="Times New Roman"/>
          <w:sz w:val="24"/>
          <w:szCs w:val="24"/>
        </w:rPr>
        <w:t>1. Реализация мероприятий, направленных на обеспечение высокого качества начального, основного, среднего общего образования.</w:t>
      </w:r>
    </w:p>
    <w:p w:rsidR="00C245D7" w:rsidRPr="008B78FE" w:rsidRDefault="00C245D7" w:rsidP="008B78FE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8FE">
        <w:rPr>
          <w:rFonts w:ascii="Times New Roman" w:hAnsi="Times New Roman"/>
          <w:sz w:val="24"/>
          <w:szCs w:val="24"/>
        </w:rPr>
        <w:t>2. Мониторинг результатов реализации программы на уровне начального, основного, среднего общего образования.</w:t>
      </w:r>
    </w:p>
    <w:p w:rsidR="00C245D7" w:rsidRPr="008B78FE" w:rsidRDefault="00C245D7" w:rsidP="008B78FE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63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"/>
        <w:gridCol w:w="1536"/>
        <w:gridCol w:w="49"/>
        <w:gridCol w:w="96"/>
        <w:gridCol w:w="1390"/>
        <w:gridCol w:w="1151"/>
        <w:gridCol w:w="804"/>
        <w:gridCol w:w="12"/>
        <w:gridCol w:w="47"/>
        <w:gridCol w:w="916"/>
        <w:gridCol w:w="45"/>
        <w:gridCol w:w="818"/>
        <w:gridCol w:w="45"/>
        <w:gridCol w:w="821"/>
        <w:gridCol w:w="2154"/>
      </w:tblGrid>
      <w:tr w:rsidR="00C245D7" w:rsidRPr="008B78FE" w:rsidTr="00C245D7">
        <w:trPr>
          <w:trHeight w:val="98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N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Наименование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Исполнитель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ИТОГО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Результат</w:t>
            </w:r>
          </w:p>
        </w:tc>
      </w:tr>
      <w:tr w:rsidR="00C245D7" w:rsidRPr="008B78FE" w:rsidTr="00C245D7">
        <w:trPr>
          <w:trHeight w:val="9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2026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</w:t>
            </w:r>
          </w:p>
        </w:tc>
      </w:tr>
      <w:tr w:rsidR="00C245D7" w:rsidRPr="008B78FE" w:rsidTr="00C245D7">
        <w:trPr>
          <w:trHeight w:val="7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Совершенствование и модернизация учебно-методической и материально-технической базы общеобразовательных учреждений</w:t>
            </w:r>
          </w:p>
        </w:tc>
      </w:tr>
      <w:tr w:rsidR="00C245D7" w:rsidRPr="008B78FE" w:rsidTr="00C245D7">
        <w:trPr>
          <w:trHeight w:val="2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текущих и капитальных ремонтов общеобразовательных учреждений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21457,2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24820,6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7845,7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54123,5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100% учащихся предоставлены современные условия жизнеобеспечения  для обучения</w:t>
            </w:r>
          </w:p>
        </w:tc>
      </w:tr>
      <w:tr w:rsidR="00C245D7" w:rsidRPr="008B78FE" w:rsidTr="00C245D7">
        <w:trPr>
          <w:trHeight w:val="11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Строительство сетей наружного освещения на территории </w:t>
            </w:r>
            <w:proofErr w:type="spellStart"/>
            <w:r w:rsidRPr="008B78FE">
              <w:rPr>
                <w:sz w:val="24"/>
                <w:szCs w:val="24"/>
              </w:rPr>
              <w:t>Николо-Шангской</w:t>
            </w:r>
            <w:proofErr w:type="spellEnd"/>
            <w:r w:rsidRPr="008B78FE">
              <w:rPr>
                <w:sz w:val="24"/>
                <w:szCs w:val="24"/>
              </w:rPr>
              <w:t xml:space="preserve"> средней школы 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 </w:t>
            </w:r>
            <w:proofErr w:type="spellStart"/>
            <w:r w:rsidRPr="008B78FE">
              <w:rPr>
                <w:sz w:val="24"/>
                <w:szCs w:val="24"/>
              </w:rPr>
              <w:t>Николо-Шангская</w:t>
            </w:r>
            <w:proofErr w:type="spellEnd"/>
            <w:r w:rsidRPr="008B78FE">
              <w:rPr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488,4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488,4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Создание безопасных условий для занятий физкультурой и спортом на территории стадиона </w:t>
            </w:r>
            <w:proofErr w:type="spellStart"/>
            <w:r w:rsidRPr="008B78FE">
              <w:rPr>
                <w:sz w:val="24"/>
                <w:szCs w:val="24"/>
              </w:rPr>
              <w:t>Николо-Шангской</w:t>
            </w:r>
            <w:proofErr w:type="spellEnd"/>
            <w:r w:rsidRPr="008B78FE">
              <w:rPr>
                <w:sz w:val="24"/>
                <w:szCs w:val="24"/>
              </w:rPr>
              <w:t xml:space="preserve"> средней школы</w:t>
            </w:r>
          </w:p>
        </w:tc>
      </w:tr>
      <w:tr w:rsidR="00C245D7" w:rsidRPr="008B78FE" w:rsidTr="00C245D7">
        <w:trPr>
          <w:trHeight w:val="1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Ремонт и оснащение открытых </w:t>
            </w:r>
            <w:r w:rsidRPr="008B78FE">
              <w:rPr>
                <w:sz w:val="24"/>
                <w:szCs w:val="24"/>
              </w:rPr>
              <w:lastRenderedPageBreak/>
              <w:t>плоскостных сооружений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 муниципальн</w:t>
            </w:r>
            <w:r w:rsidRPr="008B78FE">
              <w:rPr>
                <w:sz w:val="24"/>
                <w:szCs w:val="24"/>
              </w:rPr>
              <w:lastRenderedPageBreak/>
              <w:t>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B78FE">
              <w:rPr>
                <w:sz w:val="24"/>
                <w:szCs w:val="24"/>
              </w:rPr>
              <w:t>Муниципальный</w:t>
            </w:r>
            <w:proofErr w:type="gramEnd"/>
            <w:r w:rsidRPr="008B78FE">
              <w:rPr>
                <w:sz w:val="24"/>
                <w:szCs w:val="24"/>
              </w:rPr>
              <w:t xml:space="preserve"> </w:t>
            </w:r>
            <w:r w:rsidRPr="008B78FE">
              <w:rPr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2000,0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Ивановская </w:t>
            </w:r>
            <w:r w:rsidRPr="008B78FE"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2000,0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доли учащихся и взрослого </w:t>
            </w:r>
            <w:r w:rsidRPr="008B78FE">
              <w:rPr>
                <w:sz w:val="24"/>
                <w:szCs w:val="24"/>
              </w:rPr>
              <w:lastRenderedPageBreak/>
              <w:t>населения, занимающихся физической культурой и спортом</w:t>
            </w:r>
          </w:p>
        </w:tc>
      </w:tr>
      <w:tr w:rsidR="00C245D7" w:rsidRPr="008B78FE" w:rsidTr="00C245D7">
        <w:trPr>
          <w:trHeight w:val="2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Содержание и ремонт автобусного парка общеобразовательных учреждений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1800,0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B78FE">
              <w:rPr>
                <w:sz w:val="24"/>
                <w:szCs w:val="24"/>
              </w:rPr>
              <w:t>Удовлетворение потребности обучающихся в подвозе в общеобразовательные учреждений в соответствии с требованиями</w:t>
            </w:r>
            <w:proofErr w:type="gramEnd"/>
          </w:p>
        </w:tc>
      </w:tr>
      <w:tr w:rsidR="00C245D7" w:rsidRPr="008B78FE" w:rsidTr="00C245D7">
        <w:trPr>
          <w:trHeight w:val="1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Страхование БЛА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17,6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17,6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17,6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52,8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8B78FE">
              <w:rPr>
                <w:sz w:val="24"/>
                <w:szCs w:val="24"/>
              </w:rPr>
              <w:t>Страхование беспилотных летательных аппаратов (</w:t>
            </w:r>
            <w:proofErr w:type="spellStart"/>
            <w:r w:rsidRPr="008B78FE">
              <w:rPr>
                <w:sz w:val="24"/>
                <w:szCs w:val="24"/>
              </w:rPr>
              <w:t>коптеров</w:t>
            </w:r>
            <w:proofErr w:type="spellEnd"/>
            <w:r w:rsidRPr="008B78FE">
              <w:rPr>
                <w:sz w:val="24"/>
                <w:szCs w:val="24"/>
              </w:rPr>
              <w:t xml:space="preserve">) с целью исключения нанесения ущерба третьим лицам </w:t>
            </w:r>
          </w:p>
        </w:tc>
      </w:tr>
      <w:tr w:rsidR="00C245D7" w:rsidRPr="008B78FE" w:rsidTr="00C245D7">
        <w:trPr>
          <w:trHeight w:val="11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Содержание и ремонт котельных, котельного оборудования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дровяного топлива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4155,4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4200,0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4200,0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2550,0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12555,4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для обучения воспитанников и обучающихся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Приобретение ученической мебели в соответствии с </w:t>
            </w:r>
            <w:proofErr w:type="spellStart"/>
            <w:r w:rsidRPr="008B78FE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390,0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Замена ученической мебели в соответствии с </w:t>
            </w:r>
            <w:proofErr w:type="spellStart"/>
            <w:r w:rsidRPr="008B78FE">
              <w:rPr>
                <w:sz w:val="24"/>
                <w:szCs w:val="24"/>
              </w:rPr>
              <w:t>СанПиН</w:t>
            </w:r>
            <w:proofErr w:type="spellEnd"/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учебно-методической литературы, соответствующей ФГОС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1485,5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3085,5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100% обеспечение учащихся учебниками, соответствующими требованиям ФГОС</w:t>
            </w:r>
          </w:p>
        </w:tc>
      </w:tr>
      <w:tr w:rsidR="00C245D7" w:rsidRPr="008B78FE" w:rsidTr="00C245D7">
        <w:trPr>
          <w:trHeight w:val="41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1394,8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1600,0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«Устройство беговой дорожки  в МОУ </w:t>
            </w:r>
            <w:proofErr w:type="spellStart"/>
            <w:r w:rsidRPr="008B78FE">
              <w:rPr>
                <w:sz w:val="24"/>
                <w:szCs w:val="24"/>
              </w:rPr>
              <w:t>Зебляковская</w:t>
            </w:r>
            <w:proofErr w:type="spellEnd"/>
            <w:r w:rsidRPr="008B78FE">
              <w:rPr>
                <w:sz w:val="24"/>
                <w:szCs w:val="24"/>
              </w:rPr>
              <w:t xml:space="preserve"> средняя </w:t>
            </w:r>
            <w:r w:rsidRPr="008B78FE">
              <w:rPr>
                <w:sz w:val="24"/>
                <w:szCs w:val="24"/>
              </w:rPr>
              <w:lastRenderedPageBreak/>
              <w:t>общеобразовательная школа"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1394,8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Увеличение доли учащихся и взрослого населения, занимающихся физической культурой и спортом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открытой образовательной среды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Переход общеобразовательных учреждений на электронный документооборот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образованием,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Наличие электронного документооборота во всех общеобразовательных учреждениях на основе принятых локальных нормативных актов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условий, направленных на сохранение и укрепление здоровья обучающихся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Организация питания учащихся: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1-4 классов бесплатное питание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5-11 классов, в том числе учащихся  с ограниченными возможностями здоровья, </w:t>
            </w:r>
            <w:proofErr w:type="spellStart"/>
            <w:proofErr w:type="gramStart"/>
            <w:r w:rsidRPr="008B78FE">
              <w:rPr>
                <w:sz w:val="24"/>
                <w:szCs w:val="24"/>
              </w:rPr>
              <w:t>детей-инвалиды</w:t>
            </w:r>
            <w:proofErr w:type="spellEnd"/>
            <w:proofErr w:type="gramEnd"/>
            <w:r w:rsidRPr="008B78FE">
              <w:rPr>
                <w:sz w:val="24"/>
                <w:szCs w:val="24"/>
              </w:rPr>
              <w:t xml:space="preserve">, учащихся, являющихся детьми-сиротами и оставшимися без попечения родителей, учащихся, проживающих в семьях в которых средний душевой доход семьи не превышает величины прожиточного минимума на душу </w:t>
            </w:r>
            <w:r w:rsidRPr="008B78FE">
              <w:rPr>
                <w:sz w:val="24"/>
                <w:szCs w:val="24"/>
              </w:rPr>
              <w:lastRenderedPageBreak/>
              <w:t>населения, установленной в Костромской области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Бесплатное горячее питание детей из многодетных семей 5-11 классов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Выплата </w:t>
            </w:r>
            <w:proofErr w:type="gramStart"/>
            <w:r w:rsidRPr="008B78FE">
              <w:rPr>
                <w:sz w:val="24"/>
                <w:szCs w:val="24"/>
              </w:rPr>
              <w:t>З</w:t>
            </w:r>
            <w:proofErr w:type="gramEnd"/>
            <w:r w:rsidRPr="008B78FE">
              <w:rPr>
                <w:sz w:val="24"/>
                <w:szCs w:val="24"/>
              </w:rPr>
              <w:t>/</w:t>
            </w:r>
            <w:proofErr w:type="spellStart"/>
            <w:r w:rsidRPr="008B78FE">
              <w:rPr>
                <w:sz w:val="24"/>
                <w:szCs w:val="24"/>
              </w:rPr>
              <w:t>п</w:t>
            </w:r>
            <w:proofErr w:type="spellEnd"/>
            <w:r w:rsidRPr="008B78FE">
              <w:rPr>
                <w:sz w:val="24"/>
                <w:szCs w:val="24"/>
              </w:rPr>
              <w:t xml:space="preserve"> бухгалтеру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Организация питания воспитанников дошкольных групп, находящихся в школах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Региональный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бюджет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Федеральный бюджет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 Региональный бюджет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Внебюджетные средства (родительская плата)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</w:t>
            </w:r>
            <w:r w:rsidRPr="008B78FE">
              <w:rPr>
                <w:sz w:val="24"/>
                <w:szCs w:val="24"/>
              </w:rPr>
              <w:lastRenderedPageBreak/>
              <w:t xml:space="preserve">ный бюджет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441,3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397,1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3574,3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1311,2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392,5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3496,9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581,3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28,9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660,5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364,5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329,5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2966,2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1268,3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418,3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3480,0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2439,3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341,5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291,4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2622,9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1268,3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418,3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3480,0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2439,3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-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700,00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lastRenderedPageBreak/>
              <w:t>1147,3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1018,0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9163,4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3847,8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1229,1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10456,9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5459,9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28,9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2060,5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 xml:space="preserve">Охват </w:t>
            </w:r>
            <w:proofErr w:type="gramStart"/>
            <w:r w:rsidRPr="008B78FE">
              <w:rPr>
                <w:sz w:val="24"/>
                <w:szCs w:val="24"/>
              </w:rPr>
              <w:t>обучающихся</w:t>
            </w:r>
            <w:proofErr w:type="gramEnd"/>
            <w:r w:rsidRPr="008B78FE">
              <w:rPr>
                <w:sz w:val="24"/>
                <w:szCs w:val="24"/>
              </w:rPr>
              <w:t xml:space="preserve"> услугами школьного питания не менее 100%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8B78FE">
              <w:rPr>
                <w:sz w:val="24"/>
                <w:szCs w:val="24"/>
              </w:rPr>
              <w:t>пароконвектоматов</w:t>
            </w:r>
            <w:proofErr w:type="spellEnd"/>
            <w:r w:rsidRPr="008B78FE">
              <w:rPr>
                <w:sz w:val="24"/>
                <w:szCs w:val="24"/>
              </w:rPr>
              <w:t xml:space="preserve"> и ремонт технологического оборудования для пищеблоков. Приобретение кухонной и столовой посуды.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500,0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Модернизация технологического оборудования пищеблоков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8B78FE">
              <w:rPr>
                <w:sz w:val="24"/>
                <w:szCs w:val="24"/>
              </w:rPr>
              <w:t>производственного</w:t>
            </w:r>
            <w:proofErr w:type="gramEnd"/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контроля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210,0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1800,0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Оборудование медицинских кабинетов, </w:t>
            </w:r>
            <w:proofErr w:type="spellStart"/>
            <w:r w:rsidRPr="008B78FE">
              <w:rPr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муниципальные, ОУ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безопасных условий пребывания учащихся в общеобразовательных учреждениях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4.1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Испытание пожарных кранов и вентиляций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4.2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Замена, обслуживание и ремонт АПС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2400,0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4.3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575,3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575,3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1750,6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4.4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B78FE">
              <w:rPr>
                <w:sz w:val="24"/>
                <w:szCs w:val="24"/>
              </w:rPr>
              <w:t>Глонас</w:t>
            </w:r>
            <w:proofErr w:type="spellEnd"/>
            <w:r w:rsidRPr="008B78FE">
              <w:rPr>
                <w:sz w:val="24"/>
                <w:szCs w:val="24"/>
              </w:rPr>
              <w:t xml:space="preserve"> и </w:t>
            </w:r>
            <w:proofErr w:type="spellStart"/>
            <w:r w:rsidRPr="008B78FE">
              <w:rPr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4.5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4.6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4.7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4.8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Оказание услуг по содержанию зданий и сооружений ОО, выполнение требований надзорных органов, в </w:t>
            </w:r>
            <w:r w:rsidRPr="008B78FE">
              <w:rPr>
                <w:sz w:val="24"/>
                <w:szCs w:val="24"/>
              </w:rPr>
              <w:lastRenderedPageBreak/>
              <w:t>т.ч</w:t>
            </w:r>
            <w:proofErr w:type="gramStart"/>
            <w:r w:rsidRPr="008B78FE">
              <w:rPr>
                <w:sz w:val="24"/>
                <w:szCs w:val="24"/>
              </w:rPr>
              <w:t>.а</w:t>
            </w:r>
            <w:proofErr w:type="gramEnd"/>
            <w:r w:rsidRPr="008B78FE">
              <w:rPr>
                <w:sz w:val="24"/>
                <w:szCs w:val="24"/>
              </w:rPr>
              <w:t>нтитеррористическая безопасность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980,0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980,0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980,0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2940,0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Создание условий для инклюзивного обучения детей-инвалидов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воспитания и обучения для детей-инвалидов, соответствующих требованиям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Привлечение молодых специалистов в общеобразовательные учреждения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доли прироста молодых педагогов по отношению </w:t>
            </w:r>
            <w:proofErr w:type="gramStart"/>
            <w:r w:rsidRPr="008B78FE">
              <w:rPr>
                <w:sz w:val="24"/>
                <w:szCs w:val="24"/>
              </w:rPr>
              <w:t>к</w:t>
            </w:r>
            <w:proofErr w:type="gramEnd"/>
            <w:r w:rsidRPr="008B78FE">
              <w:rPr>
                <w:sz w:val="24"/>
                <w:szCs w:val="24"/>
              </w:rPr>
              <w:t xml:space="preserve"> доли педагогов пенсионного возраста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Прохождение педагогами курсов повышения квалификации не реже 1 раза в три года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Участие педагогов общеобразовательных учреждений  в конкурсном движении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8B78FE">
              <w:rPr>
                <w:sz w:val="24"/>
                <w:szCs w:val="24"/>
              </w:rPr>
              <w:t>призёров</w:t>
            </w:r>
            <w:proofErr w:type="gramEnd"/>
            <w:r w:rsidRPr="008B78FE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C245D7" w:rsidRPr="008B78FE" w:rsidTr="00C245D7">
        <w:trPr>
          <w:trHeight w:val="122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5. 5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Муниципальный этап конкурса «Самый классный </w:t>
            </w:r>
            <w:proofErr w:type="spellStart"/>
            <w:proofErr w:type="gramStart"/>
            <w:r w:rsidRPr="008B78FE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8B78FE"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Успешное участие классных руководителей  в региональном этапе конкурса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Интеграция общеобразовательных учреждений района  с учреждениями профессионального образования Костромской области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8B78FE">
              <w:rPr>
                <w:sz w:val="24"/>
                <w:szCs w:val="24"/>
              </w:rPr>
              <w:t>допрофессиональной</w:t>
            </w:r>
            <w:proofErr w:type="spellEnd"/>
            <w:r w:rsidRPr="008B78FE">
              <w:rPr>
                <w:sz w:val="24"/>
                <w:szCs w:val="24"/>
              </w:rPr>
              <w:t xml:space="preserve"> и профессионал</w:t>
            </w:r>
            <w:r w:rsidRPr="008B78FE">
              <w:rPr>
                <w:sz w:val="24"/>
                <w:szCs w:val="24"/>
              </w:rPr>
              <w:lastRenderedPageBreak/>
              <w:t>ьной подготовки учащихся через интеграцию с учреждениями профессионального образования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 xml:space="preserve">Комитет образования, общеобразовательные </w:t>
            </w:r>
            <w:r w:rsidRPr="008B78FE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Рост числа учащихся, охваченных </w:t>
            </w:r>
            <w:proofErr w:type="spellStart"/>
            <w:r w:rsidRPr="008B78FE">
              <w:rPr>
                <w:sz w:val="24"/>
                <w:szCs w:val="24"/>
              </w:rPr>
              <w:t>допрофессионально</w:t>
            </w:r>
            <w:r w:rsidRPr="008B78FE">
              <w:rPr>
                <w:sz w:val="24"/>
                <w:szCs w:val="24"/>
              </w:rPr>
              <w:lastRenderedPageBreak/>
              <w:t>й</w:t>
            </w:r>
            <w:proofErr w:type="spellEnd"/>
            <w:r w:rsidRPr="008B78FE">
              <w:rPr>
                <w:sz w:val="24"/>
                <w:szCs w:val="24"/>
              </w:rPr>
              <w:t xml:space="preserve"> и профессиональной подготовкой, дальнейший выбор профессии в соответствии с выбранным профилем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условий для успешной самореализации обучающихся в общеобразовательных учреждениях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Организация перехода на новые образовательные стандарты инклюзивного образования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Обучение 100% учащихся с ОВЗ по новым образовательным стандартам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Выявление и сопровождение талантливых и одаренных детей: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организация муниципальных этапов олимпиад, конференций, конкурсов в системе конкурсного движения региона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8B78FE">
              <w:rPr>
                <w:sz w:val="24"/>
                <w:szCs w:val="24"/>
              </w:rPr>
              <w:t>призёров</w:t>
            </w:r>
            <w:proofErr w:type="gramEnd"/>
            <w:r w:rsidRPr="008B78FE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</w:t>
            </w:r>
            <w:r w:rsidRPr="008B78FE">
              <w:rPr>
                <w:sz w:val="24"/>
                <w:szCs w:val="24"/>
              </w:rPr>
              <w:lastRenderedPageBreak/>
              <w:t>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Федеральный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9339,8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10936,8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10936,8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 xml:space="preserve"> 31213,4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категории-100%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97273,9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22302,2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102997,0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32225,0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92876,4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32225,0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293147,3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86752,2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образования, в том числе адаптированные образовательные программы, до </w:t>
            </w:r>
            <w:proofErr w:type="spellStart"/>
            <w:r w:rsidRPr="008B78FE">
              <w:rPr>
                <w:sz w:val="24"/>
                <w:szCs w:val="24"/>
              </w:rPr>
              <w:t>среднеобластного</w:t>
            </w:r>
            <w:proofErr w:type="spellEnd"/>
            <w:r w:rsidRPr="008B78FE">
              <w:rPr>
                <w:sz w:val="24"/>
                <w:szCs w:val="24"/>
              </w:rPr>
              <w:t xml:space="preserve"> показателя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8.4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8B78FE">
              <w:rPr>
                <w:sz w:val="24"/>
                <w:szCs w:val="24"/>
              </w:rPr>
              <w:lastRenderedPageBreak/>
              <w:t>организациях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Федеральный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Региональный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Федеральный бюджет</w:t>
            </w: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1218,4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12,4</w:t>
            </w: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1222,0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12,5</w:t>
            </w: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390,6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1239,1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390,6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3679,5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38,6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896,8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Поддержка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Реализация мероприятий по оценке качества начального, основного и среднего общего образования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9.1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Мониторинг результативности деятельности общеобразовательных учреждений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Издание информационно-методических сборников из опыта работы педагогов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9.2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C245D7" w:rsidRPr="008B78FE" w:rsidTr="00C245D7">
        <w:trPr>
          <w:trHeight w:val="21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9.3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85,0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85,0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255,0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59416,5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71818,8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52998,3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184233,6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100171,5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108391,2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96839,4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305402,1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14248,1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15515,6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15189,4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44953,1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2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3496,8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3480,0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3480,0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10456,8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177332,9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199205,6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168507,1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545045,6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both"/>
        <w:rPr>
          <w:sz w:val="24"/>
          <w:szCs w:val="24"/>
        </w:rPr>
      </w:pP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r w:rsidRPr="008B78FE">
        <w:rPr>
          <w:sz w:val="24"/>
          <w:szCs w:val="24"/>
        </w:rPr>
        <w:t>Приложение 3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245D7" w:rsidRPr="008B78FE" w:rsidRDefault="00C245D7" w:rsidP="008B78FE">
      <w:pPr>
        <w:pStyle w:val="1"/>
        <w:keepNext w:val="0"/>
        <w:widowControl w:val="0"/>
        <w:numPr>
          <w:ilvl w:val="0"/>
          <w:numId w:val="0"/>
        </w:numPr>
        <w:suppressAutoHyphens/>
        <w:ind w:firstLine="709"/>
        <w:jc w:val="right"/>
        <w:rPr>
          <w:sz w:val="24"/>
          <w:szCs w:val="24"/>
        </w:rPr>
      </w:pP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</w:t>
      </w:r>
    </w:p>
    <w:p w:rsidR="00C245D7" w:rsidRPr="008B78FE" w:rsidRDefault="00C245D7" w:rsidP="008B78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 от «10» февраля 2025 года № 30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В ШАРЬИНСКОМ МУНИЦИПАЛЬНОМ РАЙОНЕ НА 2024-2026 ГОДЫ"</w:t>
      </w:r>
    </w:p>
    <w:p w:rsidR="00C245D7" w:rsidRPr="008B78FE" w:rsidRDefault="00C245D7" w:rsidP="008B78FE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на уровне дополнительного образования включает следующие направления: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1. Совершенствование материально-технической базы учреждений дополнительного образования детей.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2. Увеличение охвата обучающихся в возрасте от 5 до 18 лет программами дополнительного образования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3. Мониторинг результатов реализации программы на уровне дополнительного образования.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4. Привлечение педагогов-специалистов и расширение спектра образовательных программ дополнительного образования технической направленности.</w:t>
      </w:r>
    </w:p>
    <w:p w:rsidR="00C245D7" w:rsidRPr="008B78FE" w:rsidRDefault="00C245D7" w:rsidP="008B78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9" w:type="dxa"/>
        <w:tblInd w:w="-7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2"/>
        <w:gridCol w:w="1870"/>
        <w:gridCol w:w="1770"/>
        <w:gridCol w:w="933"/>
        <w:gridCol w:w="965"/>
        <w:gridCol w:w="20"/>
        <w:gridCol w:w="888"/>
        <w:gridCol w:w="988"/>
        <w:gridCol w:w="889"/>
        <w:gridCol w:w="2064"/>
      </w:tblGrid>
      <w:tr w:rsidR="00C245D7" w:rsidRPr="008B78FE" w:rsidTr="00C245D7">
        <w:trPr>
          <w:trHeight w:val="15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N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Наименование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Исполнитель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Результат</w:t>
            </w:r>
          </w:p>
        </w:tc>
      </w:tr>
      <w:tr w:rsidR="00C245D7" w:rsidRPr="008B78FE" w:rsidTr="00C245D7">
        <w:trPr>
          <w:trHeight w:val="5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2026</w:t>
            </w: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9</w:t>
            </w:r>
          </w:p>
        </w:tc>
      </w:tr>
      <w:tr w:rsidR="00C245D7" w:rsidRPr="008B78FE" w:rsidTr="00C245D7">
        <w:trPr>
          <w:trHeight w:val="11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Совершенствование и модернизация материально-технической базы учреждений дополнительного образования</w:t>
            </w:r>
          </w:p>
        </w:tc>
      </w:tr>
      <w:tr w:rsidR="00C245D7" w:rsidRPr="008B78FE" w:rsidTr="00C245D7">
        <w:trPr>
          <w:trHeight w:val="1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Дом детского творчества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135,0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Повышение качества организации и проведения мероприятий</w:t>
            </w:r>
          </w:p>
        </w:tc>
      </w:tr>
      <w:tr w:rsidR="00C245D7" w:rsidRPr="008B78FE" w:rsidTr="00C245D7">
        <w:trPr>
          <w:trHeight w:val="3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Приобретение оборудования  для ведения занятий  технической направленности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Обновление материально-технической базы объединений </w:t>
            </w:r>
            <w:proofErr w:type="spellStart"/>
            <w:r w:rsidRPr="008B78FE">
              <w:rPr>
                <w:sz w:val="24"/>
                <w:szCs w:val="24"/>
              </w:rPr>
              <w:t>дополнит</w:t>
            </w:r>
            <w:proofErr w:type="gramStart"/>
            <w:r w:rsidRPr="008B78FE">
              <w:rPr>
                <w:sz w:val="24"/>
                <w:szCs w:val="24"/>
              </w:rPr>
              <w:t>.о</w:t>
            </w:r>
            <w:proofErr w:type="gramEnd"/>
            <w:r w:rsidRPr="008B78FE">
              <w:rPr>
                <w:sz w:val="24"/>
                <w:szCs w:val="24"/>
              </w:rPr>
              <w:t>бразования</w:t>
            </w:r>
            <w:proofErr w:type="spellEnd"/>
            <w:r w:rsidRPr="008B78FE">
              <w:rPr>
                <w:sz w:val="24"/>
                <w:szCs w:val="24"/>
              </w:rPr>
              <w:t xml:space="preserve"> технической направленности</w:t>
            </w:r>
          </w:p>
        </w:tc>
      </w:tr>
      <w:tr w:rsidR="00C245D7" w:rsidRPr="008B78FE" w:rsidTr="00C245D7">
        <w:trPr>
          <w:trHeight w:val="10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1.3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Приобретение </w:t>
            </w:r>
            <w:r w:rsidRPr="008B78FE">
              <w:rPr>
                <w:sz w:val="24"/>
                <w:szCs w:val="24"/>
              </w:rPr>
              <w:lastRenderedPageBreak/>
              <w:t>спортивного оборудования для ДЮСШ «</w:t>
            </w:r>
            <w:proofErr w:type="spellStart"/>
            <w:r w:rsidRPr="008B78FE">
              <w:rPr>
                <w:sz w:val="24"/>
                <w:szCs w:val="24"/>
              </w:rPr>
              <w:t>Русич</w:t>
            </w:r>
            <w:proofErr w:type="spellEnd"/>
            <w:r w:rsidRPr="008B78FE">
              <w:rPr>
                <w:sz w:val="24"/>
                <w:szCs w:val="24"/>
              </w:rPr>
              <w:t>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ДЮСШ «</w:t>
            </w:r>
            <w:proofErr w:type="spellStart"/>
            <w:r w:rsidRPr="008B78FE">
              <w:rPr>
                <w:sz w:val="24"/>
                <w:szCs w:val="24"/>
              </w:rPr>
              <w:t>Русич</w:t>
            </w:r>
            <w:proofErr w:type="spellEnd"/>
            <w:r w:rsidRPr="008B78FE">
              <w:rPr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</w:t>
            </w:r>
            <w:r w:rsidRPr="008B78FE">
              <w:rPr>
                <w:sz w:val="24"/>
                <w:szCs w:val="24"/>
              </w:rPr>
              <w:lastRenderedPageBreak/>
              <w:t>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64,8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43,2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43,2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151,2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Обновление </w:t>
            </w:r>
            <w:r w:rsidRPr="008B78FE">
              <w:rPr>
                <w:sz w:val="24"/>
                <w:szCs w:val="24"/>
              </w:rPr>
              <w:lastRenderedPageBreak/>
              <w:t>материально-технической базы</w:t>
            </w:r>
          </w:p>
        </w:tc>
      </w:tr>
      <w:tr w:rsidR="00C245D7" w:rsidRPr="008B78FE" w:rsidTr="00C245D7">
        <w:trPr>
          <w:trHeight w:val="1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районных массовых мероприятий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Дом детского творчества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Качественная организация и проведение районных массовых мероприятий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ДЮСШ «</w:t>
            </w:r>
            <w:proofErr w:type="spellStart"/>
            <w:r w:rsidRPr="008B78FE">
              <w:rPr>
                <w:sz w:val="24"/>
                <w:szCs w:val="24"/>
              </w:rPr>
              <w:t>Русич</w:t>
            </w:r>
            <w:proofErr w:type="spellEnd"/>
            <w:r w:rsidRPr="008B78FE">
              <w:rPr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Создание безопасных условий пребывания учащихся в  учреждениях дополнительного образования</w:t>
            </w:r>
          </w:p>
        </w:tc>
      </w:tr>
      <w:tr w:rsidR="00C245D7" w:rsidRPr="008B78FE" w:rsidTr="00C245D7">
        <w:trPr>
          <w:trHeight w:val="30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2.1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1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Развитие кадрового ресурса учреждений дополнительного образования</w:t>
            </w:r>
          </w:p>
        </w:tc>
      </w:tr>
      <w:tr w:rsidR="00C245D7" w:rsidRPr="008B78FE" w:rsidTr="00C245D7">
        <w:trPr>
          <w:trHeight w:val="3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Привлечение специалистов технического профиля в учреждения доп.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Увеличение количества специалистов технического профиля</w:t>
            </w:r>
          </w:p>
        </w:tc>
      </w:tr>
      <w:tr w:rsidR="00C245D7" w:rsidRPr="008B78FE" w:rsidTr="00C245D7">
        <w:trPr>
          <w:trHeight w:val="3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Повышение квалификации педагогов дополнительного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Повышение квалификации педагогами </w:t>
            </w:r>
            <w:proofErr w:type="spellStart"/>
            <w:r w:rsidRPr="008B78FE">
              <w:rPr>
                <w:sz w:val="24"/>
                <w:szCs w:val="24"/>
              </w:rPr>
              <w:t>дополнит</w:t>
            </w:r>
            <w:proofErr w:type="gramStart"/>
            <w:r w:rsidRPr="008B78FE">
              <w:rPr>
                <w:sz w:val="24"/>
                <w:szCs w:val="24"/>
              </w:rPr>
              <w:t>.о</w:t>
            </w:r>
            <w:proofErr w:type="gramEnd"/>
            <w:r w:rsidRPr="008B78FE">
              <w:rPr>
                <w:sz w:val="24"/>
                <w:szCs w:val="24"/>
              </w:rPr>
              <w:t>бразования</w:t>
            </w:r>
            <w:proofErr w:type="spellEnd"/>
            <w:r w:rsidRPr="008B78FE">
              <w:rPr>
                <w:sz w:val="24"/>
                <w:szCs w:val="24"/>
              </w:rPr>
              <w:t xml:space="preserve"> не реже 1 раза в течение трех лет</w:t>
            </w:r>
          </w:p>
        </w:tc>
      </w:tr>
      <w:tr w:rsidR="00C245D7" w:rsidRPr="008B78FE" w:rsidTr="00C245D7">
        <w:trPr>
          <w:trHeight w:val="30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Расширение спектра образовательных программ дополнительного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 образования, образовательные учреждения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Сохранение и увеличение доли обучающихся 5-18 лет, посещающих </w:t>
            </w:r>
            <w:proofErr w:type="spellStart"/>
            <w:r w:rsidRPr="008B78FE">
              <w:rPr>
                <w:sz w:val="24"/>
                <w:szCs w:val="24"/>
              </w:rPr>
              <w:t>учрежд</w:t>
            </w:r>
            <w:proofErr w:type="spellEnd"/>
            <w:r w:rsidRPr="008B78FE">
              <w:rPr>
                <w:sz w:val="24"/>
                <w:szCs w:val="24"/>
              </w:rPr>
              <w:t>. доп. образования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Проведение муниципальных этапов региональных и Всероссийских конкурсов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8B78FE">
              <w:rPr>
                <w:sz w:val="24"/>
                <w:szCs w:val="24"/>
              </w:rPr>
              <w:t>призёров</w:t>
            </w:r>
            <w:proofErr w:type="gramEnd"/>
            <w:r w:rsidRPr="008B78FE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3.5.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условий  для успешной социализации  и личностного роста учащихся: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- организация </w:t>
            </w:r>
            <w:r w:rsidRPr="008B78FE">
              <w:rPr>
                <w:sz w:val="24"/>
                <w:szCs w:val="24"/>
              </w:rPr>
              <w:lastRenderedPageBreak/>
              <w:t xml:space="preserve">сборов актива учащихся </w:t>
            </w:r>
            <w:proofErr w:type="spellStart"/>
            <w:r w:rsidRPr="008B78FE">
              <w:rPr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sz w:val="24"/>
                <w:szCs w:val="24"/>
              </w:rPr>
              <w:t xml:space="preserve"> муниципального района;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-разработка образовательных программ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социальной направленности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Комитет образования,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Проведение ежегодных традиционных сборов актива учащихся </w:t>
            </w:r>
            <w:proofErr w:type="spellStart"/>
            <w:r w:rsidRPr="008B78FE">
              <w:rPr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sz w:val="24"/>
                <w:szCs w:val="24"/>
              </w:rPr>
              <w:t xml:space="preserve"> муниципального </w:t>
            </w:r>
            <w:r w:rsidRPr="008B78FE">
              <w:rPr>
                <w:sz w:val="24"/>
                <w:szCs w:val="24"/>
              </w:rPr>
              <w:lastRenderedPageBreak/>
              <w:t>района, создание программы социально направленной деятельности на учебный год.</w:t>
            </w:r>
          </w:p>
        </w:tc>
      </w:tr>
      <w:tr w:rsidR="00C245D7" w:rsidRPr="008B78FE" w:rsidTr="00C245D7">
        <w:trPr>
          <w:trHeight w:val="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C245D7" w:rsidRPr="008B78FE" w:rsidTr="00C245D7">
        <w:trPr>
          <w:trHeight w:val="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4.1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B78FE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учреждения дополнительного образования детей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5098,8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5710,6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6019,9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16829,3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Увеличение доли 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50%</w:t>
            </w:r>
          </w:p>
        </w:tc>
      </w:tr>
      <w:tr w:rsidR="00C245D7" w:rsidRPr="008B78FE" w:rsidTr="00C245D7">
        <w:trPr>
          <w:trHeight w:val="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C245D7" w:rsidRPr="008B78FE" w:rsidTr="00C245D7">
        <w:trPr>
          <w:trHeight w:val="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дополнительного образования, в том числе вспомогательный персонал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образования, 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культуры, учреждения дополнительного образования, относящиеся к сфере образования и культуры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1474,3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(культура)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5143,8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 (образование)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1321,9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(культура)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3708,7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(образование)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1321,9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(культура)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3406,0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(образование)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4118,1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>(культура)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B78FE">
              <w:rPr>
                <w:b/>
                <w:color w:val="000000" w:themeColor="text1"/>
                <w:sz w:val="24"/>
                <w:szCs w:val="24"/>
              </w:rPr>
              <w:t>12258,5</w:t>
            </w:r>
          </w:p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B78FE">
              <w:rPr>
                <w:color w:val="000000" w:themeColor="text1"/>
                <w:sz w:val="24"/>
                <w:szCs w:val="24"/>
              </w:rPr>
              <w:t xml:space="preserve"> (образование)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</w:t>
            </w:r>
          </w:p>
        </w:tc>
        <w:tc>
          <w:tcPr>
            <w:tcW w:w="10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Реализация мероприятий по оценке качества дополнительного образования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Мониторинг результативности деятельности учреждений дополнительного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Своевременное проведение мероприятий регуляции и коррекции деятельности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6.2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Комитет образования, муниципальные </w:t>
            </w:r>
            <w:r w:rsidRPr="008B78FE">
              <w:rPr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Без финансовых затрат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 xml:space="preserve">Принятие управленческих решений по </w:t>
            </w:r>
            <w:r w:rsidRPr="008B78FE">
              <w:rPr>
                <w:sz w:val="24"/>
                <w:szCs w:val="24"/>
              </w:rPr>
              <w:lastRenderedPageBreak/>
              <w:t>регуляции и коррекции выявленных недостатков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10,9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11,3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11,3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33,5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12022,6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11025,7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11032,3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34080,6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245D7" w:rsidRPr="008B78FE" w:rsidTr="00C245D7">
        <w:trPr>
          <w:trHeight w:val="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78F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12022,6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11025,7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11032,3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34080,6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45D7" w:rsidRPr="008B78FE" w:rsidRDefault="00C245D7" w:rsidP="008B78FE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C245D7" w:rsidRPr="008B78FE" w:rsidRDefault="00C245D7" w:rsidP="008B78FE">
      <w:pPr>
        <w:pStyle w:val="1"/>
        <w:keepNext w:val="0"/>
        <w:widowControl w:val="0"/>
        <w:tabs>
          <w:tab w:val="clear" w:pos="0"/>
        </w:tabs>
        <w:ind w:left="0" w:firstLine="709"/>
        <w:jc w:val="both"/>
        <w:rPr>
          <w:sz w:val="24"/>
          <w:szCs w:val="24"/>
        </w:rPr>
      </w:pPr>
    </w:p>
    <w:p w:rsidR="00C245D7" w:rsidRPr="008B78FE" w:rsidRDefault="00C245D7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АДМИНИСТРАЦИЯ ШАРЬИНСКОГО МУНИЦИПАЛЬНОГО РАЙОНА</w:t>
      </w: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КОСТРОМСКОЙ ОБЛАСТИ</w:t>
      </w: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bCs/>
          <w:sz w:val="24"/>
          <w:szCs w:val="24"/>
        </w:rPr>
        <w:t>ПОСТАНОВЛЕНИЕ</w:t>
      </w: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«10» февраля 2025 года </w:t>
      </w:r>
      <w:r w:rsidRPr="008B78FE">
        <w:rPr>
          <w:b/>
          <w:sz w:val="24"/>
          <w:szCs w:val="24"/>
        </w:rPr>
        <w:t>№ 31</w:t>
      </w: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О внесени</w:t>
      </w:r>
      <w:r>
        <w:rPr>
          <w:b/>
          <w:sz w:val="24"/>
          <w:szCs w:val="24"/>
        </w:rPr>
        <w:t xml:space="preserve">и изменений в приложение № 2 к </w:t>
      </w:r>
      <w:r w:rsidRPr="008B78FE">
        <w:rPr>
          <w:b/>
          <w:sz w:val="24"/>
          <w:szCs w:val="24"/>
        </w:rPr>
        <w:t xml:space="preserve">постановлению администрации </w:t>
      </w:r>
      <w:proofErr w:type="spellStart"/>
      <w:r w:rsidRPr="008B78FE">
        <w:rPr>
          <w:b/>
          <w:sz w:val="24"/>
          <w:szCs w:val="24"/>
        </w:rPr>
        <w:t>Шарьинского</w:t>
      </w:r>
      <w:proofErr w:type="spellEnd"/>
      <w:r w:rsidRPr="008B78FE">
        <w:rPr>
          <w:b/>
          <w:sz w:val="24"/>
          <w:szCs w:val="24"/>
        </w:rPr>
        <w:t xml:space="preserve"> муниципального района от 20 марта 2020 года № 99 </w:t>
      </w:r>
      <w:r w:rsidRPr="008B78FE">
        <w:rPr>
          <w:b/>
          <w:bCs/>
          <w:sz w:val="24"/>
          <w:szCs w:val="24"/>
        </w:rPr>
        <w:t xml:space="preserve">«Об утверждении Положения о комиссии по делам несовершеннолетних и защите их прав </w:t>
      </w:r>
      <w:proofErr w:type="spellStart"/>
      <w:r w:rsidRPr="008B78FE">
        <w:rPr>
          <w:b/>
          <w:bCs/>
          <w:sz w:val="24"/>
          <w:szCs w:val="24"/>
        </w:rPr>
        <w:t>Шарьинского</w:t>
      </w:r>
      <w:proofErr w:type="spellEnd"/>
      <w:r w:rsidRPr="008B78FE">
        <w:rPr>
          <w:b/>
          <w:bCs/>
          <w:sz w:val="24"/>
          <w:szCs w:val="24"/>
        </w:rPr>
        <w:t xml:space="preserve"> муниципального района»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8B78FE">
        <w:rPr>
          <w:sz w:val="24"/>
          <w:szCs w:val="24"/>
        </w:rPr>
        <w:t>В связи с кадровыми изменениями, в соответствии со ст. 3 Закона Костромской области от 23 декабря 2005 года № 356 – ЗКО «О наделении органов местного самоуправления муниципальных образований государственными полномочиями Костромской области по образованию и организации деятельности комиссий по делам несовершеннолетних и защите их прав», Законом Костромской области от 19 декабря 2005 г. № 349-ЗКО «О комиссиях по делам несовершеннолетних и защите</w:t>
      </w:r>
      <w:proofErr w:type="gramEnd"/>
      <w:r w:rsidRPr="008B78FE">
        <w:rPr>
          <w:sz w:val="24"/>
          <w:szCs w:val="24"/>
        </w:rPr>
        <w:t xml:space="preserve"> их прав в Костромской области», статьями 37, 52 Устава муниципального образования </w:t>
      </w:r>
      <w:proofErr w:type="spellStart"/>
      <w:r w:rsidRPr="008B78FE">
        <w:rPr>
          <w:sz w:val="24"/>
          <w:szCs w:val="24"/>
        </w:rPr>
        <w:t>Шарьинский</w:t>
      </w:r>
      <w:proofErr w:type="spellEnd"/>
      <w:r w:rsidRPr="008B78FE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</w:t>
      </w:r>
    </w:p>
    <w:p w:rsid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B78FE">
        <w:rPr>
          <w:b/>
          <w:sz w:val="24"/>
          <w:szCs w:val="24"/>
        </w:rPr>
        <w:t>ПОСТАНОВЛЯЕТ:</w:t>
      </w:r>
    </w:p>
    <w:p w:rsidR="008B78FE" w:rsidRPr="008B78FE" w:rsidRDefault="008B78FE" w:rsidP="008B78F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1. </w:t>
      </w:r>
      <w:proofErr w:type="gramStart"/>
      <w:r w:rsidRPr="008B78FE">
        <w:rPr>
          <w:sz w:val="24"/>
          <w:szCs w:val="24"/>
        </w:rPr>
        <w:t xml:space="preserve">Внести в приложение № 2 «Состав комиссии по делам несовершеннолетних и защите их прав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района» к постановлению администрации 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 от 20.03.2020 г. № 99 «Об утверждении Положения о комиссии по делам несовершеннолетних и защите их прав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района» (в редакции постановлений от 16.08.2023 г  № 329, от 28.09.2023г №384, от 20.08.2024 №322, от </w:t>
      </w:r>
      <w:r w:rsidR="00EE2E81">
        <w:rPr>
          <w:sz w:val="24"/>
          <w:szCs w:val="24"/>
        </w:rPr>
        <w:t>13.11</w:t>
      </w:r>
      <w:r w:rsidRPr="008B78FE">
        <w:rPr>
          <w:sz w:val="24"/>
          <w:szCs w:val="24"/>
        </w:rPr>
        <w:t>.2024г №4</w:t>
      </w:r>
      <w:r w:rsidR="00EE2E81">
        <w:rPr>
          <w:sz w:val="24"/>
          <w:szCs w:val="24"/>
        </w:rPr>
        <w:t>35</w:t>
      </w:r>
      <w:r w:rsidRPr="008B78FE">
        <w:rPr>
          <w:sz w:val="24"/>
          <w:szCs w:val="24"/>
        </w:rPr>
        <w:t>) следующие</w:t>
      </w:r>
      <w:proofErr w:type="gramEnd"/>
      <w:r w:rsidRPr="008B78FE">
        <w:rPr>
          <w:sz w:val="24"/>
          <w:szCs w:val="24"/>
        </w:rPr>
        <w:t xml:space="preserve"> изменения: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>1.1. пятнадцатый  абзац исключить;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>1.2. в двадцать первом абзаце слова  «</w:t>
      </w:r>
      <w:proofErr w:type="spellStart"/>
      <w:r w:rsidRPr="008B78FE">
        <w:rPr>
          <w:sz w:val="24"/>
          <w:szCs w:val="24"/>
        </w:rPr>
        <w:t>Жильцова</w:t>
      </w:r>
      <w:proofErr w:type="spellEnd"/>
      <w:r w:rsidRPr="008B78FE">
        <w:rPr>
          <w:sz w:val="24"/>
          <w:szCs w:val="24"/>
        </w:rPr>
        <w:t xml:space="preserve"> Марина Сергеевна» заменить словами «Смирнова Анастасия Сергеевна».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2.  </w:t>
      </w:r>
      <w:proofErr w:type="gramStart"/>
      <w:r w:rsidRPr="008B78FE">
        <w:rPr>
          <w:sz w:val="24"/>
          <w:szCs w:val="24"/>
        </w:rPr>
        <w:t>Контроль за</w:t>
      </w:r>
      <w:proofErr w:type="gramEnd"/>
      <w:r w:rsidRPr="008B78F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муниципального района.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  <w:r w:rsidRPr="008B78FE">
        <w:rPr>
          <w:sz w:val="24"/>
          <w:szCs w:val="24"/>
        </w:rPr>
        <w:t xml:space="preserve"> района».</w:t>
      </w:r>
    </w:p>
    <w:p w:rsidR="008B78FE" w:rsidRPr="008B78FE" w:rsidRDefault="008B78FE" w:rsidP="008B78FE">
      <w:pPr>
        <w:pStyle w:val="a8"/>
        <w:spacing w:line="240" w:lineRule="auto"/>
        <w:ind w:firstLine="709"/>
        <w:rPr>
          <w:sz w:val="24"/>
          <w:szCs w:val="24"/>
        </w:rPr>
      </w:pPr>
      <w:r w:rsidRPr="008B78FE">
        <w:rPr>
          <w:sz w:val="24"/>
          <w:szCs w:val="24"/>
        </w:rPr>
        <w:lastRenderedPageBreak/>
        <w:t xml:space="preserve">Глава </w:t>
      </w:r>
      <w:proofErr w:type="spellStart"/>
      <w:r w:rsidRPr="008B78FE">
        <w:rPr>
          <w:sz w:val="24"/>
          <w:szCs w:val="24"/>
        </w:rPr>
        <w:t>Шарьинского</w:t>
      </w:r>
      <w:proofErr w:type="spellEnd"/>
    </w:p>
    <w:p w:rsidR="008B78FE" w:rsidRPr="008B78FE" w:rsidRDefault="008B78FE" w:rsidP="008B78FE">
      <w:pPr>
        <w:pStyle w:val="a8"/>
        <w:spacing w:line="240" w:lineRule="auto"/>
        <w:ind w:firstLine="709"/>
        <w:rPr>
          <w:b/>
          <w:bCs/>
          <w:sz w:val="24"/>
          <w:szCs w:val="24"/>
        </w:rPr>
      </w:pPr>
      <w:r w:rsidRPr="008B78FE">
        <w:rPr>
          <w:sz w:val="24"/>
          <w:szCs w:val="24"/>
        </w:rPr>
        <w:t xml:space="preserve">муниципального района                                                       </w:t>
      </w:r>
      <w:proofErr w:type="spellStart"/>
      <w:r w:rsidRPr="008B78FE">
        <w:rPr>
          <w:sz w:val="24"/>
          <w:szCs w:val="24"/>
        </w:rPr>
        <w:t>Н.С.Глушаков</w:t>
      </w:r>
      <w:proofErr w:type="spellEnd"/>
    </w:p>
    <w:p w:rsidR="008058EA" w:rsidRPr="008B78FE" w:rsidRDefault="008058EA" w:rsidP="008B78FE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BD01CB" w:rsidRPr="008B78FE" w:rsidRDefault="00BD01CB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1CB" w:rsidRPr="008B78FE" w:rsidRDefault="00BD01CB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B78FE">
        <w:rPr>
          <w:rFonts w:ascii="Times New Roman" w:hAnsi="Times New Roman" w:cs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8B78FE" w:rsidRPr="008B78FE" w:rsidRDefault="008B78FE" w:rsidP="008B78FE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B78FE">
        <w:rPr>
          <w:rFonts w:ascii="Times New Roman" w:hAnsi="Times New Roman" w:cs="Times New Roman"/>
          <w:i w:val="0"/>
          <w:sz w:val="24"/>
          <w:szCs w:val="24"/>
        </w:rPr>
        <w:t>«14» февраля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2024 г. </w:t>
      </w:r>
      <w:r w:rsidRPr="008B78FE">
        <w:rPr>
          <w:rFonts w:ascii="Times New Roman" w:hAnsi="Times New Roman" w:cs="Times New Roman"/>
          <w:i w:val="0"/>
          <w:sz w:val="24"/>
          <w:szCs w:val="24"/>
        </w:rPr>
        <w:t>№ 35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</w:t>
      </w:r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 xml:space="preserve">порядок определения объема и условий предоставления из бюджета </w:t>
      </w:r>
      <w:proofErr w:type="spellStart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 xml:space="preserve"> муниципального района субсидий бюджетным учреждениям </w:t>
      </w:r>
      <w:proofErr w:type="spellStart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 xml:space="preserve"> муниципального района на цели, не связанные с выполнением муниципального задания утвержденный постановлением администрации </w:t>
      </w:r>
      <w:proofErr w:type="spellStart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/>
          <w:bCs/>
          <w:kern w:val="28"/>
          <w:sz w:val="24"/>
          <w:szCs w:val="24"/>
        </w:rPr>
        <w:t xml:space="preserve"> района от 29.12.2020 № 421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Рассмотрев протест Северо-западной транспортной прокуратуры, в соответствии с постановлением Правительства Российской Федерации от 22.02.2020 № 203 «Об общих требованиях к нормативно-правовым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ст. 37. 52 Устава муниципального образования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ПОСТАНОВЛЕТ: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sub_1"/>
    </w:p>
    <w:p w:rsidR="008B78FE" w:rsidRPr="008B78FE" w:rsidRDefault="008B78FE" w:rsidP="008B78F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kern w:val="28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1. </w:t>
      </w:r>
      <w:bookmarkStart w:id="1" w:name="sub_3"/>
      <w:bookmarkEnd w:id="0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Внести в </w:t>
      </w:r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 xml:space="preserve">порядок определения объема и условий предоставления из бюджета </w:t>
      </w:r>
      <w:proofErr w:type="spellStart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 xml:space="preserve"> муниципального района субсидий бюджетным учреждениям </w:t>
      </w:r>
      <w:proofErr w:type="spellStart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 xml:space="preserve"> муниципального района на цели, не связанные с выполнением муниципального задания, утвержденный постановлением администрации </w:t>
      </w:r>
      <w:proofErr w:type="spellStart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bCs/>
          <w:kern w:val="28"/>
          <w:sz w:val="24"/>
          <w:szCs w:val="24"/>
        </w:rPr>
        <w:t xml:space="preserve"> муниципального района от 29.12.2020 № 421, (в редакции постановления от 04.05.2021 № 144)</w:t>
      </w:r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следующие изменения: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1.1. абзац 7 пункта 4.1. изложить в новой редакции: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«</w:t>
      </w:r>
      <w:r w:rsidRPr="008B78F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З</w:t>
      </w:r>
      <w:r w:rsidRPr="008B78FE">
        <w:rPr>
          <w:rFonts w:ascii="Times New Roman" w:eastAsia="Arial" w:hAnsi="Times New Roman" w:cs="Times New Roman"/>
          <w:sz w:val="24"/>
          <w:szCs w:val="24"/>
        </w:rPr>
        <w:t>начения результатов предоставления субсидии должны быть конкретными, измеримыми и соответствовать результатам федеральных или региональных проектов (программ)</w:t>
      </w:r>
      <w:r w:rsidRPr="008B78FE">
        <w:rPr>
          <w:rFonts w:ascii="Times New Roman" w:eastAsia="Arial" w:hAnsi="Times New Roman" w:cs="Times New Roman"/>
          <w:color w:val="C00000"/>
          <w:sz w:val="24"/>
          <w:szCs w:val="24"/>
        </w:rPr>
        <w:t>,</w:t>
      </w:r>
      <w:r w:rsidRPr="008B78FE">
        <w:rPr>
          <w:rStyle w:val="WW8Num1z3"/>
          <w:rFonts w:ascii="Times New Roman" w:eastAsia="Arial" w:hAnsi="Times New Roman" w:cs="Times New Roman"/>
          <w:sz w:val="24"/>
          <w:szCs w:val="24"/>
        </w:rPr>
        <w:t xml:space="preserve"> </w:t>
      </w:r>
      <w:r w:rsidRPr="008B78FE">
        <w:rPr>
          <w:rFonts w:ascii="Times New Roman" w:eastAsia="Arial" w:hAnsi="Times New Roman" w:cs="Times New Roman"/>
          <w:sz w:val="24"/>
          <w:szCs w:val="24"/>
        </w:rPr>
        <w:t>государственных (муниципальных) программ (при наличии в государственных (муниципальных) программах результатов реализации таких программ), (если субсидия предоставляется в целях их реализации), необходимых для достижения результатов предоставления субсидии (в том числе в части материальных и нематериальных объектов и (или) услуг, планируемых к получению при достижении результатов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проектов)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.»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>;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1.2. пункт 4.1. дополнить абзацем:</w:t>
      </w:r>
    </w:p>
    <w:p w:rsidR="008B78FE" w:rsidRPr="008B78FE" w:rsidRDefault="008B78FE" w:rsidP="008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«- наличие плана мероприятий по достижению результатов предоставления субсидии».</w:t>
      </w:r>
    </w:p>
    <w:p w:rsidR="008B78FE" w:rsidRPr="008B78FE" w:rsidRDefault="008B78FE" w:rsidP="008B78F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района».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8B78F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8B78FE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bookmarkEnd w:id="1"/>
    <w:p w:rsidR="00F0163D" w:rsidRPr="008B78FE" w:rsidRDefault="00F0163D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B78FE" w:rsidRPr="008B78FE" w:rsidRDefault="008B78FE" w:rsidP="008B78F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«14» февраля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8B78FE">
        <w:rPr>
          <w:rFonts w:ascii="Times New Roman" w:hAnsi="Times New Roman" w:cs="Times New Roman"/>
          <w:b/>
          <w:sz w:val="24"/>
          <w:szCs w:val="24"/>
        </w:rPr>
        <w:t>№ 36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8F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регламента реализации администрацией </w:t>
      </w:r>
      <w:proofErr w:type="spellStart"/>
      <w:r w:rsidRPr="008B78F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78FE">
        <w:rPr>
          <w:rFonts w:ascii="Times New Roman" w:hAnsi="Times New Roman" w:cs="Times New Roman"/>
          <w:b/>
          <w:bCs/>
          <w:sz w:val="24"/>
          <w:szCs w:val="24"/>
        </w:rPr>
        <w:t>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hAnsi="Times New Roman" w:cs="Times New Roman"/>
          <w:bCs/>
          <w:sz w:val="24"/>
          <w:szCs w:val="24"/>
        </w:rPr>
        <w:t>В соответствии с абзацем девятым пункта 2 статьи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 и принятие</w:t>
      </w:r>
      <w:proofErr w:type="gramEnd"/>
      <w:r w:rsidRPr="008B78FE">
        <w:rPr>
          <w:rFonts w:ascii="Times New Roman" w:hAnsi="Times New Roman" w:cs="Times New Roman"/>
          <w:bCs/>
          <w:sz w:val="24"/>
          <w:szCs w:val="24"/>
        </w:rPr>
        <w:t xml:space="preserve"> своевременных мер по взысканию просроченной дебиторской задолженности, руководствуясь статьями </w:t>
      </w:r>
      <w:r w:rsidRPr="008B78FE">
        <w:rPr>
          <w:rFonts w:ascii="Times New Roman" w:eastAsia="Arial" w:hAnsi="Times New Roman" w:cs="Times New Roman"/>
          <w:sz w:val="24"/>
          <w:szCs w:val="24"/>
        </w:rPr>
        <w:t xml:space="preserve">37, 52 Устава муниципального образования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1. Утвердить </w:t>
      </w:r>
      <w:r w:rsidRPr="008B78FE">
        <w:rPr>
          <w:rFonts w:ascii="Times New Roman" w:hAnsi="Times New Roman" w:cs="Times New Roman"/>
          <w:sz w:val="24"/>
          <w:szCs w:val="24"/>
        </w:rPr>
        <w:t xml:space="preserve">регламент реализации администрацией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области полномочий администратора доходов бюджета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ним, </w:t>
      </w:r>
      <w:r w:rsidRPr="008B78FE">
        <w:rPr>
          <w:rFonts w:ascii="Times New Roman" w:eastAsia="Arial" w:hAnsi="Times New Roman" w:cs="Times New Roman"/>
          <w:sz w:val="24"/>
          <w:szCs w:val="24"/>
        </w:rPr>
        <w:t>согласно приложению.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постановления </w:t>
      </w:r>
      <w:r w:rsidRPr="008B78FE">
        <w:rPr>
          <w:rFonts w:ascii="Times New Roman" w:eastAsia="Arial" w:hAnsi="Times New Roman" w:cs="Times New Roman"/>
          <w:sz w:val="24"/>
          <w:szCs w:val="24"/>
        </w:rPr>
        <w:t xml:space="preserve">администрации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- от «07» июля 2023 года № 315 «Об утверждении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регламента реализации полномочий администратора доходов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ним».;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F23EE">
        <w:rPr>
          <w:rFonts w:ascii="Times New Roman" w:hAnsi="Times New Roman" w:cs="Times New Roman"/>
          <w:sz w:val="24"/>
          <w:szCs w:val="24"/>
        </w:rPr>
        <w:t>от «25» сентября 2023 года № 37</w:t>
      </w:r>
      <w:r w:rsidRPr="008B78FE">
        <w:rPr>
          <w:rFonts w:ascii="Times New Roman" w:hAnsi="Times New Roman" w:cs="Times New Roman"/>
          <w:sz w:val="24"/>
          <w:szCs w:val="24"/>
        </w:rPr>
        <w:t xml:space="preserve">7 «О внесении изменений в регламент реализации полномочий администратора доходов по взысканию дебиторской задолженности по платежам в бюджет, пеням и штрафам по ним, утвержденный постановлением администрации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от 07.08.2023 № 315»;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- от «22» февраля 2024 года № 55 «О внесении изменений и дополнений в регламент реализации полномочий администратора доходов по взысканию дебиторской задолженности по платежам в бюджет, пеням и штрафам по ним».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опубликования в  информационном бюллетене</w:t>
      </w:r>
      <w:r w:rsidRPr="008B78F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бюллетене</w:t>
      </w:r>
      <w:proofErr w:type="spellEnd"/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«Вестник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района».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4.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Разместить постановление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информационно-телекоммуникационной сети «Интернет».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</w:t>
      </w: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УТВЕРЖДЕНО</w:t>
      </w: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муниципального района Костромской области</w:t>
      </w: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B78F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B78F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78F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администрацией </w:t>
      </w:r>
      <w:proofErr w:type="spellStart"/>
      <w:r w:rsidRPr="008B78F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</w:t>
      </w:r>
      <w:proofErr w:type="gramStart"/>
      <w:r w:rsidRPr="008B78FE">
        <w:rPr>
          <w:rFonts w:ascii="Times New Roman" w:hAnsi="Times New Roman" w:cs="Times New Roman"/>
          <w:b/>
          <w:bCs/>
          <w:sz w:val="24"/>
          <w:szCs w:val="24"/>
        </w:rPr>
        <w:t>области полномочий администратора доходов бюджета</w:t>
      </w:r>
      <w:proofErr w:type="gramEnd"/>
      <w:r w:rsidRPr="008B78FE">
        <w:rPr>
          <w:rFonts w:ascii="Times New Roman" w:hAnsi="Times New Roman" w:cs="Times New Roman"/>
          <w:b/>
          <w:bCs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1. Настоящий Регламент разработан в целях реализации комплекса мер, направленных на улучшение качества администрирования доходов местного бюджета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2. Регламент регулирует отношения, связанные с осуществлением администрации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полномочий по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контролю за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поступлением неналоговых доходов и полномочий по взысканию дебиторской задолженности по платежам в бюджет, пеням и штрафам по ним.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3.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администрируемым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5. Во всем, что не урегулировано настоящим Регламентом,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руководствуется действующим законодательством Российской Федерации, Костромской области, иными нормативными правовыми актами.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 xml:space="preserve">2. Перечень сотрудников администрации </w:t>
      </w:r>
      <w:proofErr w:type="spellStart"/>
      <w:r w:rsidRPr="008B78F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ответственных за работу с дебиторской задолженностью по доходам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6. Работа с дебиторской задолженностью осуществляется: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1) комитетом по управлению муниципальным имуществом и земельными ресурсами</w:t>
      </w:r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8B78F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8B78FE">
        <w:rPr>
          <w:rFonts w:ascii="Times New Roman" w:eastAsia="Arial" w:hAnsi="Times New Roman" w:cs="Times New Roman"/>
          <w:sz w:val="24"/>
          <w:szCs w:val="24"/>
        </w:rPr>
        <w:t>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2) юридическим отделом администрации </w:t>
      </w:r>
      <w:proofErr w:type="spellStart"/>
      <w:r w:rsidRPr="008B78F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3) главным специалистом межведомственной комиссии по делам несовершеннолетних и защите их прав администрации </w:t>
      </w:r>
      <w:proofErr w:type="spellStart"/>
      <w:r w:rsidRPr="008B78F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8FE">
        <w:rPr>
          <w:rFonts w:ascii="Times New Roman" w:eastAsia="Times New Roman" w:hAnsi="Times New Roman" w:cs="Times New Roman"/>
          <w:sz w:val="24"/>
          <w:szCs w:val="24"/>
        </w:rPr>
        <w:t>4) централизованной бухгалтерией.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 xml:space="preserve">3. Мероприятия по недопущению образования </w:t>
      </w:r>
      <w:proofErr w:type="gramStart"/>
      <w:r w:rsidRPr="008B78FE">
        <w:rPr>
          <w:rFonts w:ascii="Times New Roman" w:hAnsi="Times New Roman" w:cs="Times New Roman"/>
          <w:b/>
          <w:sz w:val="24"/>
          <w:szCs w:val="24"/>
        </w:rPr>
        <w:t>просроченной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дебиторской задолженности по доходам, выявлению факторов,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hAnsi="Times New Roman" w:cs="Times New Roman"/>
          <w:b/>
          <w:sz w:val="24"/>
          <w:szCs w:val="24"/>
        </w:rPr>
        <w:lastRenderedPageBreak/>
        <w:t>влияющих</w:t>
      </w:r>
      <w:proofErr w:type="gramEnd"/>
      <w:r w:rsidRPr="008B78FE">
        <w:rPr>
          <w:rFonts w:ascii="Times New Roman" w:hAnsi="Times New Roman" w:cs="Times New Roman"/>
          <w:b/>
          <w:sz w:val="24"/>
          <w:szCs w:val="24"/>
        </w:rPr>
        <w:t xml:space="preserve"> на образование просроченной дебиторской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задолженности по доходам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7. В целях недопущения образования просроченной дебиторской задолженности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1) осуществляет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-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подлежащую уплате сумму, не размещается в ГИС ГМП, </w:t>
      </w:r>
      <w:hyperlink r:id="rId9">
        <w:r w:rsidRPr="008B78FE">
          <w:rPr>
            <w:rFonts w:ascii="Times New Roman" w:eastAsia="Arial" w:hAnsi="Times New Roman" w:cs="Times New Roman"/>
            <w:sz w:val="24"/>
            <w:szCs w:val="24"/>
          </w:rPr>
          <w:t>перечень</w:t>
        </w:r>
      </w:hyperlink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 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за своевременным начислением неустойки (штрафов, пени);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- за установлением порядка обмена информацией (первичными учетными документами), между структурными подразделениями (сотрудниками) 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бюджета;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2) проводит инвентаризацию расчетов с должниками, включая сверку данных 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наличия сведений о взыскании с должника денежных сре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дств в р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>амках исполнительного производства;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наличия сведений о возбуждении в отношении должника дела о банкротстве.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8. Мероприятия по недопущению образования просроченной дебиторской задолженности по доходам, выявлению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факторов, влияющих на образование просроченной </w:t>
      </w:r>
      <w:r w:rsidRPr="008B78FE">
        <w:rPr>
          <w:rFonts w:ascii="Times New Roman" w:eastAsia="Arial" w:hAnsi="Times New Roman" w:cs="Times New Roman"/>
          <w:sz w:val="24"/>
          <w:szCs w:val="24"/>
        </w:rPr>
        <w:lastRenderedPageBreak/>
        <w:t>дебиторской задолженности по доходам проводятся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не реже одного раза в квартал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4.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9. В целях урегулирования просроченной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образования просроченной дебиторской задолженности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1)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 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2) направляет претензии должнику о погашении образовавшейся задолженности в досудебном порядке в установленный законом или договором (муниципальным 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контрактом); 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3) рассматривает вопрос о возможности расторжения договора (муниципального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Указанное мероприятие осуществляется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срок до принятия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решения о принудительном взыскании дебиторской задолженности по доходам;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4)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банкротстве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>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Указанное мероприятие осуществляется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срок, установленный законодательством Российской Федерации.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10.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О факте наличия просроченной дебиторской задолженности в части выплат физическим лицам, юридическим лицам, кроме нарушения должником условий договора (муниципального контракта), 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и в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 и для подготовки требования (претензии) для выполнения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работы.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11.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О факте наличия просроченной дебиторской задолженности в части нарушения должником условий договора (муниципального контракта),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 и для подготовки требования (претензии) для выполнения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работы.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12.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при наличии необходимых материалов для выполнения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 (копия договора, муниципального контракта, соглашения, акты о нарушении обязательства и иные документы) в зависимости от состава дебиторской задолженности в тридцатидневный срок осуществляет подготовку требования (претензии) и направляет его должнику с приложением расчета задолженности.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13. Требование (претензия) об имеющейся просроченной дебиторской задолженности и пени направляется в адрес должника одним из следующих способов: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по почте заказным письмом с уведомлением;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по электронной почте с использованием опции «уведомление о получении» и (или) «прочтении» электронного сообщения;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путем направления требования (претензии) с использованием единой информационной системы в сфере закупок,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14. В требовании (претензии) указываются: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1) наименование должника;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2) наименование и реквизиты документа-основания;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3) правовые основания для предъявления требования (претензии);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4) период просрочки;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5) сумма просроченной дебиторской задолженности по платежам, пени;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6) сумма штрафных санкций (при их наличии);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8) реквизиты для перечисления просроченной дебиторской задолженности;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9)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Требование (претензия) подписывается главой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15. При добровольном исполнении должником обязатель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>ств в ср</w:t>
      </w:r>
      <w:proofErr w:type="gram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ок, указанный в требовании (претензии), претензионная работа в отношении должника прекращается, о чем служебным письмом уведомляется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5. Мероприятия по принудительному взысканию дебиторской задолженности по доходам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5.1. Взыскание просроченной дебиторской задолженности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в судебном порядке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16. В случае непогашения должником в полном объеме просроченной дебиторской задолженности по истечении установленного в требовании (претензии) срока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зависимости от состава дебиторской задолженности подготавливаются документы для подачи искового заявления в соответствии с действующим законодательством Российской Федерации.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17.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Решение о признании дебиторской задолженности сомнительной или безнадежной к взысканию принимается комиссией по поступлению и выбытию активов, созданной на постоянной основе администратором доходов бюджета в порядке, установленном постановлением администрации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от 08.08.2023г. № 316 «</w:t>
      </w:r>
      <w:r w:rsidRPr="008B78FE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решений о признании безнадежной к взысканию задолженности по платежам в бюджет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главным администратором которых является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 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lastRenderedPageBreak/>
        <w:t>04 счет (сомнительная задолженность) предназначен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учреждения, в том числе при условии несоответствия задолженности критериям признания ее активом.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сомнительной задолженности денежных средств, до исполнения (прекращения) задолженности иным, не противоречащим законодательству Российской Федерации, способом.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 возобновлении процедуры взыскания задолженности дебиторов или поступлении сре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огашение сомнительной задолженности неплатежеспособных дебиторов на дату возобновления взыскания или на дату зачисления на счета (лицевые счета) учреждений указанных поступлений осуществляется списание такой задолженности с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учета с одновременным отражением на соответствующих балансовых счетах учета расчетов по поступлениям.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8FE">
        <w:rPr>
          <w:rFonts w:ascii="Times New Roman" w:hAnsi="Times New Roman" w:cs="Times New Roman"/>
          <w:sz w:val="24"/>
          <w:szCs w:val="24"/>
        </w:rPr>
        <w:t xml:space="preserve">Списание сомнительной задолженности с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учета осуществляется на основании решения комиссии учреждения по поступлению и выбытию активов о признании задолженности безнадежной к взысканию при наличии документов, подтверждающих неопределенность относительно получения экономических выгод или полезного потенциала, в случаях, предусмотренных законодательством Российской Федерации, в том числе по завершении срока возможного возобновления процедуры взыскания задолженности согласно законодательству Российской Федерации.</w:t>
      </w:r>
      <w:proofErr w:type="gram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возобновления процедуры взыскания задолженности, предусмотренных законодательством Российской Федерации, списанная с балансового учета учреждения задолженность, признанная безнадежной к взысканию, к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забалансовому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учету не принимается.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18. При отсутствии добровольного исполнения претензии (требования) должником в установленный для погашения задолженности срок взыскание задолженности производится в судебном порядке.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19.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не позднее 30 календарных дней с момента неисполнения должником срока, установленного претензией (требованием),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20. Документы о ходе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претензионно-исковой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работы по взысканию задолженности, в том числе судебные акты, на бумажном носителе хранятся в администрации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21. В случае принятия судом решения о полном или частичном отказе в исковых требованиях о взыскании просроченной дебиторской задолженности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5.2. Осуществление мероприятий по взысканию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просроченной дебиторской задолженности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в рамках исполнительного производства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22. </w:t>
      </w:r>
      <w:proofErr w:type="gramStart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В срок не позднее 30 календарных дней со дня получения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исполнительного документа (судебного акта), направляет его для исполнения в соответствующее подразделение Федеральной службы судебных приставов Российской Федерации (далее - служба судебных </w:t>
      </w:r>
      <w:r w:rsidRPr="008B78FE">
        <w:rPr>
          <w:rFonts w:ascii="Times New Roman" w:eastAsia="Arial" w:hAnsi="Times New Roman" w:cs="Times New Roman"/>
          <w:sz w:val="24"/>
          <w:szCs w:val="24"/>
        </w:rPr>
        <w:lastRenderedPageBreak/>
        <w:t>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23.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осуществляет информационное взаимодействие со службой судебных приставов, в том числе проводит следующие мероприятия: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о сумме непогашенной задолженности по исполнительному документу;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о наличии данных об объявлении розыска должника, его имущества;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- об изменении состояния счета (счетов) должника, имуществе и правах имущественного характера должника на дату запроса;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2)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 от 2 октября 2007 года № 229-ФЗ «Об исполнительном производстве»;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>3)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b/>
          <w:sz w:val="24"/>
          <w:szCs w:val="24"/>
        </w:rPr>
        <w:t>6. Наблюдение за платежеспособностью должника в целях обеспечения исполнения дебиторской задолженности по доходам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eastAsia="Arial" w:hAnsi="Times New Roman" w:cs="Times New Roman"/>
          <w:sz w:val="24"/>
          <w:szCs w:val="24"/>
        </w:rPr>
        <w:t xml:space="preserve">24.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 администрацией </w:t>
      </w:r>
      <w:proofErr w:type="spellStart"/>
      <w:r w:rsidRPr="008B78F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на регулярной основе.</w:t>
      </w:r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B93627" w:rsidRDefault="008B78FE" w:rsidP="00B9362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>«17</w:t>
      </w:r>
      <w:r>
        <w:rPr>
          <w:rFonts w:ascii="Times New Roman" w:hAnsi="Times New Roman" w:cs="Times New Roman"/>
          <w:b/>
          <w:sz w:val="24"/>
          <w:szCs w:val="24"/>
        </w:rPr>
        <w:t xml:space="preserve">» февраля 2025 года № </w:t>
      </w:r>
      <w:r w:rsidRPr="00B93627">
        <w:rPr>
          <w:rFonts w:ascii="Times New Roman" w:hAnsi="Times New Roman" w:cs="Times New Roman"/>
          <w:b/>
          <w:sz w:val="24"/>
          <w:szCs w:val="24"/>
        </w:rPr>
        <w:t>37</w:t>
      </w: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>Об утверждении муниципальной  программы</w:t>
      </w:r>
    </w:p>
    <w:p w:rsidR="00B93627" w:rsidRPr="00B93627" w:rsidRDefault="00B93627" w:rsidP="00B93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 </w:t>
      </w:r>
      <w:proofErr w:type="spellStart"/>
      <w:r w:rsidRPr="00B9362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2025 - 2030 годы»</w:t>
      </w:r>
    </w:p>
    <w:p w:rsidR="00B93627" w:rsidRPr="00B93627" w:rsidRDefault="00B93627" w:rsidP="00B93627">
      <w:pPr>
        <w:pStyle w:val="a8"/>
        <w:spacing w:line="240" w:lineRule="auto"/>
        <w:ind w:firstLine="709"/>
        <w:rPr>
          <w:sz w:val="24"/>
          <w:szCs w:val="24"/>
        </w:rPr>
      </w:pPr>
    </w:p>
    <w:p w:rsidR="00B93627" w:rsidRPr="00B93627" w:rsidRDefault="00B93627" w:rsidP="00B93627">
      <w:pPr>
        <w:pStyle w:val="a8"/>
        <w:spacing w:line="240" w:lineRule="auto"/>
        <w:ind w:firstLine="709"/>
        <w:rPr>
          <w:rFonts w:eastAsia="Arial"/>
          <w:sz w:val="24"/>
          <w:szCs w:val="24"/>
        </w:rPr>
      </w:pPr>
      <w:proofErr w:type="gramStart"/>
      <w:r w:rsidRPr="00B93627">
        <w:rPr>
          <w:sz w:val="24"/>
          <w:szCs w:val="24"/>
        </w:rPr>
        <w:t>В соответствие со ст.179 Бюджетного</w:t>
      </w:r>
      <w:r>
        <w:rPr>
          <w:sz w:val="24"/>
          <w:szCs w:val="24"/>
        </w:rPr>
        <w:t xml:space="preserve"> кодекса Российской Федерации,</w:t>
      </w:r>
      <w:r w:rsidRPr="00B93627">
        <w:rPr>
          <w:sz w:val="24"/>
          <w:szCs w:val="24"/>
        </w:rPr>
        <w:t xml:space="preserve"> постановлением  администрации </w:t>
      </w:r>
      <w:proofErr w:type="spellStart"/>
      <w:r w:rsidRPr="00B93627">
        <w:rPr>
          <w:sz w:val="24"/>
          <w:szCs w:val="24"/>
        </w:rPr>
        <w:t>Шарьинског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муниципального района от 25</w:t>
      </w:r>
      <w:r w:rsidRPr="00B93627">
        <w:rPr>
          <w:sz w:val="24"/>
          <w:szCs w:val="24"/>
        </w:rPr>
        <w:t xml:space="preserve"> апреля </w:t>
      </w:r>
      <w:r>
        <w:rPr>
          <w:sz w:val="24"/>
          <w:szCs w:val="24"/>
        </w:rPr>
        <w:t xml:space="preserve">2014 г. № 142/1 </w:t>
      </w:r>
      <w:r w:rsidRPr="00B93627">
        <w:rPr>
          <w:sz w:val="24"/>
          <w:szCs w:val="24"/>
        </w:rPr>
        <w:t>«</w:t>
      </w:r>
      <w:r w:rsidRPr="00B93627">
        <w:rPr>
          <w:bCs/>
          <w:sz w:val="24"/>
          <w:szCs w:val="24"/>
        </w:rPr>
        <w:t>Об утверждении порядка разработки  муни</w:t>
      </w:r>
      <w:r>
        <w:rPr>
          <w:bCs/>
          <w:sz w:val="24"/>
          <w:szCs w:val="24"/>
        </w:rPr>
        <w:t xml:space="preserve">ципальных программ </w:t>
      </w:r>
      <w:proofErr w:type="spellStart"/>
      <w:r>
        <w:rPr>
          <w:bCs/>
          <w:sz w:val="24"/>
          <w:szCs w:val="24"/>
        </w:rPr>
        <w:t>Шарьинского</w:t>
      </w:r>
      <w:proofErr w:type="spellEnd"/>
      <w:r>
        <w:rPr>
          <w:bCs/>
          <w:sz w:val="24"/>
          <w:szCs w:val="24"/>
        </w:rPr>
        <w:t xml:space="preserve"> </w:t>
      </w:r>
      <w:r w:rsidRPr="00B93627">
        <w:rPr>
          <w:bCs/>
          <w:sz w:val="24"/>
          <w:szCs w:val="24"/>
        </w:rPr>
        <w:t>муниципального район</w:t>
      </w:r>
      <w:r>
        <w:rPr>
          <w:bCs/>
          <w:sz w:val="24"/>
          <w:szCs w:val="24"/>
        </w:rPr>
        <w:t xml:space="preserve">а, их формирования, реализации </w:t>
      </w:r>
      <w:r w:rsidRPr="00B93627">
        <w:rPr>
          <w:bCs/>
          <w:sz w:val="24"/>
          <w:szCs w:val="24"/>
        </w:rPr>
        <w:t xml:space="preserve">и проведения оценки эффективности их реализации», </w:t>
      </w:r>
      <w:r>
        <w:rPr>
          <w:sz w:val="24"/>
          <w:szCs w:val="24"/>
        </w:rPr>
        <w:t xml:space="preserve">ст. ст. </w:t>
      </w:r>
      <w:r w:rsidRPr="00B93627">
        <w:rPr>
          <w:sz w:val="24"/>
          <w:szCs w:val="24"/>
        </w:rPr>
        <w:t>37 и 52 Устава муницип</w:t>
      </w:r>
      <w:r>
        <w:rPr>
          <w:sz w:val="24"/>
          <w:szCs w:val="24"/>
        </w:rPr>
        <w:t xml:space="preserve">ального образования </w:t>
      </w:r>
      <w:proofErr w:type="spellStart"/>
      <w:r>
        <w:rPr>
          <w:sz w:val="24"/>
          <w:szCs w:val="24"/>
        </w:rPr>
        <w:t>Шарьинский</w:t>
      </w:r>
      <w:proofErr w:type="spellEnd"/>
      <w:r>
        <w:rPr>
          <w:sz w:val="24"/>
          <w:szCs w:val="24"/>
        </w:rPr>
        <w:t xml:space="preserve"> </w:t>
      </w:r>
      <w:r w:rsidRPr="00B93627">
        <w:rPr>
          <w:sz w:val="24"/>
          <w:szCs w:val="24"/>
        </w:rPr>
        <w:t xml:space="preserve">муниципальный район Костромской области, </w:t>
      </w:r>
      <w:r>
        <w:rPr>
          <w:rFonts w:eastAsia="Arial"/>
          <w:sz w:val="24"/>
          <w:szCs w:val="24"/>
        </w:rPr>
        <w:t xml:space="preserve">администрация </w:t>
      </w:r>
      <w:proofErr w:type="spellStart"/>
      <w:r w:rsidRPr="00B93627">
        <w:rPr>
          <w:rFonts w:eastAsia="Arial"/>
          <w:sz w:val="24"/>
          <w:szCs w:val="24"/>
        </w:rPr>
        <w:t>Шарьинского</w:t>
      </w:r>
      <w:proofErr w:type="spellEnd"/>
      <w:r w:rsidRPr="00B93627">
        <w:rPr>
          <w:rFonts w:eastAsia="Arial"/>
          <w:sz w:val="24"/>
          <w:szCs w:val="24"/>
        </w:rPr>
        <w:t xml:space="preserve"> муниципального района </w:t>
      </w:r>
      <w:proofErr w:type="gramEnd"/>
    </w:p>
    <w:p w:rsidR="00B93627" w:rsidRPr="00B93627" w:rsidRDefault="00B93627" w:rsidP="00B93627">
      <w:pPr>
        <w:pStyle w:val="a8"/>
        <w:spacing w:line="240" w:lineRule="auto"/>
        <w:ind w:firstLine="709"/>
        <w:rPr>
          <w:rFonts w:eastAsia="Arial"/>
          <w:b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ПОСТАНОВЛЯЕТ:</w:t>
      </w:r>
    </w:p>
    <w:p w:rsid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«Развитие транспортной системы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2025-2030 годы» (Приложение).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отделом архитектуры, строительства и ЖКХ администрации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района» и распространяется на правоотношения, возникшие с 1 января 2025 года. 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B93627" w:rsidRPr="00B93627" w:rsidRDefault="00B93627" w:rsidP="00B93627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Н. С.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B93627" w:rsidRPr="00B93627" w:rsidRDefault="00B93627" w:rsidP="00B93627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right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>Приложение</w:t>
      </w:r>
    </w:p>
    <w:p w:rsidR="00B93627" w:rsidRPr="00B93627" w:rsidRDefault="00B93627" w:rsidP="00B93627">
      <w:pPr>
        <w:pStyle w:val="a3"/>
        <w:ind w:firstLine="709"/>
        <w:jc w:val="right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>к постановлению администрации</w:t>
      </w:r>
    </w:p>
    <w:p w:rsidR="00B93627" w:rsidRPr="00B93627" w:rsidRDefault="00B93627" w:rsidP="00B93627">
      <w:pPr>
        <w:pStyle w:val="a3"/>
        <w:ind w:firstLine="709"/>
        <w:jc w:val="right"/>
        <w:rPr>
          <w:b w:val="0"/>
          <w:sz w:val="24"/>
          <w:szCs w:val="24"/>
        </w:rPr>
      </w:pPr>
      <w:proofErr w:type="spellStart"/>
      <w:r w:rsidRPr="00B93627">
        <w:rPr>
          <w:b w:val="0"/>
          <w:sz w:val="24"/>
          <w:szCs w:val="24"/>
        </w:rPr>
        <w:t>Шарьинского</w:t>
      </w:r>
      <w:proofErr w:type="spellEnd"/>
      <w:r w:rsidRPr="00B93627">
        <w:rPr>
          <w:b w:val="0"/>
          <w:sz w:val="24"/>
          <w:szCs w:val="24"/>
        </w:rPr>
        <w:t xml:space="preserve"> муниципального района</w:t>
      </w:r>
    </w:p>
    <w:p w:rsidR="00B93627" w:rsidRPr="00B93627" w:rsidRDefault="00B93627" w:rsidP="00B93627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«17» февраля</w:t>
      </w:r>
      <w:r w:rsidRPr="00B93627">
        <w:rPr>
          <w:b w:val="0"/>
          <w:sz w:val="24"/>
          <w:szCs w:val="24"/>
        </w:rPr>
        <w:t xml:space="preserve">.2025г № </w:t>
      </w:r>
      <w:r>
        <w:rPr>
          <w:b w:val="0"/>
          <w:sz w:val="24"/>
          <w:szCs w:val="24"/>
        </w:rPr>
        <w:t>37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rPr>
          <w:b w:val="0"/>
          <w:bCs w:val="0"/>
          <w:sz w:val="24"/>
          <w:szCs w:val="24"/>
        </w:rPr>
      </w:pPr>
      <w:r w:rsidRPr="00B93627">
        <w:rPr>
          <w:sz w:val="24"/>
          <w:szCs w:val="24"/>
        </w:rPr>
        <w:t>МУНИЦИПАЛЬНАЯ ПРОГРАММА</w:t>
      </w:r>
    </w:p>
    <w:p w:rsidR="00B93627" w:rsidRPr="00B93627" w:rsidRDefault="00B93627" w:rsidP="00B93627">
      <w:pPr>
        <w:pStyle w:val="a3"/>
        <w:ind w:firstLine="709"/>
        <w:rPr>
          <w:b w:val="0"/>
          <w:bCs w:val="0"/>
          <w:sz w:val="24"/>
          <w:szCs w:val="24"/>
        </w:rPr>
      </w:pPr>
      <w:r w:rsidRPr="00B93627">
        <w:rPr>
          <w:sz w:val="24"/>
          <w:szCs w:val="24"/>
        </w:rPr>
        <w:t>РАЗВИТИЕ ТРАНСПОРТНОЙ СИ</w:t>
      </w:r>
      <w:r>
        <w:rPr>
          <w:sz w:val="24"/>
          <w:szCs w:val="24"/>
        </w:rPr>
        <w:t>СТЕМЫ</w:t>
      </w:r>
      <w:r w:rsidRPr="00B93627">
        <w:rPr>
          <w:sz w:val="24"/>
          <w:szCs w:val="24"/>
        </w:rPr>
        <w:t xml:space="preserve"> ШАРЬИНСКОГО МУНИЦИПАЛЬНОГО РАЙОНА КОСТРОМСКОЙ ОБЛАСТИ</w:t>
      </w:r>
    </w:p>
    <w:p w:rsidR="00B93627" w:rsidRPr="00B93627" w:rsidRDefault="00B93627" w:rsidP="00B93627">
      <w:pPr>
        <w:pStyle w:val="a3"/>
        <w:ind w:firstLine="709"/>
        <w:rPr>
          <w:b w:val="0"/>
          <w:bCs w:val="0"/>
          <w:sz w:val="24"/>
          <w:szCs w:val="24"/>
        </w:rPr>
      </w:pPr>
      <w:r w:rsidRPr="00B93627">
        <w:rPr>
          <w:sz w:val="24"/>
          <w:szCs w:val="24"/>
        </w:rPr>
        <w:t>НА 2025-2030 ГОДЫ</w:t>
      </w:r>
    </w:p>
    <w:p w:rsidR="00B93627" w:rsidRDefault="00B93627" w:rsidP="00B93627">
      <w:pPr>
        <w:pStyle w:val="a3"/>
        <w:ind w:firstLine="709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rPr>
          <w:sz w:val="24"/>
          <w:szCs w:val="24"/>
        </w:rPr>
      </w:pPr>
      <w:r w:rsidRPr="00B93627">
        <w:rPr>
          <w:sz w:val="24"/>
          <w:szCs w:val="24"/>
        </w:rPr>
        <w:t>ПАСПОРТ</w:t>
      </w:r>
    </w:p>
    <w:p w:rsidR="00B93627" w:rsidRPr="00B93627" w:rsidRDefault="00B93627" w:rsidP="00B93627">
      <w:pPr>
        <w:pStyle w:val="a3"/>
        <w:ind w:firstLine="709"/>
        <w:rPr>
          <w:sz w:val="24"/>
          <w:szCs w:val="24"/>
        </w:rPr>
      </w:pPr>
      <w:r w:rsidRPr="00B93627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развития транспортной системы </w:t>
      </w:r>
      <w:proofErr w:type="spellStart"/>
      <w:r w:rsidRPr="00B93627">
        <w:rPr>
          <w:sz w:val="24"/>
          <w:szCs w:val="24"/>
        </w:rPr>
        <w:t>Шарьинского</w:t>
      </w:r>
      <w:proofErr w:type="spellEnd"/>
      <w:r w:rsidRPr="00B93627">
        <w:rPr>
          <w:sz w:val="24"/>
          <w:szCs w:val="24"/>
        </w:rPr>
        <w:t xml:space="preserve"> муниципального района Костромской области на 2025 — 2030 годы.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B93627" w:rsidRPr="00B93627" w:rsidTr="00B93627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Наименование  программы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Развитие транспортной системы </w:t>
            </w:r>
            <w:proofErr w:type="spellStart"/>
            <w:r w:rsidRPr="00B93627">
              <w:rPr>
                <w:b w:val="0"/>
                <w:sz w:val="24"/>
                <w:szCs w:val="24"/>
              </w:rPr>
              <w:t>Шарьинского</w:t>
            </w:r>
            <w:proofErr w:type="spellEnd"/>
            <w:r w:rsidRPr="00B93627">
              <w:rPr>
                <w:b w:val="0"/>
                <w:sz w:val="24"/>
                <w:szCs w:val="24"/>
              </w:rPr>
              <w:t xml:space="preserve"> муниципального района Костромской области на 2025 — 2030 годы.</w:t>
            </w:r>
          </w:p>
        </w:tc>
      </w:tr>
      <w:tr w:rsidR="00B93627" w:rsidRPr="00B93627" w:rsidTr="00B93627">
        <w:trPr>
          <w:trHeight w:val="36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Отдел стр</w:t>
            </w:r>
            <w:r>
              <w:rPr>
                <w:b w:val="0"/>
                <w:sz w:val="24"/>
                <w:szCs w:val="24"/>
              </w:rPr>
              <w:t xml:space="preserve">оительства, архитектуры и ЖКХ </w:t>
            </w:r>
            <w:r w:rsidRPr="00B93627">
              <w:rPr>
                <w:b w:val="0"/>
                <w:sz w:val="24"/>
                <w:szCs w:val="24"/>
              </w:rPr>
              <w:t xml:space="preserve">администрации </w:t>
            </w:r>
            <w:proofErr w:type="spellStart"/>
            <w:r w:rsidRPr="00B93627">
              <w:rPr>
                <w:b w:val="0"/>
                <w:sz w:val="24"/>
                <w:szCs w:val="24"/>
              </w:rPr>
              <w:t>Шарьинского</w:t>
            </w:r>
            <w:proofErr w:type="spellEnd"/>
            <w:r w:rsidRPr="00B93627">
              <w:rPr>
                <w:b w:val="0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  <w:tr w:rsidR="00B93627" w:rsidRPr="00B93627" w:rsidTr="00B93627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Цели программы 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- обеспечение доступности транспортных услуг для населения;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-  повышение комплексной безопасности и устойчивости транспортной системы</w:t>
            </w:r>
          </w:p>
        </w:tc>
      </w:tr>
      <w:tr w:rsidR="00B93627" w:rsidRPr="00B93627" w:rsidTr="00B93627">
        <w:trPr>
          <w:trHeight w:val="177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Задачи программы 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- развитие и обеспечение функционирования сети автомобильных дорог общего пользования </w:t>
            </w:r>
            <w:proofErr w:type="spellStart"/>
            <w:r w:rsidRPr="00B93627">
              <w:rPr>
                <w:b w:val="0"/>
                <w:sz w:val="24"/>
                <w:szCs w:val="24"/>
              </w:rPr>
              <w:t>Шарьинского</w:t>
            </w:r>
            <w:proofErr w:type="spellEnd"/>
            <w:r w:rsidRPr="00B93627">
              <w:rPr>
                <w:b w:val="0"/>
                <w:sz w:val="24"/>
                <w:szCs w:val="24"/>
              </w:rPr>
              <w:t xml:space="preserve"> муниципального района Костромской области.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- формирование дорожной сети круглогодичной доступности для населения;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- улучшение транспортного обслуживания населения</w:t>
            </w:r>
          </w:p>
        </w:tc>
      </w:tr>
      <w:tr w:rsidR="00B93627" w:rsidRPr="00B93627" w:rsidTr="00B93627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B93627">
              <w:rPr>
                <w:b w:val="0"/>
                <w:sz w:val="24"/>
                <w:szCs w:val="24"/>
                <w:shd w:val="clear" w:color="auto" w:fill="FFFFFF"/>
              </w:rPr>
              <w:t xml:space="preserve">Целевые индикаторы и показатели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B93627">
              <w:rPr>
                <w:b w:val="0"/>
                <w:sz w:val="24"/>
                <w:szCs w:val="24"/>
                <w:shd w:val="clear" w:color="auto" w:fill="FFFFFF"/>
              </w:rPr>
              <w:t>- Доля протяжённости  автомобильных дорог общего пользования, не отвечающих нормативным требованиям в  общей протяжённости автомобильных дорог;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  <w:shd w:val="clear" w:color="auto" w:fill="FFFFFF"/>
              </w:rPr>
              <w:t xml:space="preserve">- Общая  протяженность  реконструированных, отремонтированных дорог общего пользования, </w:t>
            </w:r>
            <w:proofErr w:type="gramStart"/>
            <w:r w:rsidRPr="00B93627">
              <w:rPr>
                <w:b w:val="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B93627">
              <w:rPr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3627" w:rsidRPr="00B93627" w:rsidTr="00B93627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lastRenderedPageBreak/>
              <w:t>Сроки реализации  программы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>2025 - 2030 годы</w:t>
            </w:r>
          </w:p>
        </w:tc>
      </w:tr>
      <w:tr w:rsidR="00B93627" w:rsidRPr="00B93627" w:rsidTr="00B93627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  <w:highlight w:val="white"/>
              </w:rPr>
            </w:pPr>
            <w:r w:rsidRPr="00B93627">
              <w:rPr>
                <w:b w:val="0"/>
                <w:sz w:val="24"/>
                <w:szCs w:val="24"/>
              </w:rPr>
              <w:t>Общий об</w:t>
            </w:r>
            <w:r w:rsidRPr="00B93627">
              <w:rPr>
                <w:b w:val="0"/>
                <w:sz w:val="24"/>
                <w:szCs w:val="24"/>
                <w:highlight w:val="white"/>
              </w:rPr>
              <w:t>ъем финансирования муниципальной программы составляет –123891,57 тыс. руб.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  <w:highlight w:val="white"/>
              </w:rPr>
            </w:pPr>
            <w:r w:rsidRPr="00B93627">
              <w:rPr>
                <w:b w:val="0"/>
                <w:sz w:val="24"/>
                <w:szCs w:val="24"/>
                <w:highlight w:val="white"/>
              </w:rPr>
              <w:t>Источники финансирования:</w:t>
            </w:r>
          </w:p>
          <w:p w:rsidR="00B93627" w:rsidRPr="00B93627" w:rsidRDefault="00B93627" w:rsidP="00B936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b w:val="0"/>
                <w:sz w:val="24"/>
                <w:szCs w:val="24"/>
                <w:highlight w:val="white"/>
              </w:rPr>
            </w:pPr>
            <w:r w:rsidRPr="00B93627">
              <w:rPr>
                <w:b w:val="0"/>
                <w:sz w:val="24"/>
                <w:szCs w:val="24"/>
                <w:highlight w:val="white"/>
              </w:rPr>
              <w:t>Областной бюджет - 11821,86 тыс. руб.</w:t>
            </w:r>
          </w:p>
          <w:p w:rsidR="00B93627" w:rsidRPr="00B93627" w:rsidRDefault="00B93627" w:rsidP="00B936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b w:val="0"/>
                <w:sz w:val="24"/>
                <w:szCs w:val="24"/>
                <w:highlight w:val="white"/>
              </w:rPr>
            </w:pPr>
            <w:r w:rsidRPr="00B93627">
              <w:rPr>
                <w:b w:val="0"/>
                <w:sz w:val="24"/>
                <w:szCs w:val="24"/>
                <w:highlight w:val="white"/>
              </w:rPr>
              <w:t>Районный бюджет - 62144,53 тыс. руб.</w:t>
            </w:r>
          </w:p>
          <w:p w:rsidR="00B93627" w:rsidRPr="00B93627" w:rsidRDefault="00B93627" w:rsidP="00B936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b w:val="0"/>
                <w:sz w:val="24"/>
                <w:szCs w:val="24"/>
                <w:highlight w:val="white"/>
              </w:rPr>
            </w:pPr>
            <w:r w:rsidRPr="00B93627">
              <w:rPr>
                <w:b w:val="0"/>
                <w:sz w:val="24"/>
                <w:szCs w:val="24"/>
                <w:highlight w:val="white"/>
              </w:rPr>
              <w:t>Бюджет поселений - 49925,18 тыс. руб.</w:t>
            </w:r>
          </w:p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  <w:highlight w:val="white"/>
              </w:rPr>
              <w:t xml:space="preserve">Объем финансирования </w:t>
            </w:r>
            <w:proofErr w:type="gramStart"/>
            <w:r w:rsidRPr="00B93627">
              <w:rPr>
                <w:b w:val="0"/>
                <w:sz w:val="24"/>
                <w:szCs w:val="24"/>
                <w:highlight w:val="white"/>
              </w:rPr>
              <w:t>муниципальной</w:t>
            </w:r>
            <w:proofErr w:type="gramEnd"/>
            <w:r w:rsidRPr="00B93627">
              <w:rPr>
                <w:b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b w:val="0"/>
                <w:sz w:val="24"/>
                <w:szCs w:val="24"/>
                <w:highlight w:val="white"/>
              </w:rPr>
              <w:t>программыносит</w:t>
            </w:r>
            <w:proofErr w:type="spellEnd"/>
            <w:r w:rsidRPr="00B93627">
              <w:rPr>
                <w:b w:val="0"/>
                <w:sz w:val="24"/>
                <w:szCs w:val="24"/>
                <w:highlight w:val="white"/>
              </w:rPr>
              <w:t xml:space="preserve"> прогнозный характер и  п</w:t>
            </w:r>
            <w:r w:rsidRPr="00B93627">
              <w:rPr>
                <w:b w:val="0"/>
                <w:sz w:val="24"/>
                <w:szCs w:val="24"/>
              </w:rPr>
              <w:t>одлежит ежегодному уточнению в рамках бюджетного цикла.</w:t>
            </w:r>
          </w:p>
        </w:tc>
      </w:tr>
      <w:tr w:rsidR="00B93627" w:rsidRPr="00B93627" w:rsidTr="00B9362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93627">
              <w:rPr>
                <w:b w:val="0"/>
                <w:sz w:val="24"/>
                <w:szCs w:val="24"/>
              </w:rPr>
              <w:t xml:space="preserve">Конечные результаты реализации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pStyle w:val="15"/>
              <w:shd w:val="clear" w:color="auto" w:fill="FFFFFF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/>
                <w:sz w:val="24"/>
                <w:szCs w:val="24"/>
              </w:rPr>
              <w:t>1) уменьшение доли протяжённости автомобильных дорог общего п</w:t>
            </w:r>
            <w:r w:rsidRPr="00B93627">
              <w:rPr>
                <w:rFonts w:ascii="Times New Roman" w:hAnsi="Times New Roman"/>
                <w:sz w:val="24"/>
                <w:szCs w:val="24"/>
                <w:highlight w:val="white"/>
              </w:rPr>
              <w:t>ользования, не отвечающих нормативным требованиям, к 2030 году до 31процентов;</w:t>
            </w:r>
          </w:p>
          <w:p w:rsidR="00B93627" w:rsidRPr="00B93627" w:rsidRDefault="00B93627" w:rsidP="00B936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2) общая протяженность реконструированных, отремонтированных дорог общего 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к 2030году составит 98,36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км;</w:t>
            </w:r>
          </w:p>
          <w:p w:rsidR="00B93627" w:rsidRPr="00B93627" w:rsidRDefault="00B93627" w:rsidP="00B936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3) прирост к 2030году количества сельских населенных пунктов, обеспеченных сетью автомобильных дор</w:t>
            </w: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ог общего пользования с твердым покрыти</w:t>
            </w:r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ем,  на</w:t>
            </w:r>
            <w:proofErr w:type="gramStart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gramEnd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</w:t>
            </w: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ниц;</w:t>
            </w:r>
          </w:p>
        </w:tc>
      </w:tr>
    </w:tbl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sz w:val="24"/>
          <w:szCs w:val="24"/>
        </w:rPr>
        <w:t xml:space="preserve">1.1. Общая характеристика текущего состояния транспортной системы </w:t>
      </w:r>
      <w:proofErr w:type="spellStart"/>
      <w:r w:rsidRPr="00B93627">
        <w:rPr>
          <w:sz w:val="24"/>
          <w:szCs w:val="24"/>
        </w:rPr>
        <w:t>Шарьинского</w:t>
      </w:r>
      <w:proofErr w:type="spellEnd"/>
      <w:r w:rsidRPr="00B93627">
        <w:rPr>
          <w:sz w:val="24"/>
          <w:szCs w:val="24"/>
        </w:rPr>
        <w:t xml:space="preserve"> муниципального района</w:t>
      </w:r>
    </w:p>
    <w:p w:rsidR="00B93627" w:rsidRPr="00B93627" w:rsidRDefault="00B93627" w:rsidP="00B93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Положение в транспортной системе определяется состоянием двух ее основных подсистем </w:t>
      </w:r>
      <w:r w:rsidRPr="00B93627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93627">
        <w:rPr>
          <w:rFonts w:ascii="Times New Roman" w:hAnsi="Times New Roman" w:cs="Times New Roman"/>
          <w:sz w:val="24"/>
          <w:szCs w:val="24"/>
        </w:rPr>
        <w:t xml:space="preserve"> транспортной и дорожной инфраструктуры. Развитие многих ведущих отраслей экономики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района: лесопромышленного комплекса, торговли, сельского хозяйства и туризма, ориентированных на обслуживание автотранспортом, во многом зависит от состояния сети автомобильных дорог. Благодаря автотранспорту и дорожной сети промышленность и сельское хозяйство  получают сырье и заготовки из различных субъектов Российской Федерации и зарубежных стран, а также отправляют готовую продукцию для реализации в субъектах Российской Федерации и за рубежом.</w:t>
      </w:r>
    </w:p>
    <w:p w:rsidR="00B93627" w:rsidRPr="00B93627" w:rsidRDefault="00B93627" w:rsidP="00B93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В последние годы оживление производства и повышение уровня доходов населения привели к резкому увеличению парка автотранспортных средств и объемов перевозок транспортом.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Согласно положениям Транспортной стратеги</w:t>
      </w:r>
      <w:r w:rsidRPr="00B93627">
        <w:rPr>
          <w:rFonts w:ascii="Times New Roman" w:hAnsi="Times New Roman" w:cs="Times New Roman"/>
          <w:sz w:val="24"/>
          <w:szCs w:val="24"/>
          <w:highlight w:val="white"/>
        </w:rPr>
        <w:t xml:space="preserve">и Российской Федерации на период до 2030 года, утвержденной </w:t>
      </w:r>
      <w:r w:rsidRPr="00B9362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распоряжением </w:t>
      </w:r>
      <w:r w:rsidRPr="00B93627">
        <w:rPr>
          <w:rFonts w:ascii="Times New Roman" w:hAnsi="Times New Roman" w:cs="Times New Roman"/>
          <w:sz w:val="24"/>
          <w:szCs w:val="24"/>
          <w:highlight w:val="white"/>
        </w:rPr>
        <w:t>Правительства Российской Федерации от 22 ноября 2008 года № 1734-р «О Транспортной стратегии Российской Федерации» (далее – Транспортная стратегия Российской Федерации), развитие дорожной сети должно соответствовать темпам социально-экономического развития страны и обеспечивать потре</w:t>
      </w:r>
      <w:r w:rsidRPr="00B93627">
        <w:rPr>
          <w:rFonts w:ascii="Times New Roman" w:hAnsi="Times New Roman" w:cs="Times New Roman"/>
          <w:sz w:val="24"/>
          <w:szCs w:val="24"/>
        </w:rPr>
        <w:t>бности в перевозках в соответствии с темпом автомобилизации.</w:t>
      </w:r>
      <w:proofErr w:type="gramEnd"/>
    </w:p>
    <w:p w:rsidR="00B93627" w:rsidRPr="00B93627" w:rsidRDefault="00B93627" w:rsidP="00B93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В настоящее время социально-экономическое развитие района во многом сдерживается из-за неудовлетворительного состояния дорожной сети, высокой степени износа значительной части дорог и искусственных сооружений. Именно поэтому особое значение приобретает осуществление мероприятий, направленных на сохранение и развитие сети автомобильных дорог общего пользования, улучшение транспортно-эксплуатационных качеств дорожной сети и повышение безопасности движения, ликвидацию транспортной дискриминации населения.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sz w:val="24"/>
          <w:szCs w:val="24"/>
        </w:rPr>
        <w:t xml:space="preserve">1.2. Характеристика сети дорог </w:t>
      </w:r>
      <w:proofErr w:type="spellStart"/>
      <w:r w:rsidRPr="00B93627">
        <w:rPr>
          <w:sz w:val="24"/>
          <w:szCs w:val="24"/>
        </w:rPr>
        <w:t>Шарьинского</w:t>
      </w:r>
      <w:proofErr w:type="spellEnd"/>
      <w:r w:rsidRPr="00B93627">
        <w:rPr>
          <w:sz w:val="24"/>
          <w:szCs w:val="24"/>
        </w:rPr>
        <w:t xml:space="preserve"> района,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 xml:space="preserve"> оценка качества содержания дорог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 xml:space="preserve">Автомобильные дороги имеют стратегическое значение для района. Они связывают обширную территорию7сельских поселений с соседними территориями, с районным центром, обеспечивают жизнедеятельность всех населенных пунктов района. Сеть автомобильных дорог обеспечивает мобильность населения и доступ к материальным </w:t>
      </w:r>
      <w:r w:rsidRPr="00B93627">
        <w:rPr>
          <w:b w:val="0"/>
          <w:sz w:val="24"/>
          <w:szCs w:val="24"/>
        </w:rPr>
        <w:lastRenderedPageBreak/>
        <w:t xml:space="preserve">ресурсам, позволяет расширить производственные возможности экономики за счет снижения транспортных издержек  и  затрат  времени  на перевозки. 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 xml:space="preserve">По территории </w:t>
      </w:r>
      <w:proofErr w:type="spellStart"/>
      <w:r w:rsidRPr="00B93627">
        <w:rPr>
          <w:b w:val="0"/>
          <w:sz w:val="24"/>
          <w:szCs w:val="24"/>
        </w:rPr>
        <w:t>Шарьинского</w:t>
      </w:r>
      <w:proofErr w:type="spellEnd"/>
      <w:r w:rsidRPr="00B93627">
        <w:rPr>
          <w:b w:val="0"/>
          <w:sz w:val="24"/>
          <w:szCs w:val="24"/>
        </w:rPr>
        <w:t xml:space="preserve"> муниципального района проходят дороги: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  <w:highlight w:val="white"/>
        </w:rPr>
      </w:pPr>
      <w:r w:rsidRPr="00B93627">
        <w:rPr>
          <w:b w:val="0"/>
          <w:sz w:val="24"/>
          <w:szCs w:val="24"/>
        </w:rPr>
        <w:t>-  федерального знач</w:t>
      </w:r>
      <w:r w:rsidRPr="00B93627">
        <w:rPr>
          <w:b w:val="0"/>
          <w:sz w:val="24"/>
          <w:szCs w:val="24"/>
          <w:highlight w:val="white"/>
        </w:rPr>
        <w:t>ения: 83,1 км.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  <w:highlight w:val="white"/>
        </w:rPr>
      </w:pPr>
      <w:r w:rsidRPr="00B93627">
        <w:rPr>
          <w:b w:val="0"/>
          <w:sz w:val="24"/>
          <w:szCs w:val="24"/>
          <w:highlight w:val="white"/>
        </w:rPr>
        <w:t>- регионального значения:147,4 км.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  <w:highlight w:val="white"/>
        </w:rPr>
      </w:pPr>
      <w:proofErr w:type="gramStart"/>
      <w:r w:rsidRPr="00B93627">
        <w:rPr>
          <w:b w:val="0"/>
          <w:sz w:val="24"/>
          <w:szCs w:val="24"/>
        </w:rPr>
        <w:t>- дороги, находящиеся в собственн</w:t>
      </w:r>
      <w:r w:rsidRPr="00B93627">
        <w:rPr>
          <w:b w:val="0"/>
          <w:sz w:val="24"/>
          <w:szCs w:val="24"/>
          <w:highlight w:val="white"/>
        </w:rPr>
        <w:t xml:space="preserve">ости </w:t>
      </w:r>
      <w:proofErr w:type="spellStart"/>
      <w:r w:rsidRPr="00B93627">
        <w:rPr>
          <w:b w:val="0"/>
          <w:sz w:val="24"/>
          <w:szCs w:val="24"/>
          <w:highlight w:val="white"/>
        </w:rPr>
        <w:t>Шарьинского</w:t>
      </w:r>
      <w:proofErr w:type="spellEnd"/>
      <w:r w:rsidRPr="00B93627">
        <w:rPr>
          <w:b w:val="0"/>
          <w:sz w:val="24"/>
          <w:szCs w:val="24"/>
          <w:highlight w:val="white"/>
        </w:rPr>
        <w:t xml:space="preserve"> района: 188,8 км, в том числе: асфальтобетонных и цементобетонных — 26,4 км., гравийных — 47,80 км., грунтовых — 114,6 км., </w:t>
      </w:r>
      <w:proofErr w:type="gramEnd"/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  <w:highlight w:val="white"/>
        </w:rPr>
      </w:pPr>
      <w:r w:rsidRPr="00B93627">
        <w:rPr>
          <w:b w:val="0"/>
          <w:sz w:val="24"/>
          <w:szCs w:val="24"/>
          <w:highlight w:val="white"/>
        </w:rPr>
        <w:t>- дороги, находящиеся в собственности сельских поселений: 286,17 км.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  <w:highlight w:val="white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sz w:val="24"/>
          <w:szCs w:val="24"/>
        </w:rPr>
        <w:t>1.3. Анализ уровня безопасности дорожного движения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В настоящее время транспортная инфраструктура имеет высокий уровень физического, морального и экономического износа, что способствует снижению уровня безопасности дорожного движения, инвестиционной и туристической привлекательности района.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Быстрый рост количества автомобилей за последние годы привел к увеличению плотности транспортных потоков, росту интенсивности движения, что в свою очередь увеличило нагрузку на покрытие автомобильных дорог района. Опережение роста интенсивности движения на автомобильных дорогах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 по сравнению с увеличением протяженности и пропускной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автомобильных дорог приводит к росту уровня аварийности на сети автомобильных дорог общего пользования.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Проблема аварийности на территории района в последнее десятилетие приобрела особую остроту в связи с несоответствием дорожно-транспортной инфраструктуры потребностям населения в безопасном дорожном движении, недостаточной эффективностью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и низкой дисциплиной непосредственных участников дорожного движения. 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Транспортно-эксплуатационное состояние дорог не может считаться удовлетворительным, поскольку большая часть дорог не соответствует требованиям нормативных документов и современным экономическим потребностям муниципального образования. Прочность конструктивных элементов дорог, ровность и сцепные свойства дорожных покрытий, геометрические параметры автомобильных дорог - основные характеристики надежности и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автомобильных дорог, требующие приведения в соответствие с нормами в условиях возрастающей интенсивности движения и увеличения количества автотранспортных средств.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имеет высокую степень износа. В течение длительного периода темпы износа автомобильных дорог  были выше темпов восстановления и развития.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Без реализации неотложных мер по повышению качества развития современной и эффективной транспортной инфраструктуры района, повышения комплексной безопасности и устойчивости транспортной системы нельзя обеспечить комфортное проживание населения в </w:t>
      </w:r>
      <w:proofErr w:type="spellStart"/>
      <w:r w:rsidRPr="00B93627">
        <w:rPr>
          <w:rFonts w:ascii="Times New Roman" w:eastAsia="Calibri" w:hAnsi="Times New Roman" w:cs="Times New Roman"/>
          <w:sz w:val="24"/>
          <w:szCs w:val="24"/>
        </w:rPr>
        <w:t>Шарьинском</w:t>
      </w:r>
      <w:proofErr w:type="spellEnd"/>
      <w:r w:rsidRPr="00B93627">
        <w:rPr>
          <w:rFonts w:ascii="Times New Roman" w:eastAsia="Calibri" w:hAnsi="Times New Roman" w:cs="Times New Roman"/>
          <w:sz w:val="24"/>
          <w:szCs w:val="24"/>
        </w:rPr>
        <w:t xml:space="preserve"> районе</w:t>
      </w:r>
      <w:r w:rsidRPr="00B93627">
        <w:rPr>
          <w:rFonts w:ascii="Times New Roman" w:hAnsi="Times New Roman" w:cs="Times New Roman"/>
          <w:sz w:val="24"/>
          <w:szCs w:val="24"/>
        </w:rPr>
        <w:t>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Применение программного метода поэтапного решения проблемы обеспечит повышение качества услуг, предоставляемых пользователям улично-дорожной сети за счет улучшения транспортно-эксплуатационного состояния, уровня обустройства и роста пропускной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автомобильных дорог, а также создания развитой, современной и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инвестиционно-привлекательной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</w:t>
      </w:r>
      <w:r w:rsidRPr="00B93627">
        <w:rPr>
          <w:rFonts w:ascii="Times New Roman" w:eastAsia="Calibri" w:hAnsi="Times New Roman" w:cs="Times New Roman"/>
          <w:sz w:val="24"/>
          <w:szCs w:val="24"/>
        </w:rPr>
        <w:t>района</w:t>
      </w:r>
      <w:r w:rsidRPr="00B93627">
        <w:rPr>
          <w:rFonts w:ascii="Times New Roman" w:hAnsi="Times New Roman" w:cs="Times New Roman"/>
          <w:sz w:val="24"/>
          <w:szCs w:val="24"/>
        </w:rPr>
        <w:t>.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B93627">
        <w:rPr>
          <w:sz w:val="24"/>
          <w:szCs w:val="24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lastRenderedPageBreak/>
        <w:t>Финансирование мероприятий Программы может осуществляться за счет</w:t>
      </w:r>
      <w:r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бюджета, </w:t>
      </w:r>
      <w:r w:rsidRPr="00B93627">
        <w:rPr>
          <w:rFonts w:ascii="Times New Roman" w:hAnsi="Times New Roman" w:cs="Times New Roman"/>
          <w:sz w:val="24"/>
          <w:szCs w:val="24"/>
        </w:rPr>
        <w:t xml:space="preserve">областного бюджета, бюджета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>
        <w:rPr>
          <w:rFonts w:ascii="Times New Roman" w:hAnsi="Times New Roman" w:cs="Times New Roman"/>
          <w:sz w:val="24"/>
          <w:szCs w:val="24"/>
        </w:rPr>
        <w:t xml:space="preserve">бюджетов сельских поселений и </w:t>
      </w:r>
      <w:r w:rsidRPr="00B93627">
        <w:rPr>
          <w:rFonts w:ascii="Times New Roman" w:hAnsi="Times New Roman" w:cs="Times New Roman"/>
          <w:sz w:val="24"/>
          <w:szCs w:val="24"/>
        </w:rPr>
        <w:t>с привлечением средств внебюджетных источников. Ответственным исполнителем мероприятий является Отдел стр</w:t>
      </w:r>
      <w:r>
        <w:rPr>
          <w:rFonts w:ascii="Times New Roman" w:hAnsi="Times New Roman" w:cs="Times New Roman"/>
          <w:sz w:val="24"/>
          <w:szCs w:val="24"/>
        </w:rPr>
        <w:t xml:space="preserve">оительства, архитектуры и ЖКХ </w:t>
      </w:r>
      <w:r w:rsidRPr="00B9362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B93627" w:rsidRPr="00B93627" w:rsidRDefault="00B93627" w:rsidP="00B93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B93627">
        <w:rPr>
          <w:rFonts w:ascii="Times New Roman" w:hAnsi="Times New Roman" w:cs="Times New Roman"/>
          <w:sz w:val="24"/>
          <w:szCs w:val="24"/>
        </w:rPr>
        <w:t>Общая сумма финансирования программных мероприятий сост</w:t>
      </w:r>
      <w:r w:rsidRPr="00B93627">
        <w:rPr>
          <w:rFonts w:ascii="Times New Roman" w:hAnsi="Times New Roman" w:cs="Times New Roman"/>
          <w:sz w:val="24"/>
          <w:szCs w:val="24"/>
          <w:highlight w:val="white"/>
        </w:rPr>
        <w:t>авляет 123891,57</w:t>
      </w:r>
      <w:r w:rsidRPr="00B93627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тыс. руб.</w:t>
      </w: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b w:val="0"/>
          <w:sz w:val="24"/>
          <w:szCs w:val="24"/>
        </w:rPr>
        <w:t>Распределение финансовых средств напрямую зависит от набора мероприятий, запланированных на конкретный период. Мероприятия Программы, объемы и источники их финансирования  приведены в приложении № 1 к Программе.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b w:val="0"/>
          <w:sz w:val="24"/>
          <w:szCs w:val="24"/>
        </w:rPr>
      </w:pPr>
      <w:r w:rsidRPr="00B93627">
        <w:rPr>
          <w:sz w:val="24"/>
          <w:szCs w:val="24"/>
        </w:rPr>
        <w:t>1.5. Оценка эффективности реализации программы.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Реализация мероприятий Программы способствует: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повышению социально-экономического развития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 и его инвестиционной привлекательности;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повышению безопасности дорожного движения и эффективности транспортного обслуживания населения;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развитию транспортной инфраструктуры на территории района, отвечающей интересам граждан и общества в целом.</w:t>
      </w: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Реализация мероприятий по развитию транспортной инфраструктуры необходима для стратегического развития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муниципального района, формирования благоприятного инвестиционного климата, комфортного проживания граждан.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  <w:r w:rsidRPr="00B93627">
        <w:rPr>
          <w:sz w:val="24"/>
          <w:szCs w:val="24"/>
        </w:rPr>
        <w:t>Эффективность реализации муниципальной программы оценивается ежегодно на основе целевых показателей и индикаторов.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 включает: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1) расчет степени достижения целевых показателей муниципальной программы, которая определяется как среднеарифметическая величина из показателей результативности по каждому целевому показателю (индикатору):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35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50pt;height:50pt;z-index:2516715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35"/>
          <w:sz w:val="24"/>
          <w:szCs w:val="24"/>
        </w:rPr>
        <w:drawing>
          <wp:inline distT="0" distB="0" distL="0" distR="0">
            <wp:extent cx="989330" cy="607060"/>
            <wp:effectExtent l="0" t="0" r="127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10"/>
      <w:bookmarkEnd w:id="2"/>
      <w:r w:rsidRPr="00B93627">
        <w:rPr>
          <w:rFonts w:ascii="Times New Roman" w:hAnsi="Times New Roman" w:cs="Times New Roman"/>
          <w:sz w:val="24"/>
          <w:szCs w:val="24"/>
        </w:rPr>
        <w:t>где: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6"/>
          <w:sz w:val="24"/>
          <w:szCs w:val="24"/>
        </w:rPr>
        <w:pict>
          <v:shape id="_x0000_s1042" type="#_x0000_t75" style="position:absolute;left:0;text-align:left;margin-left:0;margin-top:0;width:50pt;height:50pt;z-index:25167257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66065" cy="2184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степень достижения целевых показателей муниципальной программы (результативность);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43" type="#_x0000_t75" style="position:absolute;left:0;text-align:left;margin-left:0;margin-top:0;width:50pt;height:50pt;z-index:25167360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3830" cy="2254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степень достижения i-го целевого показателя (индикатора) муниципальной программы;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6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- количество показателей (индикаторов) муниципальной программы.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Расчет результативности достижения i-го целевого показателя муниципальной программы </w:t>
      </w: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44" type="#_x0000_t75" style="position:absolute;left:0;text-align:left;margin-left:0;margin-top:0;width:50pt;height:50pt;z-index:25167462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280035" cy="225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производится на основе сопоставления фактических величин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плановыми: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27"/>
          <w:sz w:val="24"/>
          <w:szCs w:val="24"/>
        </w:rPr>
        <w:pict>
          <v:shape id="_x0000_s1045" type="#_x0000_t75" style="position:absolute;left:0;text-align:left;margin-left:0;margin-top:0;width:50pt;height:50pt;z-index:25167564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94170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В случае если планируемый результат достижения целевого показателя (индикатора) муниципальной программы </w:t>
      </w: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46" type="#_x0000_t75" style="position:absolute;left:0;text-align:left;margin-left:0;margin-top:0;width:50pt;height:50pt;z-index:25167667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3830" cy="2254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предполагает уменьшение его базового значения, то расчет результативности достижения i-го целевого показателя муниципальной программы </w:t>
      </w: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47" type="#_x0000_t75" style="position:absolute;left:0;text-align:left;margin-left:0;margin-top:0;width:50pt;height:50pt;z-index:25167769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3830" cy="22542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производится на основе сопоставления плановых величин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фактическими: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27"/>
          <w:sz w:val="24"/>
          <w:szCs w:val="24"/>
        </w:rPr>
        <w:pict>
          <v:shape id="_x0000_s1048" type="#_x0000_t75" style="position:absolute;left:0;text-align:left;margin-left:0;margin-top:0;width:50pt;height:50pt;z-index:25167872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948690" cy="50482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9"/>
          <w:sz w:val="24"/>
          <w:szCs w:val="24"/>
        </w:rPr>
        <w:lastRenderedPageBreak/>
        <w:pict>
          <v:shape id="_x0000_s1049" type="#_x0000_t75" style="position:absolute;left:0;text-align:left;margin-left:0;margin-top:0;width:50pt;height:50pt;z-index:25167974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54965" cy="25908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плановое значение i-го целевого показателя (индикатора) муниципальной программы в отчетном году;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9"/>
          <w:sz w:val="24"/>
          <w:szCs w:val="24"/>
        </w:rPr>
        <w:pict>
          <v:shape id="_x0000_s1050" type="#_x0000_t75" style="position:absolute;left:0;text-align:left;margin-left:0;margin-top:0;width:50pt;height:50pt;z-index:2516807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89255" cy="25908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фактическое значение i-го целевого показателя (индикатора) муниципальной программы в отчетном году;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2) расчет показателя полноты использования средств определяется соотношением исполнения расходов по муниципальной программе в отчетном году с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плановыми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>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24"/>
          <w:sz w:val="24"/>
          <w:szCs w:val="24"/>
        </w:rPr>
        <w:pict>
          <v:shape id="_x0000_s1051" type="#_x0000_t75" style="position:absolute;left:0;text-align:left;margin-left:0;margin-top:0;width:50pt;height:50pt;z-index:2516817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06426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8"/>
      <w:bookmarkEnd w:id="3"/>
      <w:r w:rsidRPr="00B93627">
        <w:rPr>
          <w:rFonts w:ascii="Times New Roman" w:hAnsi="Times New Roman" w:cs="Times New Roman"/>
          <w:sz w:val="24"/>
          <w:szCs w:val="24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24"/>
          <w:sz w:val="24"/>
          <w:szCs w:val="24"/>
        </w:rPr>
        <w:pict>
          <v:shape id="_x0000_s1052" type="#_x0000_t75" style="position:absolute;left:0;text-align:left;margin-left:0;margin-top:0;width:50pt;height:50pt;z-index:2516828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330960" cy="457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где: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6"/>
          <w:sz w:val="24"/>
          <w:szCs w:val="24"/>
        </w:rPr>
        <w:pict>
          <v:shape id="_x0000_s1053" type="#_x0000_t75" style="position:absolute;left:0;text-align:left;margin-left:0;margin-top:0;width:50pt;height:50pt;z-index:2516838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93370" cy="2184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полнота использования запланированных на реализацию муниципальной программы средств;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54" type="#_x0000_t75" style="position:absolute;left:0;text-align:left;margin-left:0;margin-top:0;width:50pt;height:50pt;z-index:25168486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409575" cy="2254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исполнение расходов по муниципальной программе в отчетном году (рублей);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55" type="#_x0000_t75" style="position:absolute;left:0;text-align:left;margin-left:0;margin-top:0;width:50pt;height:50pt;z-index:25168588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375285" cy="225425"/>
            <wp:effectExtent l="1905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плановые объемы средств по муниципальной программе в отчетном году (рублей);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7"/>
          <w:sz w:val="24"/>
          <w:szCs w:val="24"/>
        </w:rPr>
        <w:pict>
          <v:shape id="_x0000_s1056" type="#_x0000_t75" style="position:absolute;left:0;text-align:left;margin-left:0;margin-top:0;width:50pt;height:50pt;z-index:25168691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91135" cy="2254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</w:t>
      </w:r>
      <w:r w:rsidRPr="00B93627">
        <w:rPr>
          <w:rFonts w:ascii="Times New Roman" w:hAnsi="Times New Roman" w:cs="Times New Roman"/>
          <w:position w:val="-6"/>
          <w:sz w:val="24"/>
          <w:szCs w:val="24"/>
        </w:rPr>
        <w:pict>
          <v:shape id="_x0000_s1057" type="#_x0000_t75" style="position:absolute;left:0;text-align:left;margin-left:0;margin-top:0;width:50pt;height:50pt;z-index:25168793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382270" cy="21844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627">
        <w:rPr>
          <w:rFonts w:ascii="Times New Roman" w:hAnsi="Times New Roman" w:cs="Times New Roman"/>
          <w:sz w:val="24"/>
          <w:szCs w:val="24"/>
        </w:rPr>
        <w:t xml:space="preserve"> 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5"/>
          <w:sz w:val="24"/>
          <w:szCs w:val="24"/>
        </w:rPr>
        <w:pict>
          <v:shape id="_x0000_s1058" type="#_x0000_t75" style="position:absolute;left:0;text-align:left;margin-left:0;margin-top:0;width:50pt;height:50pt;z-index:25168896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473835" cy="21844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где: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62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position w:val="-8"/>
          <w:sz w:val="24"/>
          <w:szCs w:val="24"/>
        </w:rPr>
        <w:pict>
          <v:shape id="_x0000_s1059" type="#_x0000_t75" style="position:absolute;left:0;text-align:left;margin-left:0;margin-top:0;width:50pt;height:50pt;z-index:25168998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93627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146175" cy="25908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Для расчета поправочного коэффициента показатели степени достижения целевых показателей муниципальной программы R и полноты использования запланированных на реализацию муниципальной программы средств D исчисляются по формулам (</w:t>
      </w:r>
      <w:hyperlink w:anchor="Par410" w:tooltip="#Par410" w:history="1">
        <w:r w:rsidRPr="00B93627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</w:hyperlink>
      <w:r w:rsidRPr="00B93627">
        <w:rPr>
          <w:rFonts w:ascii="Times New Roman" w:hAnsi="Times New Roman" w:cs="Times New Roman"/>
          <w:sz w:val="24"/>
          <w:szCs w:val="24"/>
        </w:rPr>
        <w:t>) и (</w:t>
      </w:r>
      <w:hyperlink w:anchor="Par428" w:tooltip="#Par428" w:history="1">
        <w:r w:rsidRPr="00B93627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</w:hyperlink>
      <w:r w:rsidRPr="00B93627">
        <w:rPr>
          <w:rFonts w:ascii="Times New Roman" w:hAnsi="Times New Roman" w:cs="Times New Roman"/>
          <w:sz w:val="24"/>
          <w:szCs w:val="24"/>
        </w:rPr>
        <w:t>), но принимаются в долях единицы (не умножаются на 100%).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hyperlink w:anchor="Par454" w:tooltip="#Par454" w:history="1">
        <w:r w:rsidRPr="00B93627">
          <w:rPr>
            <w:rStyle w:val="a5"/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B93627">
        <w:rPr>
          <w:rFonts w:ascii="Times New Roman" w:hAnsi="Times New Roman" w:cs="Times New Roman"/>
          <w:sz w:val="24"/>
          <w:szCs w:val="24"/>
        </w:rPr>
        <w:t>: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>Таблица 2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52"/>
      <w:bookmarkEnd w:id="4"/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t xml:space="preserve">Значения поправочного коэффициента, учитывающего </w:t>
      </w:r>
      <w:bookmarkStart w:id="5" w:name="Par454"/>
      <w:bookmarkEnd w:id="5"/>
      <w:r w:rsidRPr="00B93627">
        <w:rPr>
          <w:rFonts w:ascii="Times New Roman" w:hAnsi="Times New Roman" w:cs="Times New Roman"/>
          <w:sz w:val="24"/>
          <w:szCs w:val="24"/>
        </w:rPr>
        <w:t>качество планирования и координации реализации муниципальной программы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75"/>
        <w:gridCol w:w="2754"/>
      </w:tblGrid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pict>
                <v:shape id="_x0000_s1060" type="#_x0000_t75" style="position:absolute;left:0;text-align:left;margin-left:0;margin-top:0;width:50pt;height:50pt;z-index:25169100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93627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723265" cy="259080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</w:tr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0,00 ... 0,10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0,11 ... 0,20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0,21 ... 0,25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0,26 ... 0,35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B93627" w:rsidRPr="00B93627" w:rsidTr="00B936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Свыше 0,35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3627" w:rsidRPr="00B93627" w:rsidRDefault="00B93627" w:rsidP="00B93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</w:t>
      </w:r>
      <w:proofErr w:type="spellStart"/>
      <w:r w:rsidRPr="00B9362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B93627">
        <w:rPr>
          <w:rFonts w:ascii="Times New Roman" w:hAnsi="Times New Roman" w:cs="Times New Roman"/>
          <w:sz w:val="24"/>
          <w:szCs w:val="24"/>
        </w:rPr>
        <w:t xml:space="preserve"> принимает значение 0,75, то </w:t>
      </w:r>
      <w:proofErr w:type="gramStart"/>
      <w:r w:rsidRPr="00B93627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B93627">
        <w:rPr>
          <w:rFonts w:ascii="Times New Roman" w:hAnsi="Times New Roman" w:cs="Times New Roman"/>
          <w:sz w:val="24"/>
          <w:szCs w:val="24"/>
        </w:rPr>
        <w:t xml:space="preserve"> программа требует уточнения по целевым показателям (индикаторам) и/или плани</w:t>
      </w:r>
      <w:r>
        <w:rPr>
          <w:rFonts w:ascii="Times New Roman" w:hAnsi="Times New Roman" w:cs="Times New Roman"/>
          <w:sz w:val="24"/>
          <w:szCs w:val="24"/>
        </w:rPr>
        <w:t xml:space="preserve">руемым объемам финансирования. </w:t>
      </w:r>
    </w:p>
    <w:p w:rsidR="00B93627" w:rsidRPr="00B93627" w:rsidRDefault="00B93627" w:rsidP="00B93627">
      <w:pPr>
        <w:pStyle w:val="94"/>
        <w:spacing w:line="240" w:lineRule="auto"/>
        <w:ind w:firstLine="709"/>
        <w:jc w:val="right"/>
        <w:rPr>
          <w:sz w:val="24"/>
          <w:szCs w:val="24"/>
        </w:rPr>
      </w:pPr>
      <w:r w:rsidRPr="00B93627">
        <w:rPr>
          <w:sz w:val="24"/>
          <w:szCs w:val="24"/>
        </w:rPr>
        <w:t>Приложение № 1</w:t>
      </w:r>
    </w:p>
    <w:p w:rsidR="00B93627" w:rsidRPr="00B93627" w:rsidRDefault="00B93627" w:rsidP="00B93627">
      <w:pPr>
        <w:pStyle w:val="94"/>
        <w:spacing w:line="240" w:lineRule="auto"/>
        <w:ind w:firstLine="709"/>
        <w:jc w:val="right"/>
        <w:rPr>
          <w:sz w:val="24"/>
          <w:szCs w:val="24"/>
        </w:rPr>
      </w:pPr>
      <w:r w:rsidRPr="00B93627">
        <w:rPr>
          <w:sz w:val="24"/>
          <w:szCs w:val="24"/>
        </w:rPr>
        <w:t>к муниципальной программе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627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B93627" w:rsidRPr="00B93627" w:rsidRDefault="00B93627" w:rsidP="00B9362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362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362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2025-2030 годы</w:t>
      </w: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10472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7"/>
        <w:gridCol w:w="1397"/>
        <w:gridCol w:w="837"/>
        <w:gridCol w:w="568"/>
        <w:gridCol w:w="730"/>
        <w:gridCol w:w="464"/>
        <w:gridCol w:w="651"/>
        <w:gridCol w:w="558"/>
        <w:gridCol w:w="695"/>
        <w:gridCol w:w="545"/>
        <w:gridCol w:w="641"/>
        <w:gridCol w:w="495"/>
        <w:gridCol w:w="685"/>
        <w:gridCol w:w="527"/>
        <w:gridCol w:w="662"/>
      </w:tblGrid>
      <w:tr w:rsidR="00B93627" w:rsidRPr="00B93627" w:rsidTr="00B93627">
        <w:trPr>
          <w:trHeight w:val="253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за счет муниципальных средств (строительство, реконструкция,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ремонт и содержание автомобильных дорог) 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2026 год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2027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2028 год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2029 год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327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Планируемый объем работ,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,к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в.м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уб.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Планируемый объем работ, 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кв.м.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уб.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Планируемый объем работ, км, кв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уб.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Планируемый объем работ, 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кв.м.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уб.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.Планируемая стоимость работ, тыс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3627" w:rsidRPr="00B93627" w:rsidTr="00B93627">
        <w:trPr>
          <w:trHeight w:val="192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627">
              <w:rPr>
                <w:b/>
                <w:sz w:val="24"/>
                <w:szCs w:val="24"/>
              </w:rPr>
              <w:t>Коневское</w:t>
            </w:r>
            <w:proofErr w:type="spellEnd"/>
            <w:r w:rsidRPr="00B93627">
              <w:rPr>
                <w:b/>
                <w:sz w:val="24"/>
                <w:szCs w:val="24"/>
              </w:rPr>
              <w:t xml:space="preserve"> сельское поселение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.Ц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ентральная,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t>(подсыпка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/>
                <w:sz w:val="24"/>
                <w:szCs w:val="24"/>
              </w:rPr>
              <w:t>1,0 км.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9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571,7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3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ул. Набережная</w:t>
            </w:r>
            <w:r w:rsidRPr="00B93627">
              <w:rPr>
                <w:color w:val="000000" w:themeColor="text1"/>
                <w:sz w:val="24"/>
                <w:szCs w:val="24"/>
              </w:rPr>
              <w:t xml:space="preserve"> (подсыпка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0,4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15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Ремонт автомобил</w:t>
            </w: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ьной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ул. Садовая</w:t>
            </w:r>
            <w:r w:rsidRPr="00B93627">
              <w:rPr>
                <w:color w:val="000000" w:themeColor="text1"/>
                <w:sz w:val="24"/>
                <w:szCs w:val="24"/>
              </w:rPr>
              <w:t xml:space="preserve"> (подсыпка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lastRenderedPageBreak/>
              <w:t xml:space="preserve">Областной </w:t>
            </w:r>
            <w:r w:rsidRPr="00B9362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0,5 км.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22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ул. Овражная</w:t>
            </w:r>
            <w:r w:rsidRPr="00B93627">
              <w:rPr>
                <w:color w:val="000000" w:themeColor="text1"/>
                <w:sz w:val="24"/>
                <w:szCs w:val="24"/>
              </w:rPr>
              <w:t xml:space="preserve"> (подсыпка щебнем)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0,5 км.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50,0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ул. Школьная</w:t>
            </w:r>
            <w:r w:rsidRPr="00B93627">
              <w:rPr>
                <w:color w:val="000000" w:themeColor="text1"/>
                <w:sz w:val="24"/>
                <w:szCs w:val="24"/>
              </w:rPr>
              <w:t xml:space="preserve"> (подсыпка щебнем)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0,5 км.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50,0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ул. </w:t>
            </w:r>
            <w:r w:rsidRPr="00B93627">
              <w:rPr>
                <w:color w:val="000000" w:themeColor="text1"/>
                <w:sz w:val="24"/>
                <w:szCs w:val="24"/>
              </w:rPr>
              <w:t>Молодежная  (подсыпка щебнем)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0,6 км.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50,0</w:t>
            </w:r>
          </w:p>
        </w:tc>
      </w:tr>
      <w:tr w:rsidR="00B93627" w:rsidRPr="00B93627" w:rsidTr="00B93627">
        <w:trPr>
          <w:trHeight w:val="185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627">
              <w:rPr>
                <w:b/>
                <w:bCs/>
                <w:sz w:val="24"/>
                <w:szCs w:val="24"/>
              </w:rPr>
              <w:t>Зебляковское</w:t>
            </w:r>
            <w:proofErr w:type="spellEnd"/>
            <w:r w:rsidRPr="00B93627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lastRenderedPageBreak/>
              <w:t>Ремонт автом</w:t>
            </w: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обильных дорог по ул. Ветеранов, 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Московская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п. Зебляки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450 кв.м.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1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9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Планировка поверхности со срезкой неровностей, подсыпка участка дороги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щебнем в п. Соколовский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Бюджет 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 кв. м.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933,269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68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970,800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Ямочный ремонт асфальтобетонного покрытия дорог п. Зебляк</w:t>
            </w:r>
            <w:r w:rsidRPr="00B93627">
              <w:rPr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 кв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8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8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Планировка поверхности со срезкой неровностей, подсыпка участка дороги щебнем по ул. Чапаева, ул.  Первомайская, ул. Вокзальная п. Зебляки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5800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1400,0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40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Планировка поверхности со срезкой неровностей, подсыпка участка дороги щебнем по ул. Чапаева, ул.  Первомайская, ул. Вокзальная п. Соколовский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 кв.м.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2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1200,0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2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с.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Заболотье, ул. Центральная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400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кв.м.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  в п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 кв.м.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Ремонт дороги п. Зебляки, ул. Северная, ул. Костромская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354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Планировка поверхности со срезкой неровностей, подсыпка участка дороги щебнем с. Заболотье ул. Молодежная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700 кв.м.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1300,0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Ямочный </w:t>
            </w:r>
            <w:proofErr w:type="gramStart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ремонт</w:t>
            </w:r>
            <w:proofErr w:type="gramEnd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а/бетонного покрытия дороги п. Зебляки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Профилирование и подсыпка участка дороги щебнем п.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Зебляки, ул. Полярная, ул. Северная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900,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0</w:t>
            </w: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18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Профилирование и подсыпка с. Заболотье ул. Лесная, ул. Полевая, л. Школьная</w:t>
            </w:r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1000 кв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Ямочный </w:t>
            </w:r>
            <w:proofErr w:type="gramStart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ремонт</w:t>
            </w:r>
            <w:proofErr w:type="gramEnd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а/бетонного покрытия дороги п. Зебляки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 кв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Профилирование и подсыпка участка дороги щебнем п. Зебляки, ул. Полярная, ул. Северная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700,0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Профилирование и подсыпка участка дороги щебнем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Горланиха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700,0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Ямочный </w:t>
            </w:r>
            <w:proofErr w:type="gramStart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ремонт</w:t>
            </w:r>
            <w:proofErr w:type="gramEnd"/>
            <w:r w:rsidRPr="00B93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а/бетонного покрытия дороги п. Зебляки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300 кв.м.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850,0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Профилирование и 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подсыпка участка дороги щебнем п. Зебляки, ул. Молодежная, ул. Первомайская, ул. Калинина</w:t>
            </w:r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 xml:space="preserve">500 </w:t>
            </w:r>
            <w:r w:rsidRPr="00B93627">
              <w:rPr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10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850,0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Профилирование и подсыпка участка дороги щебнем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Сабуриха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400 кв.м.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500,0</w:t>
            </w:r>
          </w:p>
        </w:tc>
      </w:tr>
      <w:tr w:rsidR="00B93627" w:rsidRPr="00B93627" w:rsidTr="00B93627">
        <w:trPr>
          <w:trHeight w:val="20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автодороги местного значения с. Рождественское, ул.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НабережнаяИвановского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0,575 км.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9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2307,60</w:t>
            </w:r>
            <w:r w:rsidRPr="00B93627"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9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автомобильной дороги местного значения 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в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 Рождественское, ул. Механизаторов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 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 км.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9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местного значения в д. Плосково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Ивановского с/</w:t>
            </w:r>
            <w:proofErr w:type="spellStart"/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1512,0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местного </w:t>
            </w: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значения д. Хмелевка Ивановского с/</w:t>
            </w:r>
            <w:proofErr w:type="spellStart"/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Бюджет район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0,6 км.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340,0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автомобильной дороги местного значения д.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Берзиха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ул. Молодежная Ивановского с/</w:t>
            </w:r>
            <w:proofErr w:type="spellStart"/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1,2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340,0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4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 w:bidi="en-US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участка автомобильной дороги местного значения д.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Серегино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, ул. Д.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Корязина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Ивановского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lang w:eastAsia="en-US" w:bidi="en-US"/>
              </w:rPr>
              <w:t>с/</w:t>
            </w:r>
            <w:proofErr w:type="spellStart"/>
            <w:proofErr w:type="gramStart"/>
            <w:r w:rsidRPr="00B93627">
              <w:rPr>
                <w:color w:val="000000" w:themeColor="text1"/>
                <w:sz w:val="24"/>
                <w:szCs w:val="24"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2 км.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B93627" w:rsidRPr="00B93627" w:rsidTr="00B93627">
        <w:trPr>
          <w:trHeight w:val="15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2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(от школы до ул.Заводская)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0,45 км.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1372,90</w:t>
            </w: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9</w:t>
            </w:r>
            <w:r w:rsidRPr="00B93627">
              <w:rPr>
                <w:sz w:val="24"/>
                <w:szCs w:val="24"/>
                <w:highlight w:val="white"/>
              </w:rPr>
              <w:t>00,0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 по  ул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.О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ктябрьская в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п.ШекшемаШекшемского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0,7 км.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5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900,0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2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по ул. 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Рабочая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 п.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ВаракинскийШекшемского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1,1 км.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3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980,2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9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 xml:space="preserve">Ремонт  дороги к кладбищу в </w:t>
            </w:r>
            <w:proofErr w:type="spellStart"/>
            <w:r w:rsidRPr="00B93627">
              <w:rPr>
                <w:sz w:val="24"/>
                <w:szCs w:val="24"/>
              </w:rPr>
              <w:t>пос</w:t>
            </w:r>
            <w:proofErr w:type="gramStart"/>
            <w:r w:rsidRPr="00B93627">
              <w:rPr>
                <w:sz w:val="24"/>
                <w:szCs w:val="24"/>
              </w:rPr>
              <w:t>.В</w:t>
            </w:r>
            <w:proofErr w:type="gramEnd"/>
            <w:r w:rsidRPr="00B93627">
              <w:rPr>
                <w:sz w:val="24"/>
                <w:szCs w:val="24"/>
              </w:rPr>
              <w:t>аракинскийШекшемского</w:t>
            </w:r>
            <w:proofErr w:type="spellEnd"/>
            <w:r w:rsidRPr="00B93627">
              <w:rPr>
                <w:sz w:val="24"/>
                <w:szCs w:val="24"/>
              </w:rPr>
              <w:t xml:space="preserve"> сельского поселения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 п.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м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19,0465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0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 xml:space="preserve">Устройство стоянки для временной парковки автомобилей в районе кладбища в </w:t>
            </w:r>
            <w:proofErr w:type="spellStart"/>
            <w:r w:rsidRPr="00B93627">
              <w:rPr>
                <w:sz w:val="24"/>
                <w:szCs w:val="24"/>
              </w:rPr>
              <w:t>пос</w:t>
            </w:r>
            <w:proofErr w:type="gramStart"/>
            <w:r w:rsidRPr="00B93627">
              <w:rPr>
                <w:sz w:val="24"/>
                <w:szCs w:val="24"/>
              </w:rPr>
              <w:t>.В</w:t>
            </w:r>
            <w:proofErr w:type="gramEnd"/>
            <w:r w:rsidRPr="00B93627">
              <w:rPr>
                <w:sz w:val="24"/>
                <w:szCs w:val="24"/>
              </w:rPr>
              <w:t>аракинскийШекшемского</w:t>
            </w:r>
            <w:proofErr w:type="spellEnd"/>
            <w:r w:rsidRPr="00B9362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120 кв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5,95349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</w:rPr>
              <w:t>Трудовая</w:t>
            </w:r>
            <w:proofErr w:type="gramEnd"/>
            <w:r w:rsidRPr="00B936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</w:rPr>
              <w:t>Шекшемского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660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9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40,0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6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по ул. Рабочая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>Шекшемск</w:t>
            </w:r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огосельского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0,9 км.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1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40,0</w:t>
            </w:r>
          </w:p>
        </w:tc>
      </w:tr>
      <w:tr w:rsidR="00B93627" w:rsidRPr="00B93627" w:rsidTr="00B93627">
        <w:trPr>
          <w:trHeight w:val="212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в д. Выползово (подсыпка щебнем)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0,2км.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427,1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8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д. Сафоново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0,25 км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7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Ново-Шангское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0,16 км.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0,2 км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4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д. Филино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0,16 км.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3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д. Павлово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0,16 км.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ения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ФилиноШангское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0,16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38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4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РешетихаШангское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0,2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8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9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Малая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ТалицаШангское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0,15 км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2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350,0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4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КоневкаШангское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489,9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4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КучерихаШангское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2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Пищевка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ЦентральнаяШангское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600,0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0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МолодежнаяШангское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</w:t>
            </w: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40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1064,30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ШирикалихаШангское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580,0</w:t>
            </w: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Пищевка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ПолевойШангское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0,2 км.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14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Пищевка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ТрудоваяШангское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0,2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ЦентральнаяШангское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0,2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400,0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НоваяШангское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0,25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590,0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328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МолодежнаяШангское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0,2 км.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, больничный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городокШангское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0,1 км.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250,0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КоролевкаШангское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0,15 км.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1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350,0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д.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Нюрюг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0,2 км.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400,0</w:t>
            </w:r>
          </w:p>
        </w:tc>
      </w:tr>
      <w:tr w:rsidR="00B93627" w:rsidRPr="00B93627" w:rsidTr="00B93627">
        <w:trPr>
          <w:trHeight w:val="284"/>
        </w:trPr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с.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кладбища (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оканавливание</w:t>
            </w:r>
            <w:proofErr w:type="spellEnd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ангское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0,2 км.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9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590,0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  <w:t>Одоевское</w:t>
            </w:r>
            <w:proofErr w:type="spellEnd"/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  <w:t xml:space="preserve"> сельское </w:t>
            </w: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 w:bidi="en-US"/>
              </w:rPr>
              <w:lastRenderedPageBreak/>
              <w:t>поселение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дороги ул. Животноводов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Одоевское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0,3 км.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510,1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по ул. Набережная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1,4 км.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7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4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t xml:space="preserve">Ремонт дороги ул.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</w:rPr>
              <w:t>Нейская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</w:rPr>
              <w:t>Одоевское</w:t>
            </w:r>
            <w:proofErr w:type="spellEnd"/>
            <w:r w:rsidRPr="00B93627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0,8 км.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1200,0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6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color w:val="000000" w:themeColor="text1"/>
                <w:sz w:val="24"/>
                <w:szCs w:val="24"/>
              </w:rPr>
              <w:t xml:space="preserve">Ремонт дороги ул. </w:t>
            </w:r>
            <w:proofErr w:type="spellStart"/>
            <w:r w:rsidRPr="00B93627">
              <w:rPr>
                <w:color w:val="000000" w:themeColor="text1"/>
                <w:sz w:val="24"/>
                <w:szCs w:val="24"/>
              </w:rPr>
              <w:t>Новопетровская</w:t>
            </w:r>
            <w:proofErr w:type="spellEnd"/>
            <w:r w:rsidRPr="00B936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</w:rPr>
              <w:t>Одоевское</w:t>
            </w:r>
            <w:proofErr w:type="spellEnd"/>
            <w:r w:rsidRPr="00B93627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0,9 км.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43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900,0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, ул.Юбилейная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0,6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950,0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Нежданово</w:t>
            </w:r>
            <w:r w:rsidRPr="00B93627">
              <w:rPr>
                <w:sz w:val="24"/>
                <w:szCs w:val="24"/>
              </w:rPr>
              <w:t>Одоевское</w:t>
            </w:r>
            <w:proofErr w:type="spellEnd"/>
            <w:r w:rsidRPr="00B93627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1,2 км.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800,0</w:t>
            </w:r>
          </w:p>
        </w:tc>
      </w:tr>
      <w:tr w:rsidR="00B93627" w:rsidRPr="00B93627" w:rsidTr="00B93627">
        <w:trPr>
          <w:trHeight w:val="195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Троицкое сельское поселение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Ремонт автодороги ул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.Н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>абережная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с. Троицкое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2 км.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ения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578,600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Ремонт автодороги ул. Новая, ул. Молодежная Троицкое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0,6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4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Ремонт дороги ул</w:t>
            </w:r>
            <w:proofErr w:type="gram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адовая, пер. Зеленый Троицкое </w:t>
            </w:r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0,6 км.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2000 м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1000,0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4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1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ул. </w:t>
            </w:r>
            <w:proofErr w:type="spell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Механизаторов</w:t>
            </w:r>
            <w:r w:rsidRPr="00B93627">
              <w:rPr>
                <w:sz w:val="24"/>
                <w:szCs w:val="24"/>
                <w:highlight w:val="white"/>
              </w:rPr>
              <w:t>Троицкое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1,0 км.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8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.С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оветская </w:t>
            </w: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Троицкое с/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1,8 км.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 ул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есная Троицкое</w:t>
            </w: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1,2 км.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800,0</w:t>
            </w:r>
          </w:p>
        </w:tc>
      </w:tr>
      <w:tr w:rsidR="00B93627" w:rsidRPr="00B93627" w:rsidTr="00B93627">
        <w:trPr>
          <w:trHeight w:val="190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поселениям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5,005 км./950 кв.м.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10747,069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км./2500 кв.м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.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9999,9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5,3 км./2200 кв.м.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12936,5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3,2 км./9670 кв.м./200 п.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м.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8414,98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км./1810 кв.м.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6320,0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6,55 км./1200 кв.м.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6080,0</w:t>
            </w:r>
          </w:p>
        </w:tc>
      </w:tr>
      <w:tr w:rsidR="00B93627" w:rsidRPr="00B93627" w:rsidTr="00B93627">
        <w:trPr>
          <w:trHeight w:val="131"/>
        </w:trPr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933,269</w:t>
            </w: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3340,0</w:t>
            </w: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300,0</w:t>
            </w:r>
          </w:p>
        </w:tc>
      </w:tr>
      <w:tr w:rsidR="00B93627" w:rsidRPr="00B93627" w:rsidTr="00B93627">
        <w:trPr>
          <w:trHeight w:val="131"/>
        </w:trPr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9813,8</w:t>
            </w: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9999,9</w:t>
            </w: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12936,5</w:t>
            </w: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5074,98</w:t>
            </w: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6320,0</w:t>
            </w: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5780,0</w:t>
            </w:r>
          </w:p>
        </w:tc>
      </w:tr>
      <w:tr w:rsidR="00B93627" w:rsidRPr="00B93627" w:rsidTr="00B93627">
        <w:trPr>
          <w:trHeight w:val="423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Шарьинский</w:t>
            </w:r>
            <w:proofErr w:type="spellEnd"/>
            <w:r w:rsidRPr="00B93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 2025г.-2030г. 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0"/>
              <w:tblpPr w:leftFromText="181" w:rightFromText="181" w:vertAnchor="page" w:horzAnchor="page" w:tblpX="-958" w:tblpY="7538"/>
              <w:tblW w:w="330" w:type="dxa"/>
              <w:tblInd w:w="45" w:type="dxa"/>
              <w:tblLayout w:type="fixed"/>
              <w:tblLook w:val="04A0"/>
            </w:tblPr>
            <w:tblGrid>
              <w:gridCol w:w="330"/>
            </w:tblGrid>
            <w:tr w:rsidR="00B93627" w:rsidRPr="00B93627" w:rsidTr="00B93627">
              <w:trPr>
                <w:trHeight w:val="25"/>
              </w:trPr>
              <w:tc>
                <w:tcPr>
                  <w:tcW w:w="330" w:type="dxa"/>
                  <w:noWrap/>
                </w:tcPr>
                <w:p w:rsidR="00B93627" w:rsidRPr="00B93627" w:rsidRDefault="00B93627" w:rsidP="00B9362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Дюково-д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М.Варакино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 (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, устройство водопроводных труб, очистка полосы отвода)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5000 м.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59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21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Шарья-д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. 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Пустошка (подсыпка щебнем, очистка полосы отвода</w:t>
            </w:r>
            <w:proofErr w:type="gramEnd"/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2000м.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29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района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2000,0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21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.Б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>езнег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– д. Красный Холм (профилирование, подсыпка)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1200м.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3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9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Ремонт автомобильной дороги с,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д. Талица - Льнозаво</w:t>
            </w: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профилирование, подсыпка)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1500м.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40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1000,0</w:t>
            </w:r>
          </w:p>
        </w:tc>
      </w:tr>
      <w:tr w:rsidR="00B93627" w:rsidRPr="00B93627" w:rsidTr="00B93627">
        <w:trPr>
          <w:trHeight w:val="270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Ремонт автомобил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ьных дорог общего пользования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(профилирование, подсыпка щебнем,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вырубка)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4500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 w:bidi="en-US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402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04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Ремонт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автомобильной дороги д. Сафоново </w:t>
            </w:r>
            <w:proofErr w:type="spell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(профилирование, подсыпка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1500 м.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33"/>
        </w:trPr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900,0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Ремонт автодороги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 д. 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Филино-Колосок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8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Нежданово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(подсыпка щебнем,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>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 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600,0</w:t>
            </w: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автодороги ул. Животноводов с.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250м.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lastRenderedPageBreak/>
              <w:t>Горланиха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Зебляковского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5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автодороги п. Соколовский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Зебляковского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Ремонт автодороги ул. Механизаторов с. Рождественское, Ивановского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>(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>профилирование, подсыпка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500,0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6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>Ремонт участков автомобильной дороги  пер. Садовый с. Рождественское Ивановского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0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0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участков автомобильной дороги в д.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Плосково от дома №2 до дома №14, от дома №63 до дома № 69(профилирование,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1200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1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500,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34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Ремонт автомобильной дороги в с. Рождественское ул. Чкалова от дома №46 до дома № 50 Ивановского с/</w:t>
            </w:r>
            <w:proofErr w:type="spellStart"/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gramEnd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 кв.м.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</w:t>
            </w:r>
          </w:p>
        </w:tc>
      </w:tr>
      <w:tr w:rsidR="00B93627" w:rsidRPr="00B93627" w:rsidTr="00B93627">
        <w:trPr>
          <w:trHeight w:val="39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Ремонт автомобильной дороги ул. Новая, ул. Школьная, ул. Центральная, ул. Набережная, ул. Овражная в д. Конево </w:t>
            </w:r>
            <w:proofErr w:type="gramEnd"/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1300 м.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1300 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44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800,0</w:t>
            </w: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800,0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Ширикалиха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Шангского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2100 кв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ул. Центральная,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Пищевка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Шангского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800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ул. Новая,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Кривячка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д. Павлово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Шангского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 кв.м.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Серегино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 кв.м.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Ремонт автомобильной дороги в д.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Дюково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, д.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Матвеевка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>(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>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25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00 м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500,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 Ремонт автомобильной дороги д. Сафоново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с/</w:t>
            </w:r>
            <w:proofErr w:type="spellStart"/>
            <w:proofErr w:type="gramStart"/>
            <w:r w:rsidRPr="00B93627">
              <w:rPr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(профилирование, подсыпка  щебнем)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Областной бюджет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600 кв.м.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400,0</w:t>
            </w: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B93627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B93627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до 2030 года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0,0</w:t>
            </w:r>
          </w:p>
        </w:tc>
      </w:tr>
      <w:tr w:rsidR="00B93627" w:rsidRPr="00B93627" w:rsidTr="00B93627">
        <w:trPr>
          <w:trHeight w:val="105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12300</w:t>
            </w:r>
            <w:r w:rsidRPr="00B93627">
              <w:rPr>
                <w:sz w:val="24"/>
                <w:szCs w:val="24"/>
                <w:highlight w:val="white"/>
              </w:rPr>
              <w:t>м/2900 кв.м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..</w:t>
            </w:r>
            <w:proofErr w:type="gramEnd"/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6900,0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6450</w:t>
            </w:r>
            <w:r w:rsidRPr="00B93627">
              <w:rPr>
                <w:sz w:val="24"/>
                <w:szCs w:val="24"/>
                <w:highlight w:val="white"/>
              </w:rPr>
              <w:t xml:space="preserve"> м/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4500</w:t>
            </w:r>
            <w:r w:rsidRPr="00B93627">
              <w:rPr>
                <w:sz w:val="24"/>
                <w:szCs w:val="24"/>
                <w:highlight w:val="white"/>
              </w:rPr>
              <w:t xml:space="preserve"> кв.м.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5700</w:t>
            </w:r>
            <w:r w:rsidRPr="00B93627">
              <w:rPr>
                <w:b/>
                <w:bCs/>
                <w:sz w:val="24"/>
                <w:szCs w:val="24"/>
                <w:highlight w:val="white"/>
              </w:rPr>
              <w:t>,0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3000 м/</w:t>
            </w:r>
            <w:r w:rsidRPr="00B93627">
              <w:rPr>
                <w:sz w:val="24"/>
                <w:szCs w:val="24"/>
                <w:highlight w:val="white"/>
              </w:rPr>
              <w:t>1600 кв.м.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3200</w:t>
            </w:r>
            <w:r w:rsidRPr="00B93627">
              <w:rPr>
                <w:b/>
                <w:bCs/>
                <w:sz w:val="24"/>
                <w:szCs w:val="24"/>
                <w:highlight w:val="white"/>
              </w:rPr>
              <w:t>,0</w:t>
            </w:r>
          </w:p>
        </w:tc>
      </w:tr>
      <w:tr w:rsidR="00B93627" w:rsidRPr="00B93627" w:rsidTr="00B93627">
        <w:trPr>
          <w:trHeight w:val="220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0,0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.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6900,0</w:t>
            </w:r>
          </w:p>
        </w:tc>
        <w:tc>
          <w:tcPr>
            <w:tcW w:w="495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5700</w:t>
            </w:r>
            <w:r w:rsidRPr="00B93627">
              <w:rPr>
                <w:b/>
                <w:bCs/>
                <w:sz w:val="24"/>
                <w:szCs w:val="24"/>
                <w:highlight w:val="white"/>
              </w:rPr>
              <w:t>,0</w:t>
            </w:r>
          </w:p>
        </w:tc>
        <w:tc>
          <w:tcPr>
            <w:tcW w:w="52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3200</w:t>
            </w:r>
            <w:r w:rsidRPr="00B93627">
              <w:rPr>
                <w:b/>
                <w:bCs/>
                <w:sz w:val="24"/>
                <w:szCs w:val="24"/>
                <w:highlight w:val="white"/>
              </w:rPr>
              <w:t>,0</w:t>
            </w:r>
          </w:p>
        </w:tc>
      </w:tr>
      <w:tr w:rsidR="00B93627" w:rsidRPr="00B93627" w:rsidTr="00B93627">
        <w:trPr>
          <w:trHeight w:val="104"/>
        </w:trPr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b/>
                <w:bCs/>
                <w:sz w:val="24"/>
                <w:szCs w:val="24"/>
                <w:lang w:eastAsia="en-US" w:bidi="en-US"/>
              </w:rPr>
              <w:t xml:space="preserve">Содержание автомобильных дорог </w:t>
            </w:r>
            <w:proofErr w:type="spellStart"/>
            <w:r w:rsidRPr="00B93627">
              <w:rPr>
                <w:b/>
                <w:bCs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B93627">
              <w:rPr>
                <w:b/>
                <w:bCs/>
                <w:sz w:val="24"/>
                <w:szCs w:val="24"/>
                <w:lang w:eastAsia="en-US" w:bidi="en-US"/>
              </w:rPr>
              <w:t xml:space="preserve"> муниципального района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Зимнее содержание автомобильных дорог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2549,255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2864,654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3722,51</w:t>
            </w:r>
          </w:p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3844</w:t>
            </w:r>
            <w:r w:rsidRPr="00B93627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  <w:t>,76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3975,65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3990,65</w:t>
            </w:r>
          </w:p>
        </w:tc>
      </w:tr>
      <w:tr w:rsidR="00B93627" w:rsidRPr="00B93627" w:rsidTr="00B93627">
        <w:trPr>
          <w:trHeight w:val="27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Обработка полос автомобильных дорог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 от борщевика Сосновско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>го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1970,31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1970,31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1970,31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1970,31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8,9 км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1970,31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8,9 км.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1970,31</w:t>
            </w: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20,0</w:t>
            </w:r>
          </w:p>
        </w:tc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20,0</w:t>
            </w: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Летнее содержание дорог автомобильных дорог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sz w:val="24"/>
                <w:szCs w:val="24"/>
              </w:rPr>
              <w:t>2569,255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2809,446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3829,39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3814,90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3927,50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3986,60</w:t>
            </w: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Выполнение работ по разработке проектов организации дорожного движения (ПОДД) и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45,0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379,421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45,0</w:t>
            </w:r>
            <w:r w:rsidRPr="00B93627">
              <w:rPr>
                <w:sz w:val="24"/>
                <w:szCs w:val="24"/>
              </w:rPr>
              <w:t xml:space="preserve"> км.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960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45,0 км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1100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45,0 км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1100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,00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45,0 км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1100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,00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45,0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1100,0</w:t>
            </w: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Услуги по осуществлению строительного </w:t>
            </w:r>
            <w:proofErr w:type="gramStart"/>
            <w:r w:rsidRPr="00B93627">
              <w:rPr>
                <w:sz w:val="24"/>
                <w:szCs w:val="24"/>
                <w:highlight w:val="white"/>
              </w:rPr>
              <w:t>контроля за</w:t>
            </w:r>
            <w:proofErr w:type="gramEnd"/>
            <w:r w:rsidRPr="00B93627">
              <w:rPr>
                <w:sz w:val="24"/>
                <w:szCs w:val="24"/>
                <w:highlight w:val="white"/>
              </w:rPr>
              <w:t xml:space="preserve"> ремонтом автомобильных дорог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усл.ед</w:t>
            </w:r>
            <w:proofErr w:type="spellEnd"/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.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120</w:t>
            </w:r>
            <w:r w:rsidRPr="00B93627">
              <w:rPr>
                <w:sz w:val="24"/>
                <w:szCs w:val="24"/>
                <w:lang w:eastAsia="en-US" w:bidi="en-US"/>
              </w:rPr>
              <w:t>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</w:rPr>
              <w:t>усл.ед</w:t>
            </w:r>
            <w:proofErr w:type="spellEnd"/>
            <w:r w:rsidRPr="00B93627">
              <w:rPr>
                <w:sz w:val="24"/>
                <w:szCs w:val="24"/>
              </w:rPr>
              <w:t>.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120,0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</w:rPr>
              <w:t>усл.ед</w:t>
            </w:r>
            <w:proofErr w:type="spellEnd"/>
            <w:r w:rsidRPr="00B93627">
              <w:rPr>
                <w:sz w:val="24"/>
                <w:szCs w:val="24"/>
              </w:rPr>
              <w:t>.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130,0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</w:rPr>
              <w:t>усл.ед</w:t>
            </w:r>
            <w:proofErr w:type="spellEnd"/>
            <w:r w:rsidRPr="00B93627">
              <w:rPr>
                <w:sz w:val="24"/>
                <w:szCs w:val="24"/>
              </w:rPr>
              <w:t>.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160,00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</w:rPr>
              <w:t>усл</w:t>
            </w:r>
            <w:proofErr w:type="gramStart"/>
            <w:r w:rsidRPr="00B93627">
              <w:rPr>
                <w:sz w:val="24"/>
                <w:szCs w:val="24"/>
              </w:rPr>
              <w:t>.е</w:t>
            </w:r>
            <w:proofErr w:type="gramEnd"/>
            <w:r w:rsidRPr="00B93627"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</w:rPr>
              <w:t>160,00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 xml:space="preserve">1 </w:t>
            </w:r>
            <w:proofErr w:type="spellStart"/>
            <w:r w:rsidRPr="00B93627">
              <w:rPr>
                <w:sz w:val="24"/>
                <w:szCs w:val="24"/>
              </w:rPr>
              <w:t>усл</w:t>
            </w:r>
            <w:proofErr w:type="gramStart"/>
            <w:r w:rsidRPr="00B93627">
              <w:rPr>
                <w:sz w:val="24"/>
                <w:szCs w:val="24"/>
              </w:rPr>
              <w:t>.е</w:t>
            </w:r>
            <w:proofErr w:type="gramEnd"/>
            <w:r w:rsidRPr="00B93627"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sz w:val="24"/>
                <w:szCs w:val="24"/>
              </w:rPr>
              <w:t>160,0</w:t>
            </w:r>
          </w:p>
        </w:tc>
      </w:tr>
      <w:tr w:rsidR="00B93627" w:rsidRPr="00B93627" w:rsidTr="00B93627">
        <w:trPr>
          <w:trHeight w:val="1722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 xml:space="preserve">Выполнение комплекса кадастровых работ по изготовлению технических планов, межевых планов для постановки </w:t>
            </w:r>
            <w:r w:rsidRPr="00B93627">
              <w:rPr>
                <w:sz w:val="24"/>
                <w:szCs w:val="24"/>
                <w:highlight w:val="white"/>
              </w:rPr>
              <w:lastRenderedPageBreak/>
              <w:t xml:space="preserve">на кадастровый учет автомобильных дорог общего пользования местного значения и земельных участков под ними, расположенных на территории </w:t>
            </w:r>
            <w:proofErr w:type="spellStart"/>
            <w:r w:rsidRPr="00B93627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B93627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lastRenderedPageBreak/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36 км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lang w:eastAsia="en-US" w:bidi="en-US"/>
              </w:rPr>
              <w:t>2</w:t>
            </w:r>
            <w:r w:rsidRPr="00B93627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35,1 км</w:t>
            </w: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200,0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45,00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300,00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45,0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45,0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45,0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sz w:val="24"/>
                <w:szCs w:val="24"/>
                <w:highlight w:val="white"/>
              </w:rPr>
              <w:t>300,00</w:t>
            </w:r>
          </w:p>
        </w:tc>
      </w:tr>
      <w:tr w:rsidR="00B93627" w:rsidRPr="00B93627" w:rsidTr="00B93627">
        <w:trPr>
          <w:trHeight w:val="16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 xml:space="preserve">Итого по программе </w:t>
            </w:r>
            <w:proofErr w:type="spellStart"/>
            <w:r w:rsidRPr="00B93627">
              <w:rPr>
                <w:b/>
                <w:bCs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B93627">
              <w:rPr>
                <w:b/>
                <w:bCs/>
                <w:sz w:val="24"/>
                <w:szCs w:val="24"/>
                <w:highlight w:val="white"/>
              </w:rPr>
              <w:t xml:space="preserve"> муниципальный район</w:t>
            </w:r>
          </w:p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1970,31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1970,31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1970,31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1970,31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1970,31</w:t>
            </w:r>
          </w:p>
        </w:tc>
      </w:tr>
      <w:tr w:rsidR="00B93627" w:rsidRPr="00B93627" w:rsidTr="00B93627">
        <w:trPr>
          <w:trHeight w:val="19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5837,931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6974,1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9101,9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16139,66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15183,15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12757,25</w:t>
            </w:r>
          </w:p>
        </w:tc>
      </w:tr>
      <w:tr w:rsidR="00B93627" w:rsidRPr="00B93627" w:rsidTr="00B93627">
        <w:trPr>
          <w:trHeight w:val="23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6834,931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8944,41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11072,21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18109,97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17153,46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14727,56</w:t>
            </w:r>
          </w:p>
        </w:tc>
      </w:tr>
      <w:tr w:rsidR="00B93627" w:rsidRPr="00B93627" w:rsidTr="00B93627">
        <w:trPr>
          <w:trHeight w:val="170"/>
        </w:trPr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Итого по программе по всем бюджетам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1970,31</w:t>
            </w:r>
          </w:p>
        </w:tc>
      </w:tr>
      <w:tr w:rsidR="00B93627" w:rsidRPr="00B93627" w:rsidTr="00B93627">
        <w:trPr>
          <w:trHeight w:val="224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6771,2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6974,1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9101,9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16139,66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15183,15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7974,52</w:t>
            </w:r>
          </w:p>
        </w:tc>
      </w:tr>
      <w:tr w:rsidR="00B93627" w:rsidRPr="00B93627" w:rsidTr="00B93627">
        <w:trPr>
          <w:trHeight w:val="209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  <w:highlight w:val="white"/>
              </w:rPr>
              <w:t>Бюджет поселений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9813,80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9999,90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12936,5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5074,98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6320,0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5780,0</w:t>
            </w:r>
          </w:p>
        </w:tc>
      </w:tr>
      <w:tr w:rsidR="00B93627" w:rsidRPr="00B93627" w:rsidTr="00B93627">
        <w:trPr>
          <w:trHeight w:val="276"/>
        </w:trPr>
        <w:tc>
          <w:tcPr>
            <w:tcW w:w="325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18555,31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18944,31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24008,71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23184,95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23473,46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93627" w:rsidRPr="00B93627" w:rsidRDefault="00B93627" w:rsidP="00B93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936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15724,83</w:t>
            </w:r>
          </w:p>
        </w:tc>
      </w:tr>
    </w:tbl>
    <w:p w:rsidR="00B93627" w:rsidRPr="00B93627" w:rsidRDefault="00B93627" w:rsidP="00B93627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B93627" w:rsidRPr="00B93627" w:rsidRDefault="00B93627" w:rsidP="00B93627">
      <w:pPr>
        <w:pStyle w:val="a3"/>
        <w:ind w:firstLine="709"/>
        <w:jc w:val="both"/>
        <w:rPr>
          <w:sz w:val="24"/>
          <w:szCs w:val="24"/>
        </w:rPr>
      </w:pPr>
    </w:p>
    <w:p w:rsidR="00B93627" w:rsidRPr="00B93627" w:rsidRDefault="00B93627" w:rsidP="00B9362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B93627" w:rsidRDefault="008B78FE" w:rsidP="00B9362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 ШАРЬИНСКОГО МУНИЦИПАЛЬНОГО РАЙОНА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78FE" w:rsidRPr="008B78FE" w:rsidRDefault="005355EF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«17» февраля 2025 года № </w:t>
      </w:r>
      <w:r w:rsidR="008B78FE" w:rsidRPr="008B78FE">
        <w:rPr>
          <w:rFonts w:ascii="Times New Roman" w:hAnsi="Times New Roman" w:cs="Times New Roman"/>
          <w:b/>
          <w:sz w:val="24"/>
          <w:szCs w:val="24"/>
        </w:rPr>
        <w:t>38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 04.05.2021 года № 142</w:t>
      </w:r>
    </w:p>
    <w:p w:rsidR="008B78FE" w:rsidRPr="008B78FE" w:rsidRDefault="005355EF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комиссии </w:t>
      </w:r>
      <w:r w:rsidR="008B78FE" w:rsidRPr="008B78FE">
        <w:rPr>
          <w:rFonts w:ascii="Times New Roman" w:hAnsi="Times New Roman" w:cs="Times New Roman"/>
          <w:b/>
          <w:sz w:val="24"/>
          <w:szCs w:val="24"/>
        </w:rPr>
        <w:t>по чрезвычайным ситуациям и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обеспечению пожарной безопасности»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В связи с изменениями кадрового состава, руководствуясь пунктом 9 части 1 статьи 7, статьями 37, 52 Устава муниципального образования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04.05.2021 года № 142 «О комиссии  по чрезвычайным ситуациям и обеспечению пожарной безопасности» (в редакции постановлений № 40 от 10 февраля 2022 года, № 365 от 15 сентября 2023 года, № 222 от 20 июня 2024 года, № 385 от 11 октября 2024 года, № 504 от 18 декабря 2024 года) следующие изменения:</w:t>
      </w:r>
      <w:proofErr w:type="gramEnd"/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1.1. Приложение  № 3 изложить в новой редакции (приложение № 1).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1.2. Приложение  № 4 изложить в новой редакции (приложение № 2).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78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8FE"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</w:t>
      </w:r>
      <w:r>
        <w:rPr>
          <w:rFonts w:ascii="Times New Roman" w:hAnsi="Times New Roman" w:cs="Times New Roman"/>
          <w:sz w:val="24"/>
          <w:szCs w:val="24"/>
        </w:rPr>
        <w:t xml:space="preserve">опубликования в информационном </w:t>
      </w:r>
      <w:r w:rsidRPr="008B78FE">
        <w:rPr>
          <w:rFonts w:ascii="Times New Roman" w:hAnsi="Times New Roman" w:cs="Times New Roman"/>
          <w:sz w:val="24"/>
          <w:szCs w:val="24"/>
        </w:rPr>
        <w:t xml:space="preserve">бюллетене  «Вестник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Default="008B78FE" w:rsidP="008B78F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Default="008B78FE" w:rsidP="008B78F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B78FE" w:rsidRPr="008B78FE" w:rsidRDefault="008B78FE" w:rsidP="008B78F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r w:rsidRPr="008B78FE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8B78FE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B78FE" w:rsidRPr="008B78FE" w:rsidRDefault="008B78FE" w:rsidP="008B78F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«17» февраля 2025 года № 38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от «04» мая 2021 года № 142</w:t>
      </w:r>
    </w:p>
    <w:p w:rsidR="008B78FE" w:rsidRPr="008B78FE" w:rsidRDefault="008B78FE" w:rsidP="008B78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>комиссии по предупреждению и ликвидации чрезвычайных ситуаций</w:t>
      </w:r>
    </w:p>
    <w:p w:rsidR="008B78FE" w:rsidRPr="008B78FE" w:rsidRDefault="008B78FE" w:rsidP="008B7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FE">
        <w:rPr>
          <w:rFonts w:ascii="Times New Roman" w:hAnsi="Times New Roman" w:cs="Times New Roman"/>
          <w:b/>
          <w:sz w:val="24"/>
          <w:szCs w:val="24"/>
        </w:rPr>
        <w:t xml:space="preserve">и обеспечению пожарной безопасности </w:t>
      </w:r>
      <w:proofErr w:type="spellStart"/>
      <w:r w:rsidRPr="008B78F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146"/>
        <w:gridCol w:w="6804"/>
      </w:tblGrid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Занимаемые должности</w:t>
            </w:r>
          </w:p>
        </w:tc>
      </w:tr>
      <w:tr w:rsidR="008B78FE" w:rsidRPr="008B78FE" w:rsidTr="008B78F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Заместители председателя комиссии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Начальник 2 ПСО ФПС ГПС ГУ МЧС России по Костромской области (по согласованию)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Алёна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отдела архитектуры, строительства и ЖКХ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Вангела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финансам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АПК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по мобилизационной подготовке, руководитель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секретного подразделения 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Начальник МО МВД России «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ТО НД и </w:t>
            </w:r>
            <w:proofErr w:type="gram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районов  (по согласованию)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Бусыгин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согласованию)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Директор ОГКУ «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B78FE" w:rsidRPr="008B78FE" w:rsidTr="008B78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E" w:rsidRPr="008B78FE" w:rsidRDefault="008B78FE" w:rsidP="008B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«Служба обеспечения», начальник ЕДДС</w:t>
            </w:r>
          </w:p>
        </w:tc>
      </w:tr>
    </w:tbl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от «</w:t>
      </w:r>
      <w:r w:rsidR="005355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355EF">
        <w:rPr>
          <w:rFonts w:ascii="Times New Roman" w:hAnsi="Times New Roman" w:cs="Times New Roman"/>
          <w:sz w:val="24"/>
          <w:szCs w:val="24"/>
        </w:rPr>
        <w:t>февраля 2025</w:t>
      </w:r>
      <w:r w:rsidRPr="008B78F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78F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78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78FE" w:rsidRPr="008B78FE" w:rsidRDefault="008B78FE" w:rsidP="008B78F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8FE">
        <w:rPr>
          <w:rFonts w:ascii="Times New Roman" w:hAnsi="Times New Roman" w:cs="Times New Roman"/>
          <w:sz w:val="24"/>
          <w:szCs w:val="24"/>
        </w:rPr>
        <w:t>от «04» мая 2021 года № 142</w:t>
      </w: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Pr="005355EF" w:rsidRDefault="008B78FE" w:rsidP="00535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E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8B78FE" w:rsidRPr="005355EF" w:rsidRDefault="008B78FE" w:rsidP="00535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EF">
        <w:rPr>
          <w:rFonts w:ascii="Times New Roman" w:hAnsi="Times New Roman" w:cs="Times New Roman"/>
          <w:b/>
          <w:sz w:val="24"/>
          <w:szCs w:val="24"/>
        </w:rPr>
        <w:t>оперативного штаба</w:t>
      </w:r>
    </w:p>
    <w:p w:rsidR="008B78FE" w:rsidRPr="005355EF" w:rsidRDefault="008B78FE" w:rsidP="00535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EF">
        <w:rPr>
          <w:rFonts w:ascii="Times New Roman" w:hAnsi="Times New Roman" w:cs="Times New Roman"/>
          <w:b/>
          <w:sz w:val="24"/>
          <w:szCs w:val="24"/>
        </w:rPr>
        <w:t xml:space="preserve">ликвидации чрезвычайных ситуаций  </w:t>
      </w:r>
      <w:proofErr w:type="spellStart"/>
      <w:r w:rsidRPr="005355E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355E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355EF" w:rsidRPr="008B78FE" w:rsidRDefault="005355EF" w:rsidP="008B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6300"/>
      </w:tblGrid>
      <w:tr w:rsidR="008B78FE" w:rsidRPr="008B78FE" w:rsidTr="008B78FE">
        <w:tc>
          <w:tcPr>
            <w:tcW w:w="342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штаба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Горшков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КЧС и ОПБ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эвакокомиссии</w:t>
            </w:r>
            <w:proofErr w:type="spellEnd"/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направления на сельские поселения (объекты экономики)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Варвара Николаевна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председатель комитета по экономике и прогнозированию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Серяк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- заведующий отделом архитектуры, строительства и ЖКХ администрации ШМР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обработки информации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помощник главы  по делам  ГО и ЧС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«Служба обеспечения», начальник ЕДДС                  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ПЭВМ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Фоминых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системный администратор 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планирования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Наталия Вениаминовна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Начальник группы - заместитель председателя комитета по экономике и прогнозированию администрации ШМР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 и прогнозированию администрации ШМР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взаимодействия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управляющий делами главы администрации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Шихта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ПАО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МЦТЭТ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Андрей Евгеньевич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B78FE" w:rsidRPr="008B78FE" w:rsidTr="008B78FE">
        <w:tc>
          <w:tcPr>
            <w:tcW w:w="9720" w:type="dxa"/>
            <w:gridSpan w:val="2"/>
            <w:shd w:val="clear" w:color="auto" w:fill="auto"/>
            <w:vAlign w:val="center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применения сил и средств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Людмила Андреевна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Шарьинской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станции по борьбе с болезнями животных (по согласованию)</w:t>
            </w:r>
          </w:p>
        </w:tc>
      </w:tr>
      <w:tr w:rsidR="008B78FE" w:rsidRPr="008B78FE" w:rsidTr="008B78FE">
        <w:tc>
          <w:tcPr>
            <w:tcW w:w="342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</w:t>
            </w:r>
          </w:p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300" w:type="dxa"/>
            <w:shd w:val="clear" w:color="auto" w:fill="auto"/>
          </w:tcPr>
          <w:p w:rsidR="008B78FE" w:rsidRPr="008B78FE" w:rsidRDefault="008B78FE" w:rsidP="0053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ОГКУ «</w:t>
            </w:r>
            <w:proofErr w:type="spellStart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B78F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(по согласованию)</w:t>
            </w:r>
          </w:p>
        </w:tc>
      </w:tr>
    </w:tbl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8B78FE" w:rsidRDefault="008B78FE" w:rsidP="008B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6551B4" w:rsidRDefault="008B78FE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1A5E32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93627" w:rsidRPr="00465A9C" w:rsidRDefault="00B9362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B93627" w:rsidRPr="00465A9C" w:rsidRDefault="00B9362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B93627" w:rsidRPr="00465A9C" w:rsidRDefault="00B9362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93627" w:rsidRPr="00465A9C" w:rsidRDefault="00B93627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93627" w:rsidRPr="00A05F86" w:rsidRDefault="00B93627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93627" w:rsidRDefault="00B93627" w:rsidP="00D96810"/>
              </w:txbxContent>
            </v:textbox>
            <w10:wrap type="square"/>
          </v:roundrect>
        </w:pict>
      </w:r>
    </w:p>
    <w:p w:rsidR="00D96810" w:rsidRPr="009118B2" w:rsidRDefault="001A5E32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93627" w:rsidRPr="00465A9C" w:rsidRDefault="00B9362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93627" w:rsidRPr="00465A9C" w:rsidRDefault="00B9362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93627" w:rsidRPr="00465A9C" w:rsidRDefault="00B9362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93627" w:rsidRDefault="00B9362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7" w:rsidRDefault="00B9362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7" w:rsidRPr="00374867" w:rsidRDefault="00B9362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7" w:rsidRPr="00374867" w:rsidRDefault="00B93627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93627" w:rsidRPr="00BC023E" w:rsidRDefault="00B9362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7" w:rsidRDefault="00B93627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1A5E32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1A5E32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93627" w:rsidRDefault="00B93627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93627" w:rsidRPr="00310A0F" w:rsidRDefault="00B93627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B93627" w:rsidRPr="00310A0F" w:rsidRDefault="00B93627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B93627" w:rsidRPr="00374867" w:rsidRDefault="00B93627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B93627">
      <w:headerReference w:type="default" r:id="rId28"/>
      <w:footerReference w:type="default" r:id="rId2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27" w:rsidRDefault="00B93627">
      <w:pPr>
        <w:spacing w:after="0" w:line="240" w:lineRule="auto"/>
      </w:pPr>
      <w:r>
        <w:separator/>
      </w:r>
    </w:p>
  </w:endnote>
  <w:endnote w:type="continuationSeparator" w:id="0">
    <w:p w:rsidR="00B93627" w:rsidRDefault="00B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Symbol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7" w:rsidRDefault="00B93627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27" w:rsidRDefault="00B93627">
      <w:pPr>
        <w:spacing w:after="0" w:line="240" w:lineRule="auto"/>
      </w:pPr>
      <w:r>
        <w:separator/>
      </w:r>
    </w:p>
  </w:footnote>
  <w:footnote w:type="continuationSeparator" w:id="0">
    <w:p w:rsidR="00B93627" w:rsidRDefault="00B9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7" w:rsidRDefault="00B936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7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4">
    <w:nsid w:val="27425939"/>
    <w:multiLevelType w:val="hybridMultilevel"/>
    <w:tmpl w:val="0ADE64F8"/>
    <w:lvl w:ilvl="0" w:tplc="0D085302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DB65430">
      <w:start w:val="1"/>
      <w:numFmt w:val="lowerLetter"/>
      <w:lvlText w:val="%2."/>
      <w:lvlJc w:val="left"/>
      <w:pPr>
        <w:ind w:left="1429" w:hanging="360"/>
      </w:pPr>
    </w:lvl>
    <w:lvl w:ilvl="2" w:tplc="36B8819C">
      <w:start w:val="1"/>
      <w:numFmt w:val="lowerRoman"/>
      <w:lvlText w:val="%3."/>
      <w:lvlJc w:val="right"/>
      <w:pPr>
        <w:ind w:left="2149" w:hanging="180"/>
      </w:pPr>
    </w:lvl>
    <w:lvl w:ilvl="3" w:tplc="9AE6024A">
      <w:start w:val="1"/>
      <w:numFmt w:val="decimal"/>
      <w:lvlText w:val="%4."/>
      <w:lvlJc w:val="left"/>
      <w:pPr>
        <w:ind w:left="2869" w:hanging="360"/>
      </w:pPr>
    </w:lvl>
    <w:lvl w:ilvl="4" w:tplc="0F629A86">
      <w:start w:val="1"/>
      <w:numFmt w:val="lowerLetter"/>
      <w:lvlText w:val="%5."/>
      <w:lvlJc w:val="left"/>
      <w:pPr>
        <w:ind w:left="3589" w:hanging="360"/>
      </w:pPr>
    </w:lvl>
    <w:lvl w:ilvl="5" w:tplc="84AC5C5E">
      <w:start w:val="1"/>
      <w:numFmt w:val="lowerRoman"/>
      <w:lvlText w:val="%6."/>
      <w:lvlJc w:val="right"/>
      <w:pPr>
        <w:ind w:left="4309" w:hanging="180"/>
      </w:pPr>
    </w:lvl>
    <w:lvl w:ilvl="6" w:tplc="FCACF178">
      <w:start w:val="1"/>
      <w:numFmt w:val="decimal"/>
      <w:lvlText w:val="%7."/>
      <w:lvlJc w:val="left"/>
      <w:pPr>
        <w:ind w:left="5029" w:hanging="360"/>
      </w:pPr>
    </w:lvl>
    <w:lvl w:ilvl="7" w:tplc="1D8CFC76">
      <w:start w:val="1"/>
      <w:numFmt w:val="lowerLetter"/>
      <w:lvlText w:val="%8."/>
      <w:lvlJc w:val="left"/>
      <w:pPr>
        <w:ind w:left="5749" w:hanging="360"/>
      </w:pPr>
    </w:lvl>
    <w:lvl w:ilvl="8" w:tplc="FBAA442C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6470FDC"/>
    <w:multiLevelType w:val="hybridMultilevel"/>
    <w:tmpl w:val="511636B8"/>
    <w:lvl w:ilvl="0" w:tplc="88EE98F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9315C95"/>
    <w:multiLevelType w:val="hybridMultilevel"/>
    <w:tmpl w:val="1BBE8770"/>
    <w:lvl w:ilvl="0" w:tplc="462C6B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7990FF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80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E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471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E89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EF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066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8251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B4F11E8"/>
    <w:multiLevelType w:val="hybridMultilevel"/>
    <w:tmpl w:val="482C4BEE"/>
    <w:lvl w:ilvl="0" w:tplc="6E843546">
      <w:start w:val="1"/>
      <w:numFmt w:val="decimal"/>
      <w:lvlText w:val="%1."/>
      <w:lvlJc w:val="left"/>
    </w:lvl>
    <w:lvl w:ilvl="1" w:tplc="49D62014">
      <w:start w:val="1"/>
      <w:numFmt w:val="none"/>
      <w:lvlText w:val=""/>
      <w:lvlJc w:val="left"/>
      <w:pPr>
        <w:tabs>
          <w:tab w:val="num" w:pos="360"/>
        </w:tabs>
      </w:pPr>
    </w:lvl>
    <w:lvl w:ilvl="2" w:tplc="E670EABC">
      <w:start w:val="1"/>
      <w:numFmt w:val="lowerRoman"/>
      <w:lvlText w:val="%3."/>
      <w:lvlJc w:val="right"/>
      <w:pPr>
        <w:ind w:left="2160" w:hanging="180"/>
      </w:pPr>
    </w:lvl>
    <w:lvl w:ilvl="3" w:tplc="DD326126">
      <w:start w:val="1"/>
      <w:numFmt w:val="decimal"/>
      <w:lvlText w:val="%4."/>
      <w:lvlJc w:val="left"/>
      <w:pPr>
        <w:ind w:left="2880" w:hanging="360"/>
      </w:pPr>
    </w:lvl>
    <w:lvl w:ilvl="4" w:tplc="73AA9C8C">
      <w:start w:val="1"/>
      <w:numFmt w:val="lowerLetter"/>
      <w:lvlText w:val="%5."/>
      <w:lvlJc w:val="left"/>
      <w:pPr>
        <w:ind w:left="3600" w:hanging="360"/>
      </w:pPr>
    </w:lvl>
    <w:lvl w:ilvl="5" w:tplc="2A288DA2">
      <w:start w:val="1"/>
      <w:numFmt w:val="lowerRoman"/>
      <w:lvlText w:val="%6."/>
      <w:lvlJc w:val="right"/>
      <w:pPr>
        <w:ind w:left="4320" w:hanging="180"/>
      </w:pPr>
    </w:lvl>
    <w:lvl w:ilvl="6" w:tplc="18968A42">
      <w:start w:val="1"/>
      <w:numFmt w:val="decimal"/>
      <w:lvlText w:val="%7."/>
      <w:lvlJc w:val="left"/>
      <w:pPr>
        <w:ind w:left="5040" w:hanging="360"/>
      </w:pPr>
    </w:lvl>
    <w:lvl w:ilvl="7" w:tplc="6F1050E2">
      <w:start w:val="1"/>
      <w:numFmt w:val="lowerLetter"/>
      <w:lvlText w:val="%8."/>
      <w:lvlJc w:val="left"/>
      <w:pPr>
        <w:ind w:left="5760" w:hanging="360"/>
      </w:pPr>
    </w:lvl>
    <w:lvl w:ilvl="8" w:tplc="629C855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222E2"/>
    <w:multiLevelType w:val="hybridMultilevel"/>
    <w:tmpl w:val="F2809854"/>
    <w:lvl w:ilvl="0" w:tplc="C2AE393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C9802A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8207F5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BF2E3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8201EB0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FF8344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DB4E9E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FFED99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FD200A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540718A"/>
    <w:multiLevelType w:val="hybridMultilevel"/>
    <w:tmpl w:val="2C763740"/>
    <w:lvl w:ilvl="0" w:tplc="0BBA4A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71AD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2EA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B85E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F83B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A62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D82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64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285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75B3DA0"/>
    <w:multiLevelType w:val="hybridMultilevel"/>
    <w:tmpl w:val="D14A8A3A"/>
    <w:lvl w:ilvl="0" w:tplc="7F0EA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8BA38">
      <w:start w:val="1"/>
      <w:numFmt w:val="lowerLetter"/>
      <w:lvlText w:val="%2."/>
      <w:lvlJc w:val="left"/>
      <w:pPr>
        <w:ind w:left="1440" w:hanging="360"/>
      </w:pPr>
    </w:lvl>
    <w:lvl w:ilvl="2" w:tplc="8EC003F0">
      <w:start w:val="1"/>
      <w:numFmt w:val="lowerRoman"/>
      <w:lvlText w:val="%3."/>
      <w:lvlJc w:val="right"/>
      <w:pPr>
        <w:ind w:left="2160" w:hanging="180"/>
      </w:pPr>
    </w:lvl>
    <w:lvl w:ilvl="3" w:tplc="854AEFC2">
      <w:start w:val="1"/>
      <w:numFmt w:val="decimal"/>
      <w:lvlText w:val="%4."/>
      <w:lvlJc w:val="left"/>
      <w:pPr>
        <w:ind w:left="2880" w:hanging="360"/>
      </w:pPr>
    </w:lvl>
    <w:lvl w:ilvl="4" w:tplc="7AE061AA">
      <w:start w:val="1"/>
      <w:numFmt w:val="lowerLetter"/>
      <w:lvlText w:val="%5."/>
      <w:lvlJc w:val="left"/>
      <w:pPr>
        <w:ind w:left="3600" w:hanging="360"/>
      </w:pPr>
    </w:lvl>
    <w:lvl w:ilvl="5" w:tplc="0D5CED10">
      <w:start w:val="1"/>
      <w:numFmt w:val="lowerRoman"/>
      <w:lvlText w:val="%6."/>
      <w:lvlJc w:val="right"/>
      <w:pPr>
        <w:ind w:left="4320" w:hanging="180"/>
      </w:pPr>
    </w:lvl>
    <w:lvl w:ilvl="6" w:tplc="47DAE4FA">
      <w:start w:val="1"/>
      <w:numFmt w:val="decimal"/>
      <w:lvlText w:val="%7."/>
      <w:lvlJc w:val="left"/>
      <w:pPr>
        <w:ind w:left="5040" w:hanging="360"/>
      </w:pPr>
    </w:lvl>
    <w:lvl w:ilvl="7" w:tplc="DC6EE792">
      <w:start w:val="1"/>
      <w:numFmt w:val="lowerLetter"/>
      <w:lvlText w:val="%8."/>
      <w:lvlJc w:val="left"/>
      <w:pPr>
        <w:ind w:left="5760" w:hanging="360"/>
      </w:pPr>
    </w:lvl>
    <w:lvl w:ilvl="8" w:tplc="7556F12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68"/>
    <w:multiLevelType w:val="hybridMultilevel"/>
    <w:tmpl w:val="7B446C40"/>
    <w:lvl w:ilvl="0" w:tplc="3D207C0A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0D827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8820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E0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CA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0F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20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8E51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2020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14167E8"/>
    <w:multiLevelType w:val="hybridMultilevel"/>
    <w:tmpl w:val="19A6687E"/>
    <w:lvl w:ilvl="0" w:tplc="6A0823B8">
      <w:start w:val="1"/>
      <w:numFmt w:val="decimal"/>
      <w:lvlText w:val="%1."/>
      <w:lvlJc w:val="left"/>
    </w:lvl>
    <w:lvl w:ilvl="1" w:tplc="B5040700">
      <w:start w:val="1"/>
      <w:numFmt w:val="lowerLetter"/>
      <w:lvlText w:val="%2."/>
      <w:lvlJc w:val="left"/>
      <w:pPr>
        <w:ind w:left="1440" w:hanging="360"/>
      </w:pPr>
    </w:lvl>
    <w:lvl w:ilvl="2" w:tplc="E862B6F4">
      <w:start w:val="1"/>
      <w:numFmt w:val="lowerRoman"/>
      <w:lvlText w:val="%3."/>
      <w:lvlJc w:val="right"/>
      <w:pPr>
        <w:ind w:left="2160" w:hanging="180"/>
      </w:pPr>
    </w:lvl>
    <w:lvl w:ilvl="3" w:tplc="4266BA0A">
      <w:start w:val="1"/>
      <w:numFmt w:val="decimal"/>
      <w:lvlText w:val="%4."/>
      <w:lvlJc w:val="left"/>
      <w:pPr>
        <w:ind w:left="2880" w:hanging="360"/>
      </w:pPr>
    </w:lvl>
    <w:lvl w:ilvl="4" w:tplc="B4C68A9A">
      <w:start w:val="1"/>
      <w:numFmt w:val="lowerLetter"/>
      <w:lvlText w:val="%5."/>
      <w:lvlJc w:val="left"/>
      <w:pPr>
        <w:ind w:left="3600" w:hanging="360"/>
      </w:pPr>
    </w:lvl>
    <w:lvl w:ilvl="5" w:tplc="9A5A0F12">
      <w:start w:val="1"/>
      <w:numFmt w:val="lowerRoman"/>
      <w:lvlText w:val="%6."/>
      <w:lvlJc w:val="right"/>
      <w:pPr>
        <w:ind w:left="4320" w:hanging="180"/>
      </w:pPr>
    </w:lvl>
    <w:lvl w:ilvl="6" w:tplc="6EA8AD30">
      <w:start w:val="1"/>
      <w:numFmt w:val="decimal"/>
      <w:lvlText w:val="%7."/>
      <w:lvlJc w:val="left"/>
      <w:pPr>
        <w:ind w:left="5040" w:hanging="360"/>
      </w:pPr>
    </w:lvl>
    <w:lvl w:ilvl="7" w:tplc="ABE2AD22">
      <w:start w:val="1"/>
      <w:numFmt w:val="lowerLetter"/>
      <w:lvlText w:val="%8."/>
      <w:lvlJc w:val="left"/>
      <w:pPr>
        <w:ind w:left="5760" w:hanging="360"/>
      </w:pPr>
    </w:lvl>
    <w:lvl w:ilvl="8" w:tplc="8312D19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D45F5"/>
    <w:multiLevelType w:val="hybridMultilevel"/>
    <w:tmpl w:val="C30AE9FC"/>
    <w:lvl w:ilvl="0" w:tplc="F94686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D942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F6B4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FCCC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682A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48F4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6EF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ECDA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32C9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AD26B95"/>
    <w:multiLevelType w:val="hybridMultilevel"/>
    <w:tmpl w:val="11CACD14"/>
    <w:lvl w:ilvl="0" w:tplc="EFF8B50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A260CC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57A048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E223C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D054784"/>
    <w:multiLevelType w:val="hybridMultilevel"/>
    <w:tmpl w:val="934EC528"/>
    <w:lvl w:ilvl="0" w:tplc="1816855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EB8EC6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9FE395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591ACCC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23224D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A0BA3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F122EB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46E1B8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C52DBC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03D53AF"/>
    <w:multiLevelType w:val="hybridMultilevel"/>
    <w:tmpl w:val="697C464C"/>
    <w:lvl w:ilvl="0" w:tplc="3B360BA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B226E2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C40B76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EE8200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46BA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61290C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22828E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83EF5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4EA93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>
    <w:nsid w:val="62EC4B8B"/>
    <w:multiLevelType w:val="hybridMultilevel"/>
    <w:tmpl w:val="8C482FD4"/>
    <w:lvl w:ilvl="0" w:tplc="557E314C">
      <w:start w:val="1"/>
      <w:numFmt w:val="decimal"/>
      <w:lvlText w:val="%1."/>
      <w:lvlJc w:val="left"/>
      <w:pPr>
        <w:ind w:left="720" w:hanging="360"/>
      </w:pPr>
    </w:lvl>
    <w:lvl w:ilvl="1" w:tplc="7DDAB9D8">
      <w:start w:val="1"/>
      <w:numFmt w:val="lowerLetter"/>
      <w:lvlText w:val="%2."/>
      <w:lvlJc w:val="left"/>
      <w:pPr>
        <w:ind w:left="1440" w:hanging="360"/>
      </w:pPr>
    </w:lvl>
    <w:lvl w:ilvl="2" w:tplc="09462BD4">
      <w:start w:val="1"/>
      <w:numFmt w:val="lowerRoman"/>
      <w:lvlText w:val="%3."/>
      <w:lvlJc w:val="right"/>
      <w:pPr>
        <w:ind w:left="2160" w:hanging="180"/>
      </w:pPr>
    </w:lvl>
    <w:lvl w:ilvl="3" w:tplc="C5B0AD16">
      <w:start w:val="1"/>
      <w:numFmt w:val="decimal"/>
      <w:lvlText w:val="%4."/>
      <w:lvlJc w:val="left"/>
      <w:pPr>
        <w:ind w:left="2880" w:hanging="360"/>
      </w:pPr>
    </w:lvl>
    <w:lvl w:ilvl="4" w:tplc="C262CBFE">
      <w:start w:val="1"/>
      <w:numFmt w:val="lowerLetter"/>
      <w:lvlText w:val="%5."/>
      <w:lvlJc w:val="left"/>
      <w:pPr>
        <w:ind w:left="3600" w:hanging="360"/>
      </w:pPr>
    </w:lvl>
    <w:lvl w:ilvl="5" w:tplc="5EF43F56">
      <w:start w:val="1"/>
      <w:numFmt w:val="lowerRoman"/>
      <w:lvlText w:val="%6."/>
      <w:lvlJc w:val="right"/>
      <w:pPr>
        <w:ind w:left="4320" w:hanging="180"/>
      </w:pPr>
    </w:lvl>
    <w:lvl w:ilvl="6" w:tplc="2BB89406">
      <w:start w:val="1"/>
      <w:numFmt w:val="decimal"/>
      <w:lvlText w:val="%7."/>
      <w:lvlJc w:val="left"/>
      <w:pPr>
        <w:ind w:left="5040" w:hanging="360"/>
      </w:pPr>
    </w:lvl>
    <w:lvl w:ilvl="7" w:tplc="31A61A66">
      <w:start w:val="1"/>
      <w:numFmt w:val="lowerLetter"/>
      <w:lvlText w:val="%8."/>
      <w:lvlJc w:val="left"/>
      <w:pPr>
        <w:ind w:left="5760" w:hanging="360"/>
      </w:pPr>
    </w:lvl>
    <w:lvl w:ilvl="8" w:tplc="2B6C3F7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616AB"/>
    <w:multiLevelType w:val="hybridMultilevel"/>
    <w:tmpl w:val="872E5512"/>
    <w:lvl w:ilvl="0" w:tplc="EBCA5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5B090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520E78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690417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2887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6301E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2A8C2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F4FD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AA4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C4D05CC"/>
    <w:multiLevelType w:val="hybridMultilevel"/>
    <w:tmpl w:val="2B561166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EAD24D6"/>
    <w:multiLevelType w:val="hybridMultilevel"/>
    <w:tmpl w:val="D9AEA73A"/>
    <w:lvl w:ilvl="0" w:tplc="EEF82946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0055238"/>
    <w:multiLevelType w:val="hybridMultilevel"/>
    <w:tmpl w:val="CDCA5E68"/>
    <w:lvl w:ilvl="0" w:tplc="1946E01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977CF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6F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26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08A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BADC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507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3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84E6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B747677"/>
    <w:multiLevelType w:val="hybridMultilevel"/>
    <w:tmpl w:val="0A2A45AE"/>
    <w:lvl w:ilvl="0" w:tplc="2FD42E4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2C764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46A5D6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430CA4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E2030C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564B3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F0C87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EC3BE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6EAB7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24"/>
  </w:num>
  <w:num w:numId="3">
    <w:abstractNumId w:val="33"/>
  </w:num>
  <w:num w:numId="4">
    <w:abstractNumId w:val="18"/>
  </w:num>
  <w:num w:numId="5">
    <w:abstractNumId w:val="28"/>
  </w:num>
  <w:num w:numId="6">
    <w:abstractNumId w:val="27"/>
  </w:num>
  <w:num w:numId="7">
    <w:abstractNumId w:val="22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6"/>
  </w:num>
  <w:num w:numId="12">
    <w:abstractNumId w:val="20"/>
  </w:num>
  <w:num w:numId="13">
    <w:abstractNumId w:val="17"/>
  </w:num>
  <w:num w:numId="14">
    <w:abstractNumId w:val="12"/>
  </w:num>
  <w:num w:numId="15">
    <w:abstractNumId w:val="0"/>
  </w:num>
  <w:num w:numId="16">
    <w:abstractNumId w:val="14"/>
  </w:num>
  <w:num w:numId="17">
    <w:abstractNumId w:val="1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30"/>
  </w:num>
  <w:num w:numId="23">
    <w:abstractNumId w:val="19"/>
  </w:num>
  <w:num w:numId="24">
    <w:abstractNumId w:val="16"/>
  </w:num>
  <w:num w:numId="25">
    <w:abstractNumId w:val="10"/>
  </w:num>
  <w:num w:numId="26">
    <w:abstractNumId w:val="29"/>
  </w:num>
  <w:num w:numId="27">
    <w:abstractNumId w:val="5"/>
  </w:num>
  <w:num w:numId="28">
    <w:abstractNumId w:val="31"/>
  </w:num>
  <w:num w:numId="29">
    <w:abstractNumId w:val="21"/>
  </w:num>
  <w:num w:numId="30">
    <w:abstractNumId w:val="15"/>
  </w:num>
  <w:num w:numId="31">
    <w:abstractNumId w:val="9"/>
  </w:num>
  <w:num w:numId="32">
    <w:abstractNumId w:val="32"/>
  </w:num>
  <w:num w:numId="33">
    <w:abstractNumId w:val="25"/>
  </w:num>
  <w:num w:numId="34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6C6C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7648"/>
    <w:rsid w:val="000E6D9D"/>
    <w:rsid w:val="000F1B52"/>
    <w:rsid w:val="00115793"/>
    <w:rsid w:val="0012126D"/>
    <w:rsid w:val="00142872"/>
    <w:rsid w:val="00146DB7"/>
    <w:rsid w:val="001668D3"/>
    <w:rsid w:val="001772B2"/>
    <w:rsid w:val="001A5E32"/>
    <w:rsid w:val="001A6288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5157"/>
    <w:rsid w:val="00356910"/>
    <w:rsid w:val="00360640"/>
    <w:rsid w:val="00380FA6"/>
    <w:rsid w:val="003A2BCE"/>
    <w:rsid w:val="003A538D"/>
    <w:rsid w:val="003B156C"/>
    <w:rsid w:val="003B2FB3"/>
    <w:rsid w:val="003D366A"/>
    <w:rsid w:val="003E2DB3"/>
    <w:rsid w:val="003F499F"/>
    <w:rsid w:val="003F61AA"/>
    <w:rsid w:val="00403085"/>
    <w:rsid w:val="00427C91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3121"/>
    <w:rsid w:val="005046AE"/>
    <w:rsid w:val="00530D5F"/>
    <w:rsid w:val="005323D8"/>
    <w:rsid w:val="005355EF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132FD"/>
    <w:rsid w:val="00616DB5"/>
    <w:rsid w:val="006349D6"/>
    <w:rsid w:val="00647F93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356D"/>
    <w:rsid w:val="006A6192"/>
    <w:rsid w:val="006C176A"/>
    <w:rsid w:val="006C1B79"/>
    <w:rsid w:val="006D7F67"/>
    <w:rsid w:val="006E11FB"/>
    <w:rsid w:val="00703AA2"/>
    <w:rsid w:val="00722E18"/>
    <w:rsid w:val="007253B4"/>
    <w:rsid w:val="007315E5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E0D7E"/>
    <w:rsid w:val="007F68FF"/>
    <w:rsid w:val="008058EA"/>
    <w:rsid w:val="00816C2B"/>
    <w:rsid w:val="00847FC7"/>
    <w:rsid w:val="0085394A"/>
    <w:rsid w:val="00855437"/>
    <w:rsid w:val="00881C85"/>
    <w:rsid w:val="0088465D"/>
    <w:rsid w:val="00890E61"/>
    <w:rsid w:val="008B40CE"/>
    <w:rsid w:val="008B78FE"/>
    <w:rsid w:val="008C4B3A"/>
    <w:rsid w:val="008D6115"/>
    <w:rsid w:val="008D7AB8"/>
    <w:rsid w:val="008F7B1B"/>
    <w:rsid w:val="0090486A"/>
    <w:rsid w:val="00916CBF"/>
    <w:rsid w:val="00922168"/>
    <w:rsid w:val="00932C15"/>
    <w:rsid w:val="00933E73"/>
    <w:rsid w:val="00945B1C"/>
    <w:rsid w:val="00951514"/>
    <w:rsid w:val="009523A2"/>
    <w:rsid w:val="00956378"/>
    <w:rsid w:val="00956A81"/>
    <w:rsid w:val="009674DC"/>
    <w:rsid w:val="009868F7"/>
    <w:rsid w:val="0099435D"/>
    <w:rsid w:val="009C0748"/>
    <w:rsid w:val="009C4107"/>
    <w:rsid w:val="009D20AA"/>
    <w:rsid w:val="009E08A6"/>
    <w:rsid w:val="009E15AB"/>
    <w:rsid w:val="009E5C25"/>
    <w:rsid w:val="009E64F3"/>
    <w:rsid w:val="00A1379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4655"/>
    <w:rsid w:val="00A8567C"/>
    <w:rsid w:val="00AB1C2D"/>
    <w:rsid w:val="00AB3D59"/>
    <w:rsid w:val="00AC4551"/>
    <w:rsid w:val="00AD2B40"/>
    <w:rsid w:val="00AD2D8A"/>
    <w:rsid w:val="00AD4FAD"/>
    <w:rsid w:val="00AE3D49"/>
    <w:rsid w:val="00AE45D8"/>
    <w:rsid w:val="00AF12A0"/>
    <w:rsid w:val="00AF23EE"/>
    <w:rsid w:val="00B05497"/>
    <w:rsid w:val="00B127A6"/>
    <w:rsid w:val="00B24C17"/>
    <w:rsid w:val="00B27800"/>
    <w:rsid w:val="00B32158"/>
    <w:rsid w:val="00B47D72"/>
    <w:rsid w:val="00B50FC6"/>
    <w:rsid w:val="00B544D8"/>
    <w:rsid w:val="00B54E1E"/>
    <w:rsid w:val="00B93627"/>
    <w:rsid w:val="00BB1588"/>
    <w:rsid w:val="00BB3462"/>
    <w:rsid w:val="00BB43A0"/>
    <w:rsid w:val="00BC068A"/>
    <w:rsid w:val="00BC09EC"/>
    <w:rsid w:val="00BC2BB2"/>
    <w:rsid w:val="00BD01CB"/>
    <w:rsid w:val="00BD307B"/>
    <w:rsid w:val="00BE27E7"/>
    <w:rsid w:val="00C0595F"/>
    <w:rsid w:val="00C245D7"/>
    <w:rsid w:val="00C25C30"/>
    <w:rsid w:val="00C27CA5"/>
    <w:rsid w:val="00C51C4A"/>
    <w:rsid w:val="00C65A9E"/>
    <w:rsid w:val="00C678A8"/>
    <w:rsid w:val="00CB03D5"/>
    <w:rsid w:val="00CB2FF9"/>
    <w:rsid w:val="00CB39F0"/>
    <w:rsid w:val="00CB4D05"/>
    <w:rsid w:val="00CB7D7B"/>
    <w:rsid w:val="00CC6F51"/>
    <w:rsid w:val="00CD03AB"/>
    <w:rsid w:val="00CD1739"/>
    <w:rsid w:val="00CD79BD"/>
    <w:rsid w:val="00D06EA3"/>
    <w:rsid w:val="00D10CEE"/>
    <w:rsid w:val="00D16B9A"/>
    <w:rsid w:val="00D22A2F"/>
    <w:rsid w:val="00D57AE8"/>
    <w:rsid w:val="00D613D2"/>
    <w:rsid w:val="00D90515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341B4"/>
    <w:rsid w:val="00E4564C"/>
    <w:rsid w:val="00E618FA"/>
    <w:rsid w:val="00E666C3"/>
    <w:rsid w:val="00E74941"/>
    <w:rsid w:val="00E81400"/>
    <w:rsid w:val="00E8686F"/>
    <w:rsid w:val="00E92E03"/>
    <w:rsid w:val="00EA6762"/>
    <w:rsid w:val="00EB2748"/>
    <w:rsid w:val="00EB2BBD"/>
    <w:rsid w:val="00EB4510"/>
    <w:rsid w:val="00ED0062"/>
    <w:rsid w:val="00ED471E"/>
    <w:rsid w:val="00EE2E81"/>
    <w:rsid w:val="00EF5726"/>
    <w:rsid w:val="00EF7605"/>
    <w:rsid w:val="00F0163D"/>
    <w:rsid w:val="00F01A62"/>
    <w:rsid w:val="00F06482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ff2">
    <w:name w:val="Заголовок1"/>
    <w:basedOn w:val="a"/>
    <w:next w:val="a3"/>
    <w:rsid w:val="00B93627"/>
    <w:pPr>
      <w:keepNext/>
      <w:spacing w:before="240" w:after="120"/>
      <w:jc w:val="both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3706&amp;dst=100009&amp;field=134&amp;date=10.07.2023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14EF0-0E59-4808-A0EE-B22720CD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60</Pages>
  <Words>14677</Words>
  <Characters>83660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70</cp:revision>
  <cp:lastPrinted>2023-11-14T13:12:00Z</cp:lastPrinted>
  <dcterms:created xsi:type="dcterms:W3CDTF">2023-02-10T06:16:00Z</dcterms:created>
  <dcterms:modified xsi:type="dcterms:W3CDTF">2025-02-27T13:00:00Z</dcterms:modified>
</cp:coreProperties>
</file>