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Что делать специалисту по охране труда при приеме нового сотрудника.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Принимая на работу нового работника, кадровик всегда находится в тандеме с сотрудником службы охраны труда. От грамотности последнего во многом зависит безопасность присутствия в рабочей зоне нового сотрудника и выполнение требований трудового законодательства. Хорошо, если в организации все функции и обязанности чётко распределены. Куда хуже, если сотрудник службы охраны труда — «многостаночник», выполняющий сразу несколько обязанностей одновременно. Больше всего нарушений государственные инспекторы труда находят в компаниях, где один человек отвечает сразу за множество процессов исполнения трудового законодательства. 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Сегодня в нашем материале мы разберём процедуру приёма на работу нового специалиста, а также функциональные обязанности специалистов по охране труда и алгоритм их действий.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Первый шаг — медицинский осмотр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Перед устройством на работу кандидата отправляют на медосмотр, но не во всех случаях. Такой осмотр назначается для того, чтобы понять, есть ли противопоказания у будущего сотрудника к потенциальной работе. Разберёмся, в когда это необходимо делать.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Законодательство чётко определяет перечень вредных и (или) опасных производственных факторов, при воздействии которых работник обязан проходить обязательный медицинский осмотр.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Обязательный медосмотр необходимо проходить следующим работникам: </w:t>
      </w:r>
    </w:p>
    <w:p>
      <w:pPr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чья трудовая деятельность связана с управлением транспортными средствами; </w:t>
      </w:r>
    </w:p>
    <w:p>
      <w:pPr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чья деятельность связана с опасными и вредными условиями труда; </w:t>
      </w:r>
    </w:p>
    <w:p>
      <w:pPr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пищевого производства, организаций общественного питания, торговли; </w:t>
      </w:r>
    </w:p>
    <w:p>
      <w:pPr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водопроводных сооружений; </w:t>
      </w:r>
    </w:p>
    <w:p>
      <w:pPr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медицинских организаций; </w:t>
      </w:r>
    </w:p>
    <w:p>
      <w:pPr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детских учреждений; </w:t>
      </w:r>
    </w:p>
    <w:p>
      <w:pPr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работникам, не достигшим 18-летнего возраста на момент трудоустройства.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Что делает сотрудник службы охраны труда?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Готовит список лиц, поступающих на работу, подлежащих предварительным осмотрам, и отдаёт его в кадровую службу. Там потенциальный работник получает на руки направление на медицинский осмотр. Бланк направления на медкомиссию при приёме на работу регистрируют в журнале учёта и в двух экземплярах выдают на руки сотруднику под роспись.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Второй шаг —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психиатриатрический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осмотр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Обязательное психиатрическое освидетельствование проводится до оформления трудового договора в определённых законодательством случаях. Приложение № 2 к приказу Минздрава РФ от 20.05.2022 г. № 342н утверждает перечень видов деятельности, при которых прохождение психиатрического осмотра обязательно.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Основные виды деятельности, при осуществлении которых проводится психиатрическое освидетельствование: </w:t>
      </w:r>
    </w:p>
    <w:p>
      <w:pPr>
        <w:numPr>
          <w:numId w:val="2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производство, транспортировка, хранение и применение взрывчатых материалов и веществ; </w:t>
      </w:r>
    </w:p>
    <w:p>
      <w:pPr>
        <w:numPr>
          <w:numId w:val="2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оборот оружия; </w:t>
      </w:r>
    </w:p>
    <w:p>
      <w:pPr>
        <w:numPr>
          <w:numId w:val="2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атомная энергия; </w:t>
      </w:r>
    </w:p>
    <w:p>
      <w:pPr>
        <w:numPr>
          <w:numId w:val="2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аварийно-спасательные работы; </w:t>
      </w:r>
    </w:p>
    <w:p>
      <w:pPr>
        <w:numPr>
          <w:numId w:val="2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управление подъёмными механизмами (кранами); </w:t>
      </w:r>
    </w:p>
    <w:p>
      <w:pPr>
        <w:numPr>
          <w:numId w:val="2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присмотр и уход за детьми; </w:t>
      </w:r>
    </w:p>
    <w:p>
      <w:pPr>
        <w:numPr>
          <w:numId w:val="2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электроэнергетика; </w:t>
      </w:r>
    </w:p>
    <w:p>
      <w:pPr>
        <w:numPr>
          <w:numId w:val="2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теплоснабжение; </w:t>
      </w:r>
    </w:p>
    <w:p>
      <w:pPr>
        <w:numPr>
          <w:numId w:val="2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добыча угля подземным способом.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Что делает специалист по охране труда?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Наниматель издаёт приказ, а специалист отдела кадров выдаёт потенциальному работнику направление на освидетельствование. После чего работник расписывается в журнале. Специалист по охране труда проверяет правильность заполнения документов. 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Третий шаг — ознакомление с картами риска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После того, как сотрудника приняли на работу, сотрудник службы охраны труда проводит ознакомление с картами риска. Оценить профессиональные риски работодатель может как самостоятельно, так обратившись в специализированный центр. 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Что делает специалист по охране труда?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Сотрудник службы охраны труда знакомит специалиста с итоговым документом по оценке профессиональных опасностей. Работник расписывается в листе ознакомления или карте оценки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профрисков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Четвертый шаг — вводный инструктаж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Вводный инструктаж проводится после заключения трудового договора, но до начала трудовой деятельности.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Что делает специалист по охране труда?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Специалист по охране труда проводит вводный инструктаж вновь принятому работнику по утвержденной программе вводного инструктажа. Также СОТ знакомит работника с условиями труда на рабочем месте, профессиональными рисками, инструкциями по охране труда. Вводный инструктаж проводится для всех новых работников, а также для командированных лиц и лиц, проходящих производственную практику в организации. После того, как инструктаж пройден, специалист по охране труда фиксирует это в документе регистрации вводного инструктажа.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средствах индивидуальной защиты, первичном инструктаже, оказанию первой помощи и об основных  инструкциях по оформлению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специалистов, устраивающихся на удалённую работу, на опасное производство и на работу с детьми, мы поговорим в нашем следующем материале.   </w:t>
      </w:r>
    </w:p>
    <w:p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/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ot-like-block-text" w:customStyle="1">
    <w:name w:val="ot-like-block-text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haracters>3934</Characters>
  <CharactersWithSpaces>4615</CharactersWithSpaces>
  <Company/>
  <DocSecurity>0</DocSecurity>
  <HyperlinksChanged>false</HyperlinksChanged>
  <Lines>32</Lines>
  <LinksUpToDate>false</LinksUpToDate>
  <Pages>3</Pages>
  <Paragraphs>9</Paragraphs>
  <ScaleCrop>false</ScaleCrop>
  <SharedDoc>false</SharedDoc>
  <Template>Normal</Template>
  <TotalTime>2</TotalTime>
  <Words>690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kiselev_me</dc:creator>
  <cp:lastModifiedBy>kiselev_me</cp:lastModifiedBy>
  <cp:revision>1</cp:revision>
  <dcterms:created xsi:type="dcterms:W3CDTF">2024-03-18T13:59:00Z</dcterms:created>
  <dcterms:modified xsi:type="dcterms:W3CDTF">2024-03-18T14:04:00Z</dcterms:modified>
</cp:coreProperties>
</file>