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8C3B67">
      <w:pPr>
        <w:spacing w:after="120" w:line="240" w:lineRule="auto"/>
        <w:ind w:left="284"/>
        <w:jc w:val="center"/>
        <w:rPr>
          <w:rFonts w:ascii="Impact" w:eastAsia="Times New Roman" w:hAnsi="Impact" w:cs="Courier New"/>
          <w:b/>
          <w:lang w:val="en-US"/>
        </w:rPr>
      </w:pPr>
      <w:r w:rsidRPr="008C3B67">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A87ECF" w:rsidRDefault="00A87ECF">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8C3B67" w:rsidP="00D96810">
      <w:pPr>
        <w:pBdr>
          <w:bottom w:val="single" w:sz="4" w:space="1" w:color="auto"/>
        </w:pBdr>
        <w:spacing w:after="120" w:line="240" w:lineRule="auto"/>
        <w:ind w:left="284"/>
        <w:jc w:val="center"/>
        <w:rPr>
          <w:rFonts w:eastAsia="Times New Roman"/>
          <w:b/>
          <w:i/>
          <w:sz w:val="28"/>
          <w:szCs w:val="28"/>
        </w:rPr>
      </w:pPr>
      <w:r w:rsidRPr="008C3B67">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A87ECF" w:rsidRPr="00C70231" w:rsidRDefault="00A87ECF"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8C3B67" w:rsidP="00D96810">
      <w:pPr>
        <w:spacing w:after="120" w:line="240" w:lineRule="auto"/>
        <w:ind w:left="284"/>
        <w:jc w:val="both"/>
        <w:rPr>
          <w:rFonts w:eastAsia="Times New Roman"/>
          <w:b/>
          <w:sz w:val="24"/>
          <w:szCs w:val="24"/>
        </w:rPr>
      </w:pPr>
      <w:r w:rsidRPr="008C3B67">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A87ECF" w:rsidRPr="00A05F86" w:rsidRDefault="00A87ECF"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05</w:t>
                  </w:r>
                </w:p>
                <w:p w:rsidR="00A87ECF" w:rsidRDefault="00A87ECF" w:rsidP="00D96810">
                  <w:pPr>
                    <w:spacing w:after="0" w:line="240" w:lineRule="auto"/>
                    <w:rPr>
                      <w:rFonts w:ascii="Arial" w:hAnsi="Arial" w:cs="Arial"/>
                      <w:b/>
                      <w:sz w:val="40"/>
                      <w:szCs w:val="40"/>
                    </w:rPr>
                  </w:pPr>
                  <w:r>
                    <w:rPr>
                      <w:rFonts w:ascii="Arial" w:hAnsi="Arial" w:cs="Arial"/>
                      <w:b/>
                      <w:sz w:val="40"/>
                      <w:szCs w:val="40"/>
                    </w:rPr>
                    <w:t>09 февраля</w:t>
                  </w:r>
                </w:p>
                <w:p w:rsidR="00A87ECF" w:rsidRPr="00A05F86" w:rsidRDefault="00A87ECF" w:rsidP="00D96810">
                  <w:pPr>
                    <w:spacing w:after="0" w:line="240" w:lineRule="auto"/>
                    <w:rPr>
                      <w:rFonts w:ascii="Arial" w:hAnsi="Arial" w:cs="Arial"/>
                      <w:sz w:val="40"/>
                      <w:szCs w:val="40"/>
                    </w:rPr>
                  </w:pPr>
                  <w:r>
                    <w:rPr>
                      <w:rFonts w:ascii="Arial" w:hAnsi="Arial" w:cs="Arial"/>
                      <w:b/>
                      <w:sz w:val="40"/>
                      <w:szCs w:val="40"/>
                    </w:rPr>
                    <w:t>2024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310A0F" w:rsidRDefault="00310A0F" w:rsidP="00B05497">
      <w:pPr>
        <w:spacing w:after="0" w:line="240" w:lineRule="auto"/>
        <w:ind w:firstLine="709"/>
        <w:jc w:val="center"/>
        <w:rPr>
          <w:rFonts w:ascii="Times New Roman" w:hAnsi="Times New Roman" w:cs="Times New Roman"/>
          <w:b/>
          <w:sz w:val="24"/>
          <w:szCs w:val="24"/>
        </w:rPr>
      </w:pPr>
    </w:p>
    <w:p w:rsidR="002E6DF7" w:rsidRPr="002E6DF7" w:rsidRDefault="002E6DF7" w:rsidP="002E6DF7">
      <w:pPr>
        <w:spacing w:after="0" w:line="240" w:lineRule="auto"/>
        <w:ind w:firstLine="709"/>
        <w:jc w:val="both"/>
        <w:rPr>
          <w:rFonts w:ascii="Times New Roman" w:hAnsi="Times New Roman" w:cs="Times New Roman"/>
          <w:sz w:val="24"/>
          <w:szCs w:val="24"/>
        </w:rPr>
      </w:pPr>
    </w:p>
    <w:p w:rsidR="002D47AD" w:rsidRPr="002D47AD" w:rsidRDefault="002D47AD" w:rsidP="002D47AD">
      <w:pPr>
        <w:spacing w:after="0" w:line="240" w:lineRule="auto"/>
        <w:ind w:firstLine="709"/>
        <w:jc w:val="both"/>
        <w:rPr>
          <w:rFonts w:ascii="Times New Roman" w:hAnsi="Times New Roman" w:cs="Times New Roman"/>
          <w:sz w:val="24"/>
          <w:szCs w:val="24"/>
        </w:rPr>
      </w:pPr>
    </w:p>
    <w:p w:rsidR="00B10863" w:rsidRPr="00B10863" w:rsidRDefault="00B10863" w:rsidP="00B10863">
      <w:pPr>
        <w:spacing w:after="0" w:line="240" w:lineRule="auto"/>
        <w:ind w:firstLine="709"/>
        <w:jc w:val="center"/>
        <w:rPr>
          <w:rFonts w:ascii="Times New Roman" w:hAnsi="Times New Roman" w:cs="Times New Roman"/>
          <w:sz w:val="24"/>
          <w:szCs w:val="24"/>
        </w:rPr>
      </w:pPr>
      <w:r w:rsidRPr="00B10863">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B10863" w:rsidRPr="00B10863" w:rsidRDefault="00B10863" w:rsidP="00B10863">
      <w:pPr>
        <w:spacing w:after="0" w:line="240" w:lineRule="auto"/>
        <w:ind w:firstLine="709"/>
        <w:jc w:val="both"/>
        <w:rPr>
          <w:rFonts w:ascii="Times New Roman" w:hAnsi="Times New Roman" w:cs="Times New Roman"/>
          <w:sz w:val="24"/>
          <w:szCs w:val="24"/>
        </w:rPr>
      </w:pPr>
      <w:r w:rsidRPr="00B10863">
        <w:rPr>
          <w:rFonts w:ascii="Times New Roman" w:hAnsi="Times New Roman" w:cs="Times New Roman"/>
          <w:sz w:val="24"/>
          <w:szCs w:val="24"/>
        </w:rPr>
        <w:t xml:space="preserve">Кадастровым инженером </w:t>
      </w:r>
      <w:proofErr w:type="spellStart"/>
      <w:r w:rsidRPr="00B10863">
        <w:rPr>
          <w:rFonts w:ascii="Times New Roman" w:hAnsi="Times New Roman" w:cs="Times New Roman"/>
          <w:sz w:val="24"/>
          <w:szCs w:val="24"/>
        </w:rPr>
        <w:t>Завьяловой</w:t>
      </w:r>
      <w:proofErr w:type="spellEnd"/>
      <w:r w:rsidRPr="00B10863">
        <w:rPr>
          <w:rFonts w:ascii="Times New Roman" w:hAnsi="Times New Roman" w:cs="Times New Roman"/>
          <w:sz w:val="24"/>
          <w:szCs w:val="24"/>
        </w:rPr>
        <w:t xml:space="preserve"> Тамарой Сергеевной, почтовый адрес: </w:t>
      </w:r>
      <w:proofErr w:type="gramStart"/>
      <w:r w:rsidRPr="00B10863">
        <w:rPr>
          <w:rFonts w:ascii="Times New Roman" w:hAnsi="Times New Roman" w:cs="Times New Roman"/>
          <w:sz w:val="24"/>
          <w:szCs w:val="24"/>
        </w:rPr>
        <w:t>г</w:t>
      </w:r>
      <w:proofErr w:type="gramEnd"/>
      <w:r w:rsidRPr="00B10863">
        <w:rPr>
          <w:rFonts w:ascii="Times New Roman" w:hAnsi="Times New Roman" w:cs="Times New Roman"/>
          <w:sz w:val="24"/>
          <w:szCs w:val="24"/>
        </w:rPr>
        <w:t xml:space="preserve">. Шарья, ул. Октябрьская, д. 12, адрес электронной почты </w:t>
      </w:r>
      <w:hyperlink r:id="rId9" w:history="1">
        <w:r w:rsidRPr="00B10863">
          <w:rPr>
            <w:rStyle w:val="a5"/>
            <w:rFonts w:ascii="Times New Roman" w:hAnsi="Times New Roman" w:cs="Times New Roman"/>
            <w:color w:val="000000"/>
            <w:sz w:val="24"/>
            <w:szCs w:val="24"/>
            <w:lang w:val="en-US"/>
          </w:rPr>
          <w:t>zempred</w:t>
        </w:r>
        <w:r w:rsidRPr="00B10863">
          <w:rPr>
            <w:rStyle w:val="a5"/>
            <w:rFonts w:ascii="Times New Roman" w:hAnsi="Times New Roman" w:cs="Times New Roman"/>
            <w:color w:val="000000"/>
            <w:sz w:val="24"/>
            <w:szCs w:val="24"/>
          </w:rPr>
          <w:t>@</w:t>
        </w:r>
        <w:r w:rsidRPr="00B10863">
          <w:rPr>
            <w:rStyle w:val="a5"/>
            <w:rFonts w:ascii="Times New Roman" w:hAnsi="Times New Roman" w:cs="Times New Roman"/>
            <w:color w:val="000000"/>
            <w:sz w:val="24"/>
            <w:szCs w:val="24"/>
            <w:lang w:val="en-US"/>
          </w:rPr>
          <w:t>mail</w:t>
        </w:r>
        <w:r w:rsidRPr="00B10863">
          <w:rPr>
            <w:rStyle w:val="a5"/>
            <w:rFonts w:ascii="Times New Roman" w:hAnsi="Times New Roman" w:cs="Times New Roman"/>
            <w:color w:val="000000"/>
            <w:sz w:val="24"/>
            <w:szCs w:val="24"/>
          </w:rPr>
          <w:t>.</w:t>
        </w:r>
        <w:r w:rsidRPr="00B10863">
          <w:rPr>
            <w:rStyle w:val="a5"/>
            <w:rFonts w:ascii="Times New Roman" w:hAnsi="Times New Roman" w:cs="Times New Roman"/>
            <w:color w:val="000000"/>
            <w:sz w:val="24"/>
            <w:szCs w:val="24"/>
            <w:lang w:val="en-US"/>
          </w:rPr>
          <w:t>ru</w:t>
        </w:r>
      </w:hyperlink>
      <w:r w:rsidRPr="00B10863">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44:24:133201:ЗУ1, расположенного</w:t>
      </w:r>
      <w:proofErr w:type="gramStart"/>
      <w:r w:rsidRPr="00B10863">
        <w:rPr>
          <w:rFonts w:ascii="Times New Roman" w:hAnsi="Times New Roman" w:cs="Times New Roman"/>
          <w:sz w:val="24"/>
          <w:szCs w:val="24"/>
        </w:rPr>
        <w:t xml:space="preserve"> :</w:t>
      </w:r>
      <w:proofErr w:type="gramEnd"/>
      <w:r w:rsidRPr="00B10863">
        <w:rPr>
          <w:rFonts w:ascii="Times New Roman" w:hAnsi="Times New Roman" w:cs="Times New Roman"/>
          <w:sz w:val="24"/>
          <w:szCs w:val="24"/>
        </w:rPr>
        <w:t xml:space="preserve"> Костромская область, </w:t>
      </w:r>
      <w:proofErr w:type="spellStart"/>
      <w:r w:rsidRPr="00B10863">
        <w:rPr>
          <w:rFonts w:ascii="Times New Roman" w:hAnsi="Times New Roman" w:cs="Times New Roman"/>
          <w:sz w:val="24"/>
          <w:szCs w:val="24"/>
        </w:rPr>
        <w:t>Шарьинский</w:t>
      </w:r>
      <w:proofErr w:type="spellEnd"/>
      <w:r w:rsidRPr="00B10863">
        <w:rPr>
          <w:rFonts w:ascii="Times New Roman" w:hAnsi="Times New Roman" w:cs="Times New Roman"/>
          <w:sz w:val="24"/>
          <w:szCs w:val="24"/>
        </w:rPr>
        <w:t xml:space="preserve"> муниципальный </w:t>
      </w:r>
      <w:proofErr w:type="spellStart"/>
      <w:r w:rsidRPr="00B10863">
        <w:rPr>
          <w:rFonts w:ascii="Times New Roman" w:hAnsi="Times New Roman" w:cs="Times New Roman"/>
          <w:sz w:val="24"/>
          <w:szCs w:val="24"/>
        </w:rPr>
        <w:t>р-он</w:t>
      </w:r>
      <w:proofErr w:type="spellEnd"/>
      <w:r w:rsidRPr="00B10863">
        <w:rPr>
          <w:rFonts w:ascii="Times New Roman" w:hAnsi="Times New Roman" w:cs="Times New Roman"/>
          <w:sz w:val="24"/>
          <w:szCs w:val="24"/>
        </w:rPr>
        <w:t xml:space="preserve">, </w:t>
      </w:r>
      <w:proofErr w:type="spellStart"/>
      <w:r w:rsidRPr="00B10863">
        <w:rPr>
          <w:rFonts w:ascii="Times New Roman" w:hAnsi="Times New Roman" w:cs="Times New Roman"/>
          <w:sz w:val="24"/>
          <w:szCs w:val="24"/>
        </w:rPr>
        <w:t>Шангское</w:t>
      </w:r>
      <w:proofErr w:type="spellEnd"/>
      <w:r w:rsidRPr="00B10863">
        <w:rPr>
          <w:rFonts w:ascii="Times New Roman" w:hAnsi="Times New Roman" w:cs="Times New Roman"/>
          <w:sz w:val="24"/>
          <w:szCs w:val="24"/>
        </w:rPr>
        <w:t xml:space="preserve"> с/</w:t>
      </w:r>
      <w:proofErr w:type="spellStart"/>
      <w:proofErr w:type="gramStart"/>
      <w:r w:rsidRPr="00B10863">
        <w:rPr>
          <w:rFonts w:ascii="Times New Roman" w:hAnsi="Times New Roman" w:cs="Times New Roman"/>
          <w:sz w:val="24"/>
          <w:szCs w:val="24"/>
        </w:rPr>
        <w:t>п</w:t>
      </w:r>
      <w:proofErr w:type="spellEnd"/>
      <w:proofErr w:type="gramEnd"/>
      <w:r w:rsidRPr="00B10863">
        <w:rPr>
          <w:rFonts w:ascii="Times New Roman" w:hAnsi="Times New Roman" w:cs="Times New Roman"/>
          <w:sz w:val="24"/>
          <w:szCs w:val="24"/>
        </w:rPr>
        <w:t>, на 850 метров северо-западнее территории Промышленная зона</w:t>
      </w:r>
      <w:r w:rsidRPr="00B10863">
        <w:rPr>
          <w:rFonts w:ascii="Times New Roman" w:hAnsi="Times New Roman" w:cs="Times New Roman"/>
          <w:color w:val="FF3333"/>
          <w:sz w:val="24"/>
          <w:szCs w:val="24"/>
        </w:rPr>
        <w:t>,</w:t>
      </w:r>
      <w:r w:rsidRPr="00B10863">
        <w:rPr>
          <w:rFonts w:ascii="Times New Roman" w:hAnsi="Times New Roman" w:cs="Times New Roman"/>
          <w:sz w:val="24"/>
          <w:szCs w:val="24"/>
        </w:rPr>
        <w:t xml:space="preserve"> номер кадастрового квартала 44:24:133201.</w:t>
      </w:r>
    </w:p>
    <w:p w:rsidR="00B10863" w:rsidRPr="00B10863" w:rsidRDefault="00B10863" w:rsidP="00B10863">
      <w:pPr>
        <w:spacing w:after="0" w:line="240" w:lineRule="auto"/>
        <w:ind w:firstLine="709"/>
        <w:jc w:val="both"/>
        <w:rPr>
          <w:rFonts w:ascii="Times New Roman" w:hAnsi="Times New Roman" w:cs="Times New Roman"/>
          <w:color w:val="000000"/>
          <w:sz w:val="24"/>
          <w:szCs w:val="24"/>
        </w:rPr>
      </w:pPr>
      <w:r w:rsidRPr="00B10863">
        <w:rPr>
          <w:rFonts w:ascii="Times New Roman" w:hAnsi="Times New Roman" w:cs="Times New Roman"/>
          <w:color w:val="000000"/>
          <w:sz w:val="24"/>
          <w:szCs w:val="24"/>
        </w:rPr>
        <w:t xml:space="preserve">Заказчикам кадастровых работ является </w:t>
      </w:r>
      <w:proofErr w:type="spellStart"/>
      <w:r w:rsidRPr="00B10863">
        <w:rPr>
          <w:rFonts w:ascii="Times New Roman" w:hAnsi="Times New Roman" w:cs="Times New Roman"/>
          <w:color w:val="000000"/>
          <w:sz w:val="24"/>
          <w:szCs w:val="24"/>
        </w:rPr>
        <w:t>Бессуднов</w:t>
      </w:r>
      <w:proofErr w:type="spellEnd"/>
      <w:r w:rsidRPr="00B10863">
        <w:rPr>
          <w:rFonts w:ascii="Times New Roman" w:hAnsi="Times New Roman" w:cs="Times New Roman"/>
          <w:color w:val="000000"/>
          <w:sz w:val="24"/>
          <w:szCs w:val="24"/>
        </w:rPr>
        <w:t xml:space="preserve"> Василий Сергеевич, его почтовый адрес: Костромская область, г. Шарья, пер</w:t>
      </w:r>
      <w:proofErr w:type="gramStart"/>
      <w:r w:rsidRPr="00B10863">
        <w:rPr>
          <w:rFonts w:ascii="Times New Roman" w:hAnsi="Times New Roman" w:cs="Times New Roman"/>
          <w:color w:val="000000"/>
          <w:sz w:val="24"/>
          <w:szCs w:val="24"/>
        </w:rPr>
        <w:t>.Ч</w:t>
      </w:r>
      <w:proofErr w:type="gramEnd"/>
      <w:r w:rsidRPr="00B10863">
        <w:rPr>
          <w:rFonts w:ascii="Times New Roman" w:hAnsi="Times New Roman" w:cs="Times New Roman"/>
          <w:color w:val="000000"/>
          <w:sz w:val="24"/>
          <w:szCs w:val="24"/>
        </w:rPr>
        <w:t>калова, д.13,  контактный телефон 8-910-926-70-70.</w:t>
      </w:r>
    </w:p>
    <w:p w:rsidR="00B10863" w:rsidRPr="00B10863" w:rsidRDefault="00B10863" w:rsidP="00B10863">
      <w:pPr>
        <w:spacing w:after="0" w:line="240" w:lineRule="auto"/>
        <w:ind w:firstLine="709"/>
        <w:jc w:val="both"/>
        <w:rPr>
          <w:rFonts w:ascii="Times New Roman" w:hAnsi="Times New Roman" w:cs="Times New Roman"/>
          <w:color w:val="000000"/>
          <w:sz w:val="24"/>
          <w:szCs w:val="24"/>
        </w:rPr>
      </w:pPr>
      <w:r w:rsidRPr="00B10863">
        <w:rPr>
          <w:rFonts w:ascii="Times New Roman" w:hAnsi="Times New Roman" w:cs="Times New Roman"/>
          <w:color w:val="000000"/>
          <w:sz w:val="24"/>
          <w:szCs w:val="24"/>
        </w:rPr>
        <w:t>Собрание по поводу согласования местоположения границы состоится по адресу: Костромская область, г</w:t>
      </w:r>
      <w:proofErr w:type="gramStart"/>
      <w:r w:rsidRPr="00B10863">
        <w:rPr>
          <w:rFonts w:ascii="Times New Roman" w:hAnsi="Times New Roman" w:cs="Times New Roman"/>
          <w:color w:val="000000"/>
          <w:sz w:val="24"/>
          <w:szCs w:val="24"/>
        </w:rPr>
        <w:t xml:space="preserve"> .</w:t>
      </w:r>
      <w:proofErr w:type="gramEnd"/>
      <w:r w:rsidRPr="00B10863">
        <w:rPr>
          <w:rFonts w:ascii="Times New Roman" w:hAnsi="Times New Roman" w:cs="Times New Roman"/>
          <w:color w:val="000000"/>
          <w:sz w:val="24"/>
          <w:szCs w:val="24"/>
        </w:rPr>
        <w:t xml:space="preserve"> Шарья, ул. Октябрьская, д.12, «12» марта  2024г. в 11 часов 00 минут.</w:t>
      </w:r>
    </w:p>
    <w:p w:rsidR="00B10863" w:rsidRPr="00B10863" w:rsidRDefault="00B10863" w:rsidP="00B10863">
      <w:pPr>
        <w:spacing w:after="0" w:line="240" w:lineRule="auto"/>
        <w:ind w:firstLine="709"/>
        <w:jc w:val="both"/>
        <w:rPr>
          <w:rFonts w:ascii="Times New Roman" w:hAnsi="Times New Roman" w:cs="Times New Roman"/>
          <w:color w:val="000000"/>
          <w:sz w:val="24"/>
          <w:szCs w:val="24"/>
        </w:rPr>
      </w:pPr>
      <w:r w:rsidRPr="00B10863">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B10863">
        <w:rPr>
          <w:rFonts w:ascii="Times New Roman" w:hAnsi="Times New Roman" w:cs="Times New Roman"/>
          <w:color w:val="000000"/>
          <w:sz w:val="24"/>
          <w:szCs w:val="24"/>
        </w:rPr>
        <w:t>г</w:t>
      </w:r>
      <w:proofErr w:type="gramEnd"/>
      <w:r w:rsidRPr="00B10863">
        <w:rPr>
          <w:rFonts w:ascii="Times New Roman" w:hAnsi="Times New Roman" w:cs="Times New Roman"/>
          <w:color w:val="000000"/>
          <w:sz w:val="24"/>
          <w:szCs w:val="24"/>
        </w:rPr>
        <w:t>. Шарья, ул. Октябрьская, д. 12, со дня опубликования извещения.</w:t>
      </w:r>
    </w:p>
    <w:p w:rsidR="00B10863" w:rsidRPr="00B10863" w:rsidRDefault="00B10863" w:rsidP="00B10863">
      <w:pPr>
        <w:spacing w:after="0" w:line="240" w:lineRule="auto"/>
        <w:ind w:firstLine="709"/>
        <w:jc w:val="both"/>
        <w:rPr>
          <w:rFonts w:ascii="Times New Roman" w:hAnsi="Times New Roman" w:cs="Times New Roman"/>
          <w:color w:val="000000"/>
          <w:sz w:val="24"/>
          <w:szCs w:val="24"/>
        </w:rPr>
      </w:pPr>
      <w:r w:rsidRPr="00B10863">
        <w:rPr>
          <w:rFonts w:ascii="Times New Roman" w:hAnsi="Times New Roman" w:cs="Times New Roman"/>
          <w:color w:val="000000"/>
          <w:sz w:val="24"/>
          <w:szCs w:val="24"/>
        </w:rPr>
        <w:t xml:space="preserve">Требования о проведении согласования местоположения границ земельных участков на местности принимаются с «10» февраля 2024г. по «11» марта 2024г., в письменной форме обоснованные возражения о местоположении границ земельных участков принимаются после </w:t>
      </w:r>
      <w:r w:rsidRPr="00B10863">
        <w:rPr>
          <w:rFonts w:ascii="Times New Roman" w:hAnsi="Times New Roman" w:cs="Times New Roman"/>
          <w:color w:val="000000"/>
          <w:sz w:val="24"/>
          <w:szCs w:val="24"/>
        </w:rPr>
        <w:lastRenderedPageBreak/>
        <w:t xml:space="preserve">ознакомления с проектом межевого плана с «10» февраля 2024г. по «11» марта 2024г., по адресу: Костромская область, </w:t>
      </w:r>
      <w:proofErr w:type="gramStart"/>
      <w:r w:rsidRPr="00B10863">
        <w:rPr>
          <w:rFonts w:ascii="Times New Roman" w:hAnsi="Times New Roman" w:cs="Times New Roman"/>
          <w:color w:val="000000"/>
          <w:sz w:val="24"/>
          <w:szCs w:val="24"/>
        </w:rPr>
        <w:t>г</w:t>
      </w:r>
      <w:proofErr w:type="gramEnd"/>
      <w:r w:rsidRPr="00B10863">
        <w:rPr>
          <w:rFonts w:ascii="Times New Roman" w:hAnsi="Times New Roman" w:cs="Times New Roman"/>
          <w:color w:val="000000"/>
          <w:sz w:val="24"/>
          <w:szCs w:val="24"/>
        </w:rPr>
        <w:t xml:space="preserve">. Шарья, ул. Октябрьская, д.12, электронная почта: </w:t>
      </w:r>
      <w:hyperlink r:id="rId10" w:history="1">
        <w:r w:rsidRPr="00B10863">
          <w:rPr>
            <w:rStyle w:val="a5"/>
            <w:rFonts w:ascii="Times New Roman" w:hAnsi="Times New Roman" w:cs="Times New Roman"/>
            <w:color w:val="000000"/>
            <w:sz w:val="24"/>
            <w:szCs w:val="24"/>
            <w:lang w:val="en-US"/>
          </w:rPr>
          <w:t>zempred</w:t>
        </w:r>
        <w:r w:rsidRPr="00B10863">
          <w:rPr>
            <w:rStyle w:val="a5"/>
            <w:rFonts w:ascii="Times New Roman" w:hAnsi="Times New Roman" w:cs="Times New Roman"/>
            <w:color w:val="000000"/>
            <w:sz w:val="24"/>
            <w:szCs w:val="24"/>
          </w:rPr>
          <w:t>@</w:t>
        </w:r>
        <w:r w:rsidRPr="00B10863">
          <w:rPr>
            <w:rStyle w:val="a5"/>
            <w:rFonts w:ascii="Times New Roman" w:hAnsi="Times New Roman" w:cs="Times New Roman"/>
            <w:color w:val="000000"/>
            <w:sz w:val="24"/>
            <w:szCs w:val="24"/>
            <w:lang w:val="en-US"/>
          </w:rPr>
          <w:t>mail</w:t>
        </w:r>
        <w:r w:rsidRPr="00B10863">
          <w:rPr>
            <w:rStyle w:val="a5"/>
            <w:rFonts w:ascii="Times New Roman" w:hAnsi="Times New Roman" w:cs="Times New Roman"/>
            <w:color w:val="000000"/>
            <w:sz w:val="24"/>
            <w:szCs w:val="24"/>
          </w:rPr>
          <w:t>.</w:t>
        </w:r>
        <w:r w:rsidRPr="00B10863">
          <w:rPr>
            <w:rStyle w:val="a5"/>
            <w:rFonts w:ascii="Times New Roman" w:hAnsi="Times New Roman" w:cs="Times New Roman"/>
            <w:color w:val="000000"/>
            <w:sz w:val="24"/>
            <w:szCs w:val="24"/>
            <w:lang w:val="en-US"/>
          </w:rPr>
          <w:t>ru</w:t>
        </w:r>
      </w:hyperlink>
    </w:p>
    <w:p w:rsidR="00B10863" w:rsidRPr="00B10863" w:rsidRDefault="00B10863" w:rsidP="00B10863">
      <w:pPr>
        <w:spacing w:after="0" w:line="240" w:lineRule="auto"/>
        <w:ind w:firstLine="709"/>
        <w:jc w:val="both"/>
        <w:rPr>
          <w:rFonts w:ascii="Times New Roman" w:hAnsi="Times New Roman" w:cs="Times New Roman"/>
          <w:color w:val="000000"/>
          <w:sz w:val="24"/>
          <w:szCs w:val="24"/>
        </w:rPr>
      </w:pPr>
      <w:r w:rsidRPr="00B10863">
        <w:rPr>
          <w:rFonts w:ascii="Times New Roman" w:hAnsi="Times New Roman" w:cs="Times New Roman"/>
          <w:color w:val="000000"/>
          <w:sz w:val="24"/>
          <w:szCs w:val="24"/>
        </w:rPr>
        <w:t>Кадастровые номера и адрес</w:t>
      </w:r>
      <w:r w:rsidRPr="00B10863">
        <w:rPr>
          <w:rFonts w:ascii="Times New Roman" w:hAnsi="Times New Roman" w:cs="Times New Roman"/>
          <w:sz w:val="24"/>
          <w:szCs w:val="24"/>
        </w:rPr>
        <w:t>а смежных земельных участков, с правообладателями которых требуется согласование местоположения границ:</w:t>
      </w:r>
    </w:p>
    <w:p w:rsidR="00B10863" w:rsidRPr="00B10863" w:rsidRDefault="00B10863" w:rsidP="00B10863">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B10863">
        <w:rPr>
          <w:rFonts w:ascii="Times New Roman" w:hAnsi="Times New Roman" w:cs="Times New Roman"/>
          <w:color w:val="000000"/>
          <w:sz w:val="24"/>
          <w:szCs w:val="24"/>
        </w:rPr>
        <w:t xml:space="preserve">кадастровый номер  44:24:000000:295, </w:t>
      </w:r>
      <w:r w:rsidRPr="00B10863">
        <w:rPr>
          <w:rFonts w:ascii="Times New Roman" w:hAnsi="Times New Roman" w:cs="Times New Roman"/>
          <w:sz w:val="24"/>
          <w:szCs w:val="24"/>
        </w:rPr>
        <w:t xml:space="preserve">по адресу: Костромская область, </w:t>
      </w:r>
      <w:proofErr w:type="spellStart"/>
      <w:r w:rsidRPr="00B10863">
        <w:rPr>
          <w:rFonts w:ascii="Times New Roman" w:hAnsi="Times New Roman" w:cs="Times New Roman"/>
          <w:sz w:val="24"/>
          <w:szCs w:val="24"/>
        </w:rPr>
        <w:t>Шарьинский</w:t>
      </w:r>
      <w:proofErr w:type="spellEnd"/>
      <w:r w:rsidRPr="00B10863">
        <w:rPr>
          <w:rFonts w:ascii="Times New Roman" w:hAnsi="Times New Roman" w:cs="Times New Roman"/>
          <w:sz w:val="24"/>
          <w:szCs w:val="24"/>
        </w:rPr>
        <w:t xml:space="preserve"> </w:t>
      </w:r>
      <w:proofErr w:type="spellStart"/>
      <w:r w:rsidRPr="00B10863">
        <w:rPr>
          <w:rFonts w:ascii="Times New Roman" w:hAnsi="Times New Roman" w:cs="Times New Roman"/>
          <w:sz w:val="24"/>
          <w:szCs w:val="24"/>
        </w:rPr>
        <w:t>р-он</w:t>
      </w:r>
      <w:proofErr w:type="spellEnd"/>
      <w:r w:rsidRPr="00B10863">
        <w:rPr>
          <w:rFonts w:ascii="Times New Roman" w:hAnsi="Times New Roman" w:cs="Times New Roman"/>
          <w:sz w:val="24"/>
          <w:szCs w:val="24"/>
        </w:rPr>
        <w:t>;</w:t>
      </w:r>
    </w:p>
    <w:p w:rsidR="00B10863" w:rsidRPr="00B10863" w:rsidRDefault="00B10863" w:rsidP="00B10863">
      <w:pPr>
        <w:spacing w:after="0" w:line="240" w:lineRule="auto"/>
        <w:ind w:firstLine="709"/>
        <w:jc w:val="both"/>
        <w:rPr>
          <w:rFonts w:ascii="Times New Roman" w:hAnsi="Times New Roman" w:cs="Times New Roman"/>
          <w:sz w:val="24"/>
          <w:szCs w:val="24"/>
        </w:rPr>
      </w:pPr>
      <w:r w:rsidRPr="00B10863">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proofErr w:type="gramStart"/>
      <w:r w:rsidRPr="00B10863">
        <w:rPr>
          <w:rFonts w:ascii="Times New Roman" w:hAnsi="Times New Roman" w:cs="Times New Roman"/>
          <w:sz w:val="24"/>
          <w:szCs w:val="24"/>
        </w:rPr>
        <w:t xml:space="preserve"> .</w:t>
      </w:r>
      <w:proofErr w:type="gramEnd"/>
      <w:r w:rsidRPr="00B10863">
        <w:rPr>
          <w:rFonts w:ascii="Times New Roman" w:hAnsi="Times New Roman" w:cs="Times New Roman"/>
          <w:b/>
          <w:sz w:val="24"/>
          <w:szCs w:val="24"/>
        </w:rPr>
        <w:t xml:space="preserve"> </w:t>
      </w:r>
      <w:r w:rsidRPr="00B10863">
        <w:rPr>
          <w:rFonts w:ascii="Times New Roman" w:hAnsi="Times New Roman" w:cs="Times New Roman"/>
          <w:sz w:val="24"/>
          <w:szCs w:val="24"/>
        </w:rPr>
        <w:t>( часть 12 статьи 39, часть2 статьи 40 Федерального закона от 24 июля 2007 г. № 221-ФЗ « О кадастровой деятельности»).</w:t>
      </w:r>
    </w:p>
    <w:p w:rsidR="00B10863" w:rsidRPr="00B10863" w:rsidRDefault="00B10863" w:rsidP="00B10863">
      <w:pPr>
        <w:spacing w:after="0" w:line="240" w:lineRule="auto"/>
        <w:ind w:firstLine="709"/>
        <w:jc w:val="both"/>
        <w:rPr>
          <w:rFonts w:ascii="Times New Roman" w:hAnsi="Times New Roman" w:cs="Times New Roman"/>
          <w:sz w:val="24"/>
          <w:szCs w:val="24"/>
        </w:rPr>
      </w:pPr>
    </w:p>
    <w:p w:rsidR="00B10863" w:rsidRPr="00B10863" w:rsidRDefault="00B10863" w:rsidP="00B10863">
      <w:pPr>
        <w:spacing w:after="0" w:line="240" w:lineRule="auto"/>
        <w:ind w:firstLine="709"/>
        <w:jc w:val="both"/>
        <w:rPr>
          <w:rFonts w:ascii="Times New Roman" w:hAnsi="Times New Roman" w:cs="Times New Roman"/>
          <w:sz w:val="24"/>
          <w:szCs w:val="24"/>
        </w:rPr>
      </w:pPr>
    </w:p>
    <w:p w:rsidR="005F2A7D" w:rsidRPr="002740A4" w:rsidRDefault="005F2A7D" w:rsidP="002740A4">
      <w:pPr>
        <w:spacing w:after="0" w:line="240" w:lineRule="auto"/>
        <w:ind w:firstLine="709"/>
        <w:jc w:val="both"/>
        <w:rPr>
          <w:rFonts w:ascii="Times New Roman" w:hAnsi="Times New Roman" w:cs="Times New Roman"/>
          <w:b/>
          <w:sz w:val="24"/>
          <w:szCs w:val="24"/>
        </w:rPr>
      </w:pPr>
    </w:p>
    <w:p w:rsidR="00A87ECF" w:rsidRPr="00A87ECF" w:rsidRDefault="00A87ECF" w:rsidP="00A87ECF">
      <w:pPr>
        <w:pStyle w:val="2"/>
        <w:widowControl w:val="0"/>
        <w:numPr>
          <w:ilvl w:val="0"/>
          <w:numId w:val="0"/>
        </w:numPr>
        <w:spacing w:before="0" w:after="0"/>
        <w:ind w:left="709"/>
        <w:jc w:val="center"/>
        <w:rPr>
          <w:rFonts w:ascii="Times New Roman" w:hAnsi="Times New Roman" w:cs="Times New Roman"/>
          <w:i w:val="0"/>
          <w:color w:val="000000"/>
          <w:sz w:val="24"/>
          <w:szCs w:val="24"/>
        </w:rPr>
      </w:pPr>
      <w:r w:rsidRPr="00A87ECF">
        <w:rPr>
          <w:rFonts w:ascii="Times New Roman" w:hAnsi="Times New Roman" w:cs="Times New Roman"/>
          <w:i w:val="0"/>
          <w:color w:val="000000"/>
          <w:sz w:val="24"/>
          <w:szCs w:val="24"/>
        </w:rPr>
        <w:t>АДМИНИСТРАЦИЯ ШАРЬИНСКОГО МУНИЦИПАЛЬНОГО РАЙОНА</w:t>
      </w:r>
    </w:p>
    <w:p w:rsidR="00A87ECF" w:rsidRPr="00A87ECF" w:rsidRDefault="00A87ECF" w:rsidP="00A87ECF">
      <w:pPr>
        <w:pStyle w:val="2"/>
        <w:widowControl w:val="0"/>
        <w:tabs>
          <w:tab w:val="left" w:pos="0"/>
        </w:tabs>
        <w:spacing w:before="0" w:after="0"/>
        <w:ind w:left="0" w:firstLine="709"/>
        <w:jc w:val="center"/>
        <w:rPr>
          <w:rFonts w:ascii="Times New Roman" w:hAnsi="Times New Roman" w:cs="Times New Roman"/>
          <w:i w:val="0"/>
          <w:color w:val="000000"/>
          <w:sz w:val="24"/>
          <w:szCs w:val="24"/>
        </w:rPr>
      </w:pPr>
      <w:r w:rsidRPr="00A87ECF">
        <w:rPr>
          <w:rFonts w:ascii="Times New Roman" w:hAnsi="Times New Roman" w:cs="Times New Roman"/>
          <w:i w:val="0"/>
          <w:color w:val="000000"/>
          <w:sz w:val="24"/>
          <w:szCs w:val="24"/>
        </w:rPr>
        <w:t>КОСТРОМСКОЙ ОБЛАСТИ</w:t>
      </w:r>
    </w:p>
    <w:p w:rsidR="00A87ECF" w:rsidRPr="00A87ECF" w:rsidRDefault="00A87ECF" w:rsidP="00A87ECF">
      <w:pPr>
        <w:pStyle w:val="2"/>
        <w:widowControl w:val="0"/>
        <w:tabs>
          <w:tab w:val="left" w:pos="0"/>
        </w:tabs>
        <w:spacing w:before="0" w:after="0"/>
        <w:ind w:left="0" w:firstLine="709"/>
        <w:jc w:val="center"/>
        <w:rPr>
          <w:rFonts w:ascii="Times New Roman" w:hAnsi="Times New Roman" w:cs="Times New Roman"/>
          <w:i w:val="0"/>
          <w:color w:val="000000"/>
          <w:sz w:val="24"/>
          <w:szCs w:val="24"/>
        </w:rPr>
      </w:pPr>
    </w:p>
    <w:p w:rsidR="00A87ECF" w:rsidRPr="00A87ECF" w:rsidRDefault="00A87ECF" w:rsidP="00A87ECF">
      <w:pPr>
        <w:pStyle w:val="2"/>
        <w:widowControl w:val="0"/>
        <w:tabs>
          <w:tab w:val="left" w:pos="0"/>
        </w:tabs>
        <w:spacing w:before="0" w:after="0"/>
        <w:ind w:left="0" w:firstLine="709"/>
        <w:jc w:val="center"/>
        <w:rPr>
          <w:rFonts w:ascii="Times New Roman" w:hAnsi="Times New Roman" w:cs="Times New Roman"/>
          <w:b w:val="0"/>
          <w:i w:val="0"/>
          <w:color w:val="000000"/>
          <w:sz w:val="24"/>
          <w:szCs w:val="24"/>
        </w:rPr>
      </w:pPr>
      <w:r w:rsidRPr="00A87ECF">
        <w:rPr>
          <w:rFonts w:ascii="Times New Roman" w:hAnsi="Times New Roman" w:cs="Times New Roman"/>
          <w:i w:val="0"/>
          <w:color w:val="000000"/>
          <w:sz w:val="24"/>
          <w:szCs w:val="24"/>
        </w:rPr>
        <w:t>ПОСТАНОВЛЕНИЕ</w:t>
      </w:r>
    </w:p>
    <w:p w:rsidR="00A87ECF" w:rsidRPr="00A87ECF" w:rsidRDefault="00AD3235" w:rsidP="00A87ECF">
      <w:pPr>
        <w:pStyle w:val="2"/>
        <w:widowControl w:val="0"/>
        <w:numPr>
          <w:ilvl w:val="1"/>
          <w:numId w:val="21"/>
        </w:numPr>
        <w:tabs>
          <w:tab w:val="left" w:pos="0"/>
        </w:tabs>
        <w:spacing w:before="0" w:after="0"/>
        <w:ind w:left="0" w:firstLine="709"/>
        <w:jc w:val="center"/>
        <w:rPr>
          <w:rFonts w:ascii="Times New Roman" w:hAnsi="Times New Roman" w:cs="Times New Roman"/>
          <w:i w:val="0"/>
          <w:color w:val="000000"/>
          <w:sz w:val="24"/>
          <w:szCs w:val="24"/>
        </w:rPr>
      </w:pPr>
      <w:r>
        <w:rPr>
          <w:rFonts w:ascii="Times New Roman" w:hAnsi="Times New Roman" w:cs="Times New Roman"/>
          <w:i w:val="0"/>
          <w:color w:val="000000"/>
          <w:sz w:val="24"/>
          <w:szCs w:val="24"/>
        </w:rPr>
        <w:t>«09</w:t>
      </w:r>
      <w:r w:rsidR="00A87ECF" w:rsidRPr="00A87ECF">
        <w:rPr>
          <w:rFonts w:ascii="Times New Roman" w:hAnsi="Times New Roman" w:cs="Times New Roman"/>
          <w:i w:val="0"/>
          <w:color w:val="000000"/>
          <w:sz w:val="24"/>
          <w:szCs w:val="24"/>
        </w:rPr>
        <w:t>» февраля</w:t>
      </w:r>
      <w:r w:rsidR="00A87ECF">
        <w:rPr>
          <w:rFonts w:ascii="Times New Roman" w:hAnsi="Times New Roman" w:cs="Times New Roman"/>
          <w:i w:val="0"/>
          <w:color w:val="000000"/>
          <w:sz w:val="24"/>
          <w:szCs w:val="24"/>
        </w:rPr>
        <w:t xml:space="preserve"> 2024 г. № </w:t>
      </w:r>
      <w:r>
        <w:rPr>
          <w:rFonts w:ascii="Times New Roman" w:hAnsi="Times New Roman" w:cs="Times New Roman"/>
          <w:i w:val="0"/>
          <w:color w:val="000000"/>
          <w:sz w:val="24"/>
          <w:szCs w:val="24"/>
        </w:rPr>
        <w:t>43</w:t>
      </w:r>
    </w:p>
    <w:p w:rsidR="00A87ECF" w:rsidRPr="00A87ECF" w:rsidRDefault="00A87ECF" w:rsidP="00A87ECF">
      <w:pPr>
        <w:tabs>
          <w:tab w:val="left" w:pos="0"/>
        </w:tabs>
        <w:spacing w:after="0" w:line="240" w:lineRule="auto"/>
        <w:ind w:firstLine="709"/>
        <w:jc w:val="center"/>
        <w:rPr>
          <w:rFonts w:ascii="Times New Roman" w:hAnsi="Times New Roman" w:cs="Times New Roman"/>
          <w:color w:val="000000"/>
          <w:sz w:val="24"/>
          <w:szCs w:val="24"/>
        </w:rPr>
      </w:pPr>
    </w:p>
    <w:p w:rsidR="00A87ECF" w:rsidRPr="00A87ECF" w:rsidRDefault="00A87ECF" w:rsidP="00A87ECF">
      <w:pPr>
        <w:pStyle w:val="2"/>
        <w:widowControl w:val="0"/>
        <w:tabs>
          <w:tab w:val="left" w:pos="0"/>
        </w:tabs>
        <w:spacing w:before="0" w:after="0"/>
        <w:ind w:left="0" w:firstLine="709"/>
        <w:jc w:val="center"/>
        <w:rPr>
          <w:rFonts w:ascii="Times New Roman" w:hAnsi="Times New Roman" w:cs="Times New Roman"/>
          <w:b w:val="0"/>
          <w:i w:val="0"/>
          <w:color w:val="000000"/>
          <w:sz w:val="24"/>
          <w:szCs w:val="24"/>
        </w:rPr>
      </w:pPr>
      <w:r w:rsidRPr="00A87ECF">
        <w:rPr>
          <w:rFonts w:ascii="Times New Roman" w:hAnsi="Times New Roman" w:cs="Times New Roman"/>
          <w:i w:val="0"/>
          <w:color w:val="000000"/>
          <w:sz w:val="24"/>
          <w:szCs w:val="24"/>
        </w:rPr>
        <w:t xml:space="preserve">О заключении концессионного соглашения в отношении объектов теплоснабжения, находящихся в муниципальной собственности </w:t>
      </w:r>
      <w:proofErr w:type="spellStart"/>
      <w:r w:rsidRPr="00A87ECF">
        <w:rPr>
          <w:rFonts w:ascii="Times New Roman" w:hAnsi="Times New Roman" w:cs="Times New Roman"/>
          <w:i w:val="0"/>
          <w:color w:val="000000"/>
          <w:sz w:val="24"/>
          <w:szCs w:val="24"/>
        </w:rPr>
        <w:t>Шарьинского</w:t>
      </w:r>
      <w:proofErr w:type="spellEnd"/>
      <w:r w:rsidRPr="00A87ECF">
        <w:rPr>
          <w:rFonts w:ascii="Times New Roman" w:hAnsi="Times New Roman" w:cs="Times New Roman"/>
          <w:i w:val="0"/>
          <w:color w:val="000000"/>
          <w:sz w:val="24"/>
          <w:szCs w:val="24"/>
        </w:rPr>
        <w:t xml:space="preserve"> муниципального района</w:t>
      </w:r>
    </w:p>
    <w:p w:rsidR="00A87ECF" w:rsidRPr="00A87ECF" w:rsidRDefault="00A87ECF" w:rsidP="00A87ECF">
      <w:pPr>
        <w:spacing w:after="0" w:line="240" w:lineRule="auto"/>
        <w:ind w:firstLine="709"/>
        <w:jc w:val="both"/>
        <w:rPr>
          <w:rFonts w:ascii="Times New Roman" w:hAnsi="Times New Roman" w:cs="Times New Roman"/>
          <w:b/>
          <w:color w:val="000000"/>
          <w:sz w:val="24"/>
          <w:szCs w:val="24"/>
        </w:rPr>
      </w:pPr>
    </w:p>
    <w:p w:rsidR="00A87ECF" w:rsidRPr="00A87ECF" w:rsidRDefault="00A87ECF" w:rsidP="00A87ECF">
      <w:pPr>
        <w:spacing w:after="0" w:line="240" w:lineRule="auto"/>
        <w:ind w:firstLine="709"/>
        <w:jc w:val="both"/>
        <w:rPr>
          <w:rFonts w:ascii="Times New Roman" w:hAnsi="Times New Roman" w:cs="Times New Roman"/>
          <w:sz w:val="24"/>
          <w:szCs w:val="24"/>
        </w:rPr>
      </w:pPr>
      <w:proofErr w:type="gramStart"/>
      <w:r w:rsidRPr="00A87ECF">
        <w:rPr>
          <w:rFonts w:ascii="Times New Roman" w:hAnsi="Times New Roman" w:cs="Times New Roman"/>
          <w:sz w:val="24"/>
          <w:szCs w:val="24"/>
        </w:rPr>
        <w:t xml:space="preserve">В соответствии с Федеральным законом от 21 июля 2005 г. № 115-ФЗ «О концессионных соглашениях», на основании поступившего Предложения «О заключении концессионного соглашения с лицом, выступающим с инициативой заключения концессионного соглашения» от индивидуального предпринимателя </w:t>
      </w:r>
      <w:proofErr w:type="spellStart"/>
      <w:r w:rsidRPr="00A87ECF">
        <w:rPr>
          <w:rFonts w:ascii="Times New Roman" w:hAnsi="Times New Roman" w:cs="Times New Roman"/>
          <w:sz w:val="24"/>
          <w:szCs w:val="24"/>
        </w:rPr>
        <w:t>Скидоненко</w:t>
      </w:r>
      <w:proofErr w:type="spellEnd"/>
      <w:r w:rsidRPr="00A87ECF">
        <w:rPr>
          <w:rFonts w:ascii="Times New Roman" w:hAnsi="Times New Roman" w:cs="Times New Roman"/>
          <w:sz w:val="24"/>
          <w:szCs w:val="24"/>
        </w:rPr>
        <w:t xml:space="preserve"> Виктора Андреевича </w:t>
      </w:r>
      <w:r w:rsidRPr="00A87ECF">
        <w:rPr>
          <w:rFonts w:ascii="Times New Roman" w:hAnsi="Times New Roman" w:cs="Times New Roman"/>
          <w:sz w:val="24"/>
          <w:szCs w:val="24"/>
          <w:highlight w:val="white"/>
        </w:rPr>
        <w:t>(</w:t>
      </w:r>
      <w:proofErr w:type="spellStart"/>
      <w:r w:rsidRPr="00A87ECF">
        <w:rPr>
          <w:rFonts w:ascii="Times New Roman" w:hAnsi="Times New Roman" w:cs="Times New Roman"/>
          <w:sz w:val="24"/>
          <w:szCs w:val="24"/>
          <w:highlight w:val="white"/>
        </w:rPr>
        <w:t>вх</w:t>
      </w:r>
      <w:proofErr w:type="spellEnd"/>
      <w:r w:rsidRPr="00A87ECF">
        <w:rPr>
          <w:rFonts w:ascii="Times New Roman" w:hAnsi="Times New Roman" w:cs="Times New Roman"/>
          <w:sz w:val="24"/>
          <w:szCs w:val="24"/>
          <w:highlight w:val="white"/>
        </w:rPr>
        <w:t>. № 4795/02-09 от 23.11.2022 г.)</w:t>
      </w:r>
      <w:r w:rsidRPr="00A87ECF">
        <w:rPr>
          <w:rFonts w:ascii="Times New Roman" w:hAnsi="Times New Roman" w:cs="Times New Roman"/>
          <w:sz w:val="24"/>
          <w:szCs w:val="24"/>
        </w:rPr>
        <w:t xml:space="preserve">, в связи с тем, что в </w:t>
      </w:r>
      <w:proofErr w:type="spellStart"/>
      <w:r w:rsidRPr="00A87ECF">
        <w:rPr>
          <w:rFonts w:ascii="Times New Roman" w:hAnsi="Times New Roman" w:cs="Times New Roman"/>
          <w:sz w:val="24"/>
          <w:szCs w:val="24"/>
        </w:rPr>
        <w:t>сорокапятидневный</w:t>
      </w:r>
      <w:proofErr w:type="spellEnd"/>
      <w:r w:rsidRPr="00A87ECF">
        <w:rPr>
          <w:rFonts w:ascii="Times New Roman" w:hAnsi="Times New Roman" w:cs="Times New Roman"/>
          <w:sz w:val="24"/>
          <w:szCs w:val="24"/>
        </w:rPr>
        <w:t xml:space="preserve"> срок со дня размещения на официальном сайте торгов Российской Федерации </w:t>
      </w:r>
      <w:hyperlink r:id="rId11" w:history="1">
        <w:r w:rsidRPr="00A87ECF">
          <w:rPr>
            <w:rStyle w:val="a5"/>
            <w:rFonts w:ascii="Times New Roman" w:hAnsi="Times New Roman" w:cs="Times New Roman"/>
            <w:sz w:val="24"/>
            <w:szCs w:val="24"/>
          </w:rPr>
          <w:t>http</w:t>
        </w:r>
        <w:proofErr w:type="gramEnd"/>
        <w:r w:rsidRPr="00A87ECF">
          <w:rPr>
            <w:rStyle w:val="a5"/>
            <w:rFonts w:ascii="Times New Roman" w:hAnsi="Times New Roman" w:cs="Times New Roman"/>
            <w:sz w:val="24"/>
            <w:szCs w:val="24"/>
          </w:rPr>
          <w:t>://</w:t>
        </w:r>
        <w:proofErr w:type="gramStart"/>
        <w:r w:rsidRPr="00A87ECF">
          <w:rPr>
            <w:rStyle w:val="a5"/>
            <w:rFonts w:ascii="Times New Roman" w:hAnsi="Times New Roman" w:cs="Times New Roman"/>
            <w:sz w:val="24"/>
            <w:szCs w:val="24"/>
          </w:rPr>
          <w:t>torgi.gov.ru</w:t>
        </w:r>
      </w:hyperlink>
      <w:r w:rsidRPr="00A87ECF">
        <w:rPr>
          <w:rFonts w:ascii="Times New Roman" w:hAnsi="Times New Roman" w:cs="Times New Roman"/>
          <w:sz w:val="24"/>
          <w:szCs w:val="24"/>
        </w:rPr>
        <w:t xml:space="preserve"> предложения о заключении концессионного соглашения ИП </w:t>
      </w:r>
      <w:proofErr w:type="spellStart"/>
      <w:r w:rsidRPr="00A87ECF">
        <w:rPr>
          <w:rFonts w:ascii="Times New Roman" w:hAnsi="Times New Roman" w:cs="Times New Roman"/>
          <w:sz w:val="24"/>
          <w:szCs w:val="24"/>
        </w:rPr>
        <w:t>Скидоненко</w:t>
      </w:r>
      <w:proofErr w:type="spellEnd"/>
      <w:r w:rsidRPr="00A87ECF">
        <w:rPr>
          <w:rFonts w:ascii="Times New Roman" w:hAnsi="Times New Roman" w:cs="Times New Roman"/>
          <w:sz w:val="24"/>
          <w:szCs w:val="24"/>
        </w:rPr>
        <w:t xml:space="preserve"> В.А., заявок о готовности участия в конкурсе на заключение концессионного соглашения на условиях, предусмотренных в предложении о заключении концессионного соглашения, от иных лиц не поступило, руководствуясь ст.ст.37,52 Устава муниципального образования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муниципальный район Костромской области, администрация </w:t>
      </w:r>
      <w:proofErr w:type="spellStart"/>
      <w:r w:rsidRPr="00A87ECF">
        <w:rPr>
          <w:rFonts w:ascii="Times New Roman" w:hAnsi="Times New Roman" w:cs="Times New Roman"/>
          <w:sz w:val="24"/>
          <w:szCs w:val="24"/>
        </w:rPr>
        <w:t>Шарьинского</w:t>
      </w:r>
      <w:proofErr w:type="spellEnd"/>
      <w:r w:rsidRPr="00A87ECF">
        <w:rPr>
          <w:rFonts w:ascii="Times New Roman" w:hAnsi="Times New Roman" w:cs="Times New Roman"/>
          <w:sz w:val="24"/>
          <w:szCs w:val="24"/>
        </w:rPr>
        <w:t xml:space="preserve"> муниципального района</w:t>
      </w:r>
      <w:proofErr w:type="gramEnd"/>
    </w:p>
    <w:p w:rsidR="00A87ECF" w:rsidRPr="00A87ECF" w:rsidRDefault="00A87ECF" w:rsidP="00A87ECF">
      <w:pPr>
        <w:pStyle w:val="2"/>
        <w:numPr>
          <w:ilvl w:val="0"/>
          <w:numId w:val="0"/>
        </w:numPr>
        <w:tabs>
          <w:tab w:val="left" w:pos="0"/>
        </w:tabs>
        <w:spacing w:before="0" w:after="0"/>
        <w:ind w:firstLine="709"/>
        <w:jc w:val="both"/>
        <w:rPr>
          <w:rFonts w:ascii="Times New Roman" w:hAnsi="Times New Roman" w:cs="Times New Roman"/>
          <w:i w:val="0"/>
          <w:color w:val="000000"/>
          <w:sz w:val="24"/>
          <w:szCs w:val="24"/>
        </w:rPr>
      </w:pPr>
    </w:p>
    <w:p w:rsidR="00A87ECF" w:rsidRPr="00A87ECF" w:rsidRDefault="00A87ECF" w:rsidP="00A87ECF">
      <w:pPr>
        <w:spacing w:after="0" w:line="240" w:lineRule="auto"/>
        <w:ind w:firstLine="709"/>
        <w:jc w:val="center"/>
        <w:rPr>
          <w:rFonts w:ascii="Times New Roman" w:eastAsia="Times New Roman" w:hAnsi="Times New Roman" w:cs="Times New Roman"/>
          <w:color w:val="000000"/>
          <w:sz w:val="24"/>
          <w:szCs w:val="24"/>
        </w:rPr>
      </w:pPr>
      <w:r w:rsidRPr="00A87ECF">
        <w:rPr>
          <w:rFonts w:ascii="Times New Roman" w:eastAsia="Times New Roman" w:hAnsi="Times New Roman" w:cs="Times New Roman"/>
          <w:color w:val="000000"/>
          <w:sz w:val="24"/>
          <w:szCs w:val="24"/>
        </w:rPr>
        <w:t>ПОСТАНОВЛЯЕТ:</w:t>
      </w:r>
    </w:p>
    <w:p w:rsidR="00A87ECF" w:rsidRPr="00A87ECF" w:rsidRDefault="00A87ECF" w:rsidP="00A87ECF">
      <w:pPr>
        <w:spacing w:after="0" w:line="240" w:lineRule="auto"/>
        <w:ind w:firstLine="709"/>
        <w:jc w:val="both"/>
        <w:rPr>
          <w:rFonts w:ascii="Times New Roman" w:eastAsia="Times New Roman" w:hAnsi="Times New Roman" w:cs="Times New Roman"/>
          <w:b/>
          <w:color w:val="000000"/>
          <w:sz w:val="24"/>
          <w:szCs w:val="24"/>
        </w:rPr>
      </w:pPr>
    </w:p>
    <w:p w:rsidR="00A87ECF" w:rsidRPr="00A87ECF" w:rsidRDefault="00A87ECF" w:rsidP="00A87E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A87ECF">
        <w:rPr>
          <w:rFonts w:ascii="Times New Roman" w:hAnsi="Times New Roman" w:cs="Times New Roman"/>
          <w:sz w:val="24"/>
          <w:szCs w:val="24"/>
        </w:rPr>
        <w:t xml:space="preserve">Заключить без проведения конкурса с индивидуальным предпринимателем </w:t>
      </w:r>
      <w:proofErr w:type="spellStart"/>
      <w:r w:rsidRPr="00A87ECF">
        <w:rPr>
          <w:rFonts w:ascii="Times New Roman" w:hAnsi="Times New Roman" w:cs="Times New Roman"/>
          <w:sz w:val="24"/>
          <w:szCs w:val="24"/>
        </w:rPr>
        <w:t>Скидоненко</w:t>
      </w:r>
      <w:proofErr w:type="spellEnd"/>
      <w:r w:rsidRPr="00A87ECF">
        <w:rPr>
          <w:rFonts w:ascii="Times New Roman" w:hAnsi="Times New Roman" w:cs="Times New Roman"/>
          <w:sz w:val="24"/>
          <w:szCs w:val="24"/>
        </w:rPr>
        <w:t xml:space="preserve"> Виктором Андреевичем (далее - ИП </w:t>
      </w:r>
      <w:proofErr w:type="spellStart"/>
      <w:r w:rsidRPr="00A87ECF">
        <w:rPr>
          <w:rFonts w:ascii="Times New Roman" w:hAnsi="Times New Roman" w:cs="Times New Roman"/>
          <w:sz w:val="24"/>
          <w:szCs w:val="24"/>
        </w:rPr>
        <w:t>Скидоненко</w:t>
      </w:r>
      <w:proofErr w:type="spellEnd"/>
      <w:r w:rsidRPr="00A87ECF">
        <w:rPr>
          <w:rFonts w:ascii="Times New Roman" w:hAnsi="Times New Roman" w:cs="Times New Roman"/>
          <w:sz w:val="24"/>
          <w:szCs w:val="24"/>
        </w:rPr>
        <w:t xml:space="preserve"> В.А.), соответствующим требованиям, предъявляемым Федеральным законом от 21.07.2005 </w:t>
      </w:r>
      <w:r w:rsidR="008C3B67">
        <w:rPr>
          <w:rFonts w:ascii="Times New Roman" w:hAnsi="Times New Roman" w:cs="Times New Roman"/>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0;margin-top:0;width:50pt;height:50pt;z-index:251671552;visibility:hidden;mso-position-horizontal-relative:text;mso-position-vertical-relative:text" filled="t" stroked="t">
            <v:stroke joinstyle="round"/>
            <v:path o:extrusionok="t" gradientshapeok="f" o:connecttype="segments"/>
            <o:lock v:ext="edit" aspectratio="f" selection="t"/>
          </v:shape>
        </w:pict>
      </w:r>
      <w:r w:rsidRPr="00A87ECF">
        <w:rPr>
          <w:rFonts w:ascii="Times New Roman" w:hAnsi="Times New Roman" w:cs="Times New Roman"/>
          <w:noProof/>
          <w:sz w:val="24"/>
          <w:szCs w:val="24"/>
        </w:rPr>
        <w:drawing>
          <wp:inline distT="0" distB="0" distL="0" distR="0">
            <wp:extent cx="9525" cy="95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87ECF">
        <w:rPr>
          <w:rFonts w:ascii="Times New Roman" w:hAnsi="Times New Roman" w:cs="Times New Roman"/>
          <w:sz w:val="24"/>
          <w:szCs w:val="24"/>
        </w:rPr>
        <w:t xml:space="preserve">№ 115-ФЗ «О концессионных соглашениях» к концессионеру, концессионное соглашение в отношении объектов имущества, </w:t>
      </w:r>
      <w:proofErr w:type="gramStart"/>
      <w:r w:rsidRPr="00A87ECF">
        <w:rPr>
          <w:rFonts w:ascii="Times New Roman" w:hAnsi="Times New Roman" w:cs="Times New Roman"/>
          <w:sz w:val="24"/>
          <w:szCs w:val="24"/>
        </w:rPr>
        <w:t>указанных в приложении № 1 настоящего постановления на условиях, предусмотренных в предложении о заключении концессионного соглашения, проекте концессионного соглашения, указанных в приложении № 2 настоящего постановления.</w:t>
      </w:r>
      <w:proofErr w:type="gramEnd"/>
    </w:p>
    <w:p w:rsidR="00A87ECF" w:rsidRPr="00A87ECF" w:rsidRDefault="00A87ECF" w:rsidP="00A87E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A87ECF">
        <w:rPr>
          <w:rFonts w:ascii="Times New Roman" w:hAnsi="Times New Roman" w:cs="Times New Roman"/>
          <w:sz w:val="24"/>
          <w:szCs w:val="24"/>
        </w:rPr>
        <w:t xml:space="preserve">Установить, что полномочия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при заключении и исполнении концессионного соглашения от имени муниципального образования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муниципальный район Костромской области, собственника объектов имущества концессионного соглашения осуществляет администрация </w:t>
      </w:r>
      <w:proofErr w:type="spellStart"/>
      <w:r w:rsidRPr="00A87ECF">
        <w:rPr>
          <w:rFonts w:ascii="Times New Roman" w:hAnsi="Times New Roman" w:cs="Times New Roman"/>
          <w:sz w:val="24"/>
          <w:szCs w:val="24"/>
        </w:rPr>
        <w:t>Шарьинского</w:t>
      </w:r>
      <w:proofErr w:type="spellEnd"/>
      <w:r w:rsidRPr="00A87ECF">
        <w:rPr>
          <w:rFonts w:ascii="Times New Roman" w:hAnsi="Times New Roman" w:cs="Times New Roman"/>
          <w:sz w:val="24"/>
          <w:szCs w:val="24"/>
        </w:rPr>
        <w:t xml:space="preserve"> муниципального района Костромской области.</w:t>
      </w:r>
    </w:p>
    <w:p w:rsidR="00A87ECF" w:rsidRPr="00A87ECF" w:rsidRDefault="00A87ECF" w:rsidP="00A87ECF">
      <w:pPr>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З. В течение пяти рабочих дней после принятия настоящего постановления направить концессионеру проект концессионного соглашения и установить срок для подписания этого соглашения, в течение 5 дней.</w:t>
      </w:r>
    </w:p>
    <w:p w:rsidR="00A87ECF" w:rsidRPr="00A87ECF" w:rsidRDefault="00A87ECF" w:rsidP="00A87E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A87ECF">
        <w:rPr>
          <w:rFonts w:ascii="Times New Roman" w:hAnsi="Times New Roman" w:cs="Times New Roman"/>
          <w:sz w:val="24"/>
          <w:szCs w:val="24"/>
        </w:rPr>
        <w:t xml:space="preserve">В десятидневный срок со дня подписания концессионного соглашения </w:t>
      </w:r>
      <w:proofErr w:type="gramStart"/>
      <w:r w:rsidRPr="00A87ECF">
        <w:rPr>
          <w:rFonts w:ascii="Times New Roman" w:hAnsi="Times New Roman" w:cs="Times New Roman"/>
          <w:sz w:val="24"/>
          <w:szCs w:val="24"/>
        </w:rPr>
        <w:t>разместить информацию</w:t>
      </w:r>
      <w:proofErr w:type="gramEnd"/>
      <w:r w:rsidRPr="00A87ECF">
        <w:rPr>
          <w:rFonts w:ascii="Times New Roman" w:hAnsi="Times New Roman" w:cs="Times New Roman"/>
          <w:sz w:val="24"/>
          <w:szCs w:val="24"/>
        </w:rPr>
        <w:t xml:space="preserve"> о заключении концессионного соглашения в отношении объектов концессионного </w:t>
      </w:r>
      <w:r w:rsidRPr="00A87ECF">
        <w:rPr>
          <w:rFonts w:ascii="Times New Roman" w:hAnsi="Times New Roman" w:cs="Times New Roman"/>
          <w:sz w:val="24"/>
          <w:szCs w:val="24"/>
        </w:rPr>
        <w:lastRenderedPageBreak/>
        <w:t>соглашения, указанного в пункте 1 настоящего постановления, на официальном сайте торгов Российской Федерации http://torgi.gov.ru.</w:t>
      </w:r>
    </w:p>
    <w:p w:rsidR="00A87ECF" w:rsidRPr="00A87ECF" w:rsidRDefault="00A87ECF" w:rsidP="00A87ECF">
      <w:pPr>
        <w:widowControl w:val="0"/>
        <w:tabs>
          <w:tab w:val="left" w:pos="1005"/>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A87ECF">
        <w:rPr>
          <w:rFonts w:ascii="Times New Roman" w:eastAsia="Times New Roman" w:hAnsi="Times New Roman" w:cs="Times New Roman"/>
          <w:color w:val="000000"/>
          <w:sz w:val="24"/>
          <w:szCs w:val="24"/>
        </w:rPr>
        <w:t xml:space="preserve">Настоящее постановление вступает в силу с момента его подписания и подлежит размещению на официальном сайте </w:t>
      </w:r>
      <w:proofErr w:type="spellStart"/>
      <w:r w:rsidRPr="00A87ECF">
        <w:rPr>
          <w:rFonts w:ascii="Times New Roman" w:eastAsia="Times New Roman" w:hAnsi="Times New Roman" w:cs="Times New Roman"/>
          <w:color w:val="000000"/>
          <w:sz w:val="24"/>
          <w:szCs w:val="24"/>
          <w:lang w:val="en-US"/>
        </w:rPr>
        <w:t>torgi</w:t>
      </w:r>
      <w:proofErr w:type="spellEnd"/>
      <w:r w:rsidRPr="00A87ECF">
        <w:rPr>
          <w:rFonts w:ascii="Times New Roman" w:eastAsia="Times New Roman" w:hAnsi="Times New Roman" w:cs="Times New Roman"/>
          <w:color w:val="000000"/>
          <w:sz w:val="24"/>
          <w:szCs w:val="24"/>
        </w:rPr>
        <w:t>.</w:t>
      </w:r>
      <w:proofErr w:type="spellStart"/>
      <w:r w:rsidRPr="00A87ECF">
        <w:rPr>
          <w:rFonts w:ascii="Times New Roman" w:eastAsia="Times New Roman" w:hAnsi="Times New Roman" w:cs="Times New Roman"/>
          <w:color w:val="000000"/>
          <w:sz w:val="24"/>
          <w:szCs w:val="24"/>
          <w:lang w:val="en-US"/>
        </w:rPr>
        <w:t>gov</w:t>
      </w:r>
      <w:proofErr w:type="spellEnd"/>
      <w:r w:rsidRPr="00A87ECF">
        <w:rPr>
          <w:rFonts w:ascii="Times New Roman" w:eastAsia="Times New Roman" w:hAnsi="Times New Roman" w:cs="Times New Roman"/>
          <w:color w:val="000000"/>
          <w:sz w:val="24"/>
          <w:szCs w:val="24"/>
        </w:rPr>
        <w:t>.</w:t>
      </w:r>
      <w:proofErr w:type="spellStart"/>
      <w:r w:rsidRPr="00A87ECF">
        <w:rPr>
          <w:rFonts w:ascii="Times New Roman" w:eastAsia="Times New Roman" w:hAnsi="Times New Roman" w:cs="Times New Roman"/>
          <w:color w:val="000000"/>
          <w:sz w:val="24"/>
          <w:szCs w:val="24"/>
          <w:lang w:val="en-US"/>
        </w:rPr>
        <w:t>ru</w:t>
      </w:r>
      <w:proofErr w:type="spellEnd"/>
      <w:r w:rsidRPr="00A87ECF">
        <w:rPr>
          <w:rFonts w:ascii="Times New Roman" w:eastAsia="Times New Roman" w:hAnsi="Times New Roman" w:cs="Times New Roman"/>
          <w:color w:val="000000"/>
          <w:sz w:val="24"/>
          <w:szCs w:val="24"/>
        </w:rPr>
        <w:t xml:space="preserve"> и на официальном сайте администрации </w:t>
      </w:r>
      <w:proofErr w:type="spellStart"/>
      <w:r w:rsidRPr="00A87ECF">
        <w:rPr>
          <w:rFonts w:ascii="Times New Roman" w:hAnsi="Times New Roman" w:cs="Times New Roman"/>
          <w:color w:val="000000"/>
          <w:sz w:val="24"/>
          <w:szCs w:val="24"/>
        </w:rPr>
        <w:t>sharyinskiy.kostroma.gov.ru</w:t>
      </w:r>
      <w:proofErr w:type="spellEnd"/>
      <w:r w:rsidRPr="00A87ECF">
        <w:rPr>
          <w:rFonts w:ascii="Times New Roman" w:eastAsia="Times New Roman" w:hAnsi="Times New Roman" w:cs="Times New Roman"/>
          <w:color w:val="000000"/>
          <w:sz w:val="24"/>
          <w:szCs w:val="24"/>
        </w:rPr>
        <w:t xml:space="preserve">, а также опубликованию в информационном бюллетене «Вестник </w:t>
      </w:r>
      <w:proofErr w:type="spellStart"/>
      <w:r w:rsidRPr="00A87ECF">
        <w:rPr>
          <w:rFonts w:ascii="Times New Roman" w:eastAsia="Times New Roman" w:hAnsi="Times New Roman" w:cs="Times New Roman"/>
          <w:color w:val="000000"/>
          <w:sz w:val="24"/>
          <w:szCs w:val="24"/>
        </w:rPr>
        <w:t>Шарьинского</w:t>
      </w:r>
      <w:proofErr w:type="spellEnd"/>
      <w:r w:rsidRPr="00A87ECF">
        <w:rPr>
          <w:rFonts w:ascii="Times New Roman" w:eastAsia="Times New Roman" w:hAnsi="Times New Roman" w:cs="Times New Roman"/>
          <w:color w:val="000000"/>
          <w:sz w:val="24"/>
          <w:szCs w:val="24"/>
        </w:rPr>
        <w:t xml:space="preserve"> района».</w:t>
      </w:r>
    </w:p>
    <w:p w:rsidR="00A87ECF" w:rsidRPr="00A87ECF" w:rsidRDefault="00A87ECF" w:rsidP="00A87E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sidRPr="00A87ECF">
        <w:rPr>
          <w:rFonts w:ascii="Times New Roman" w:hAnsi="Times New Roman" w:cs="Times New Roman"/>
          <w:sz w:val="24"/>
          <w:szCs w:val="24"/>
        </w:rPr>
        <w:t>Контроль за</w:t>
      </w:r>
      <w:proofErr w:type="gramEnd"/>
      <w:r w:rsidRPr="00A87ECF">
        <w:rPr>
          <w:rFonts w:ascii="Times New Roman" w:hAnsi="Times New Roman" w:cs="Times New Roman"/>
          <w:sz w:val="24"/>
          <w:szCs w:val="24"/>
        </w:rPr>
        <w:t xml:space="preserve"> исполнением настоящего постановления оставляю за собой.</w:t>
      </w:r>
    </w:p>
    <w:p w:rsidR="00A87ECF" w:rsidRPr="00A87ECF" w:rsidRDefault="00A87ECF" w:rsidP="00A87ECF">
      <w:pPr>
        <w:tabs>
          <w:tab w:val="left" w:pos="1005"/>
        </w:tabs>
        <w:spacing w:after="0" w:line="240" w:lineRule="auto"/>
        <w:ind w:firstLine="709"/>
        <w:jc w:val="both"/>
        <w:rPr>
          <w:rFonts w:ascii="Times New Roman" w:eastAsia="Times New Roman" w:hAnsi="Times New Roman" w:cs="Times New Roman"/>
          <w:color w:val="000000"/>
          <w:sz w:val="24"/>
          <w:szCs w:val="24"/>
        </w:rPr>
      </w:pPr>
    </w:p>
    <w:p w:rsidR="00A87ECF" w:rsidRPr="00A87ECF" w:rsidRDefault="00A87ECF" w:rsidP="00A87ECF">
      <w:pPr>
        <w:spacing w:after="0" w:line="240" w:lineRule="auto"/>
        <w:ind w:firstLine="709"/>
        <w:jc w:val="both"/>
        <w:rPr>
          <w:rFonts w:ascii="Times New Roman" w:eastAsia="Times New Roman" w:hAnsi="Times New Roman" w:cs="Times New Roman"/>
          <w:color w:val="000000"/>
          <w:sz w:val="24"/>
          <w:szCs w:val="24"/>
        </w:rPr>
      </w:pPr>
    </w:p>
    <w:p w:rsidR="00A87ECF" w:rsidRPr="00A87ECF" w:rsidRDefault="00A87ECF" w:rsidP="00A87ECF">
      <w:pPr>
        <w:spacing w:after="0" w:line="240" w:lineRule="auto"/>
        <w:ind w:firstLine="709"/>
        <w:jc w:val="both"/>
        <w:rPr>
          <w:rFonts w:ascii="Times New Roman" w:eastAsia="Times New Roman" w:hAnsi="Times New Roman" w:cs="Times New Roman"/>
          <w:color w:val="000000"/>
          <w:sz w:val="24"/>
          <w:szCs w:val="24"/>
        </w:rPr>
      </w:pPr>
      <w:r w:rsidRPr="00A87ECF">
        <w:rPr>
          <w:rFonts w:ascii="Times New Roman" w:eastAsia="Times New Roman" w:hAnsi="Times New Roman" w:cs="Times New Roman"/>
          <w:color w:val="000000"/>
          <w:sz w:val="24"/>
          <w:szCs w:val="24"/>
        </w:rPr>
        <w:t xml:space="preserve">Глава </w:t>
      </w:r>
      <w:proofErr w:type="spellStart"/>
      <w:r w:rsidRPr="00A87ECF">
        <w:rPr>
          <w:rFonts w:ascii="Times New Roman" w:eastAsia="Times New Roman" w:hAnsi="Times New Roman" w:cs="Times New Roman"/>
          <w:color w:val="000000"/>
          <w:sz w:val="24"/>
          <w:szCs w:val="24"/>
        </w:rPr>
        <w:t>Шарьинского</w:t>
      </w:r>
      <w:proofErr w:type="spellEnd"/>
      <w:r w:rsidRPr="00A87ECF">
        <w:rPr>
          <w:rFonts w:ascii="Times New Roman" w:eastAsia="Times New Roman" w:hAnsi="Times New Roman" w:cs="Times New Roman"/>
          <w:color w:val="000000"/>
          <w:sz w:val="24"/>
          <w:szCs w:val="24"/>
        </w:rPr>
        <w:t xml:space="preserve"> </w:t>
      </w:r>
    </w:p>
    <w:p w:rsidR="00A87ECF" w:rsidRPr="00A87ECF" w:rsidRDefault="00A87ECF" w:rsidP="00A87EC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муниципального района                    </w:t>
      </w:r>
      <w:r w:rsidRPr="00A87EC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A87ECF">
        <w:rPr>
          <w:rFonts w:ascii="Times New Roman" w:eastAsia="Times New Roman" w:hAnsi="Times New Roman" w:cs="Times New Roman"/>
          <w:color w:val="000000"/>
          <w:sz w:val="24"/>
          <w:szCs w:val="24"/>
        </w:rPr>
        <w:t xml:space="preserve">Н.С. </w:t>
      </w:r>
      <w:proofErr w:type="spellStart"/>
      <w:r w:rsidRPr="00A87ECF">
        <w:rPr>
          <w:rFonts w:ascii="Times New Roman" w:eastAsia="Times New Roman" w:hAnsi="Times New Roman" w:cs="Times New Roman"/>
          <w:color w:val="000000"/>
          <w:sz w:val="24"/>
          <w:szCs w:val="24"/>
        </w:rPr>
        <w:t>Глушаков</w:t>
      </w:r>
      <w:proofErr w:type="spellEnd"/>
    </w:p>
    <w:p w:rsidR="00A87ECF" w:rsidRPr="00A87ECF" w:rsidRDefault="00A87ECF" w:rsidP="00A87ECF">
      <w:pPr>
        <w:spacing w:after="0" w:line="240" w:lineRule="auto"/>
        <w:ind w:firstLine="709"/>
        <w:jc w:val="both"/>
        <w:rPr>
          <w:rFonts w:ascii="Times New Roman" w:eastAsia="Times New Roman" w:hAnsi="Times New Roman" w:cs="Times New Roman"/>
          <w:color w:val="000000"/>
          <w:sz w:val="24"/>
          <w:szCs w:val="24"/>
        </w:rPr>
      </w:pPr>
    </w:p>
    <w:p w:rsidR="00A87ECF" w:rsidRPr="00A87ECF" w:rsidRDefault="00A87ECF" w:rsidP="00A87ECF">
      <w:pPr>
        <w:spacing w:after="0" w:line="240" w:lineRule="auto"/>
        <w:ind w:firstLine="709"/>
        <w:jc w:val="both"/>
        <w:rPr>
          <w:rFonts w:ascii="Times New Roman" w:hAnsi="Times New Roman" w:cs="Times New Roman"/>
          <w:color w:val="000000"/>
          <w:sz w:val="24"/>
          <w:szCs w:val="24"/>
        </w:rPr>
      </w:pPr>
    </w:p>
    <w:p w:rsidR="00A87ECF" w:rsidRPr="00A87ECF" w:rsidRDefault="00A87ECF" w:rsidP="00A87ECF">
      <w:pPr>
        <w:spacing w:after="0" w:line="240" w:lineRule="auto"/>
        <w:ind w:firstLine="709"/>
        <w:jc w:val="both"/>
        <w:rPr>
          <w:rFonts w:ascii="Times New Roman" w:hAnsi="Times New Roman" w:cs="Times New Roman"/>
          <w:color w:val="000000"/>
          <w:sz w:val="24"/>
          <w:szCs w:val="24"/>
        </w:rPr>
      </w:pPr>
    </w:p>
    <w:p w:rsidR="00A87ECF" w:rsidRPr="00A87ECF" w:rsidRDefault="00A87ECF" w:rsidP="00A87ECF">
      <w:pPr>
        <w:spacing w:after="0" w:line="240" w:lineRule="auto"/>
        <w:ind w:firstLine="709"/>
        <w:jc w:val="both"/>
        <w:rPr>
          <w:rFonts w:ascii="Times New Roman" w:hAnsi="Times New Roman" w:cs="Times New Roman"/>
          <w:color w:val="000000"/>
          <w:sz w:val="24"/>
          <w:szCs w:val="24"/>
        </w:rPr>
      </w:pPr>
    </w:p>
    <w:p w:rsidR="00A87ECF" w:rsidRPr="00A87ECF" w:rsidRDefault="00A87ECF" w:rsidP="00A87ECF">
      <w:pPr>
        <w:pStyle w:val="1"/>
        <w:numPr>
          <w:ilvl w:val="0"/>
          <w:numId w:val="0"/>
        </w:numPr>
        <w:ind w:left="709"/>
        <w:jc w:val="right"/>
        <w:rPr>
          <w:b/>
          <w:sz w:val="24"/>
          <w:szCs w:val="24"/>
        </w:rPr>
      </w:pPr>
      <w:r w:rsidRPr="00A87ECF">
        <w:rPr>
          <w:sz w:val="24"/>
          <w:szCs w:val="24"/>
        </w:rPr>
        <w:t>Приложение № 1</w:t>
      </w:r>
    </w:p>
    <w:p w:rsidR="00A87ECF" w:rsidRPr="00A87ECF" w:rsidRDefault="00A87ECF" w:rsidP="00A87ECF">
      <w:pPr>
        <w:spacing w:after="0" w:line="240" w:lineRule="auto"/>
        <w:ind w:firstLine="709"/>
        <w:jc w:val="right"/>
        <w:rPr>
          <w:rFonts w:ascii="Times New Roman" w:hAnsi="Times New Roman" w:cs="Times New Roman"/>
          <w:sz w:val="24"/>
          <w:szCs w:val="24"/>
        </w:rPr>
      </w:pPr>
      <w:r w:rsidRPr="00A87ECF">
        <w:rPr>
          <w:rFonts w:ascii="Times New Roman" w:hAnsi="Times New Roman" w:cs="Times New Roman"/>
          <w:sz w:val="24"/>
          <w:szCs w:val="24"/>
        </w:rPr>
        <w:t>к постановлению администрации</w:t>
      </w:r>
    </w:p>
    <w:p w:rsidR="00A87ECF" w:rsidRPr="00A87ECF" w:rsidRDefault="00A87ECF" w:rsidP="00A87ECF">
      <w:pPr>
        <w:spacing w:after="0" w:line="240" w:lineRule="auto"/>
        <w:ind w:firstLine="709"/>
        <w:jc w:val="right"/>
        <w:rPr>
          <w:rFonts w:ascii="Times New Roman" w:hAnsi="Times New Roman" w:cs="Times New Roman"/>
          <w:sz w:val="24"/>
          <w:szCs w:val="24"/>
          <w:highlight w:val="white"/>
        </w:rPr>
      </w:pPr>
      <w:r w:rsidRPr="00A87ECF">
        <w:rPr>
          <w:rFonts w:ascii="Times New Roman" w:hAnsi="Times New Roman" w:cs="Times New Roman"/>
          <w:sz w:val="24"/>
          <w:szCs w:val="24"/>
          <w:highlight w:val="white"/>
        </w:rPr>
        <w:t xml:space="preserve">от  </w:t>
      </w:r>
      <w:r>
        <w:rPr>
          <w:rFonts w:ascii="Times New Roman" w:hAnsi="Times New Roman" w:cs="Times New Roman"/>
          <w:sz w:val="24"/>
          <w:szCs w:val="24"/>
          <w:highlight w:val="white"/>
        </w:rPr>
        <w:t>05 февраля</w:t>
      </w:r>
      <w:r w:rsidRPr="00A87ECF">
        <w:rPr>
          <w:rFonts w:ascii="Times New Roman" w:hAnsi="Times New Roman" w:cs="Times New Roman"/>
          <w:sz w:val="24"/>
          <w:szCs w:val="24"/>
          <w:highlight w:val="white"/>
        </w:rPr>
        <w:t xml:space="preserve">.2024 г. № </w:t>
      </w:r>
      <w:r>
        <w:rPr>
          <w:rFonts w:ascii="Times New Roman" w:hAnsi="Times New Roman" w:cs="Times New Roman"/>
          <w:sz w:val="24"/>
          <w:szCs w:val="24"/>
        </w:rPr>
        <w:t>40</w:t>
      </w:r>
    </w:p>
    <w:p w:rsidR="00A87ECF" w:rsidRPr="00A87ECF" w:rsidRDefault="00A87ECF" w:rsidP="00A87ECF">
      <w:pPr>
        <w:shd w:val="nil"/>
        <w:spacing w:after="0" w:line="240" w:lineRule="auto"/>
        <w:ind w:firstLine="709"/>
        <w:jc w:val="both"/>
        <w:rPr>
          <w:rFonts w:ascii="Times New Roman" w:hAnsi="Times New Roman" w:cs="Times New Roman"/>
          <w:sz w:val="24"/>
          <w:szCs w:val="24"/>
        </w:rPr>
      </w:pPr>
    </w:p>
    <w:p w:rsidR="00A87ECF" w:rsidRPr="00A87ECF" w:rsidRDefault="00A87ECF" w:rsidP="00A87ECF">
      <w:pPr>
        <w:shd w:val="nil"/>
        <w:spacing w:after="0" w:line="240" w:lineRule="auto"/>
        <w:ind w:firstLine="709"/>
        <w:jc w:val="center"/>
        <w:rPr>
          <w:rFonts w:ascii="Times New Roman" w:hAnsi="Times New Roman" w:cs="Times New Roman"/>
          <w:b/>
          <w:sz w:val="24"/>
          <w:szCs w:val="24"/>
        </w:rPr>
      </w:pPr>
      <w:r w:rsidRPr="00A87ECF">
        <w:rPr>
          <w:rFonts w:ascii="Times New Roman" w:hAnsi="Times New Roman" w:cs="Times New Roman"/>
          <w:b/>
          <w:sz w:val="24"/>
          <w:szCs w:val="24"/>
        </w:rPr>
        <w:t>Перечень недвижимого имущества</w:t>
      </w:r>
    </w:p>
    <w:p w:rsidR="00A87ECF" w:rsidRPr="00A87ECF" w:rsidRDefault="00A87ECF" w:rsidP="00A87ECF">
      <w:pPr>
        <w:shd w:val="nil"/>
        <w:spacing w:after="0" w:line="240" w:lineRule="auto"/>
        <w:ind w:firstLine="709"/>
        <w:jc w:val="both"/>
        <w:rPr>
          <w:rFonts w:ascii="Times New Roman" w:hAnsi="Times New Roman" w:cs="Times New Roman"/>
          <w:sz w:val="24"/>
          <w:szCs w:val="24"/>
        </w:rPr>
      </w:pPr>
    </w:p>
    <w:tbl>
      <w:tblPr>
        <w:tblStyle w:val="1fe"/>
        <w:tblW w:w="5445" w:type="pct"/>
        <w:jc w:val="center"/>
        <w:tblInd w:w="-477" w:type="dxa"/>
        <w:tblLayout w:type="fixed"/>
        <w:tblCellMar>
          <w:top w:w="17" w:type="dxa"/>
        </w:tblCellMar>
        <w:tblLook w:val="04A0"/>
      </w:tblPr>
      <w:tblGrid>
        <w:gridCol w:w="384"/>
        <w:gridCol w:w="1273"/>
        <w:gridCol w:w="785"/>
        <w:gridCol w:w="1181"/>
        <w:gridCol w:w="1635"/>
        <w:gridCol w:w="1647"/>
        <w:gridCol w:w="2835"/>
        <w:gridCol w:w="1485"/>
      </w:tblGrid>
      <w:tr w:rsidR="00A87ECF" w:rsidRPr="00A87ECF" w:rsidTr="00A87ECF">
        <w:trPr>
          <w:trHeight w:val="936"/>
          <w:jc w:val="center"/>
        </w:trPr>
        <w:tc>
          <w:tcPr>
            <w:tcW w:w="364"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 </w:t>
            </w:r>
          </w:p>
          <w:p w:rsidR="00A87ECF" w:rsidRPr="00A87ECF" w:rsidRDefault="00A87ECF" w:rsidP="00A87ECF">
            <w:pPr>
              <w:jc w:val="both"/>
              <w:rPr>
                <w:rFonts w:ascii="Times New Roman" w:hAnsi="Times New Roman" w:cs="Times New Roman"/>
                <w:sz w:val="24"/>
                <w:szCs w:val="24"/>
              </w:rPr>
            </w:pPr>
            <w:proofErr w:type="spellStart"/>
            <w:proofErr w:type="gramStart"/>
            <w:r w:rsidRPr="00A87ECF">
              <w:rPr>
                <w:rFonts w:ascii="Times New Roman" w:hAnsi="Times New Roman" w:cs="Times New Roman"/>
                <w:sz w:val="24"/>
                <w:szCs w:val="24"/>
              </w:rPr>
              <w:t>п</w:t>
            </w:r>
            <w:proofErr w:type="spellEnd"/>
            <w:proofErr w:type="gramEnd"/>
            <w:r w:rsidRPr="00A87ECF">
              <w:rPr>
                <w:rFonts w:ascii="Times New Roman" w:hAnsi="Times New Roman" w:cs="Times New Roman"/>
                <w:sz w:val="24"/>
                <w:szCs w:val="24"/>
              </w:rPr>
              <w:t>/</w:t>
            </w:r>
            <w:proofErr w:type="spellStart"/>
            <w:r w:rsidRPr="00A87ECF">
              <w:rPr>
                <w:rFonts w:ascii="Times New Roman" w:hAnsi="Times New Roman" w:cs="Times New Roman"/>
                <w:sz w:val="24"/>
                <w:szCs w:val="24"/>
              </w:rPr>
              <w:t>п</w:t>
            </w:r>
            <w:proofErr w:type="spellEnd"/>
          </w:p>
        </w:tc>
        <w:tc>
          <w:tcPr>
            <w:tcW w:w="1209"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Объект теплоснабжения</w:t>
            </w:r>
          </w:p>
        </w:tc>
        <w:tc>
          <w:tcPr>
            <w:tcW w:w="746"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Инв. номер по данным учета </w:t>
            </w:r>
          </w:p>
          <w:p w:rsidR="00A87ECF" w:rsidRPr="00A87ECF" w:rsidRDefault="00A87ECF" w:rsidP="00A87ECF">
            <w:pPr>
              <w:jc w:val="both"/>
              <w:rPr>
                <w:rFonts w:ascii="Times New Roman" w:hAnsi="Times New Roman" w:cs="Times New Roman"/>
                <w:sz w:val="24"/>
                <w:szCs w:val="24"/>
              </w:rPr>
            </w:pPr>
            <w:proofErr w:type="spellStart"/>
            <w:r w:rsidRPr="00A87ECF">
              <w:rPr>
                <w:rFonts w:ascii="Times New Roman" w:hAnsi="Times New Roman" w:cs="Times New Roman"/>
                <w:sz w:val="24"/>
                <w:szCs w:val="24"/>
              </w:rPr>
              <w:t>Концедента</w:t>
            </w:r>
            <w:proofErr w:type="spellEnd"/>
          </w:p>
        </w:tc>
        <w:tc>
          <w:tcPr>
            <w:tcW w:w="1122"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Наименование объекта по правоустанавливающим документам</w:t>
            </w:r>
          </w:p>
        </w:tc>
        <w:tc>
          <w:tcPr>
            <w:tcW w:w="1553"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Местоположение (адрес) </w:t>
            </w:r>
            <w:proofErr w:type="gramStart"/>
            <w:r w:rsidRPr="00A87ECF">
              <w:rPr>
                <w:rFonts w:ascii="Times New Roman" w:hAnsi="Times New Roman" w:cs="Times New Roman"/>
                <w:sz w:val="24"/>
                <w:szCs w:val="24"/>
              </w:rPr>
              <w:t>по</w:t>
            </w:r>
            <w:proofErr w:type="gramEnd"/>
          </w:p>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правоустанавливающим документам</w:t>
            </w:r>
          </w:p>
        </w:tc>
        <w:tc>
          <w:tcPr>
            <w:tcW w:w="1565"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Кадастровый номер объекта недвижимости</w:t>
            </w:r>
          </w:p>
        </w:tc>
        <w:tc>
          <w:tcPr>
            <w:tcW w:w="2693"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Технические характеристики </w:t>
            </w:r>
            <w:proofErr w:type="gramStart"/>
            <w:r w:rsidRPr="00A87ECF">
              <w:rPr>
                <w:rFonts w:ascii="Times New Roman" w:hAnsi="Times New Roman" w:cs="Times New Roman"/>
                <w:sz w:val="24"/>
                <w:szCs w:val="24"/>
              </w:rPr>
              <w:t>по</w:t>
            </w:r>
            <w:proofErr w:type="gramEnd"/>
          </w:p>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правоустанавливающим документам </w:t>
            </w:r>
          </w:p>
        </w:tc>
        <w:tc>
          <w:tcPr>
            <w:tcW w:w="1411"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Номер записи в ЕГРП о регистрации права </w:t>
            </w:r>
          </w:p>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муниципальной собственности</w:t>
            </w:r>
          </w:p>
        </w:tc>
      </w:tr>
      <w:tr w:rsidR="00A87ECF" w:rsidRPr="00A87ECF" w:rsidTr="00A87ECF">
        <w:trPr>
          <w:trHeight w:val="687"/>
          <w:jc w:val="center"/>
        </w:trPr>
        <w:tc>
          <w:tcPr>
            <w:tcW w:w="364"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1</w:t>
            </w:r>
          </w:p>
        </w:tc>
        <w:tc>
          <w:tcPr>
            <w:tcW w:w="1209"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Котельная</w:t>
            </w:r>
          </w:p>
        </w:tc>
        <w:tc>
          <w:tcPr>
            <w:tcW w:w="746"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13943</w:t>
            </w:r>
          </w:p>
        </w:tc>
        <w:tc>
          <w:tcPr>
            <w:tcW w:w="1122"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Здание котельной</w:t>
            </w:r>
          </w:p>
        </w:tc>
        <w:tc>
          <w:tcPr>
            <w:tcW w:w="1553"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область, р-н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д</w:t>
            </w:r>
            <w:proofErr w:type="spellEnd"/>
            <w:r w:rsidRPr="00A87ECF">
              <w:rPr>
                <w:rFonts w:ascii="Times New Roman" w:hAnsi="Times New Roman" w:cs="Times New Roman"/>
                <w:sz w:val="24"/>
                <w:szCs w:val="24"/>
              </w:rPr>
              <w:t xml:space="preserve"> </w:t>
            </w:r>
            <w:proofErr w:type="gramStart"/>
            <w:r w:rsidRPr="00A87ECF">
              <w:rPr>
                <w:rFonts w:ascii="Times New Roman" w:hAnsi="Times New Roman" w:cs="Times New Roman"/>
                <w:sz w:val="24"/>
                <w:szCs w:val="24"/>
              </w:rPr>
              <w:t>Ивановское</w:t>
            </w:r>
            <w:proofErr w:type="gram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д</w:t>
            </w:r>
            <w:proofErr w:type="spellEnd"/>
            <w:r w:rsidRPr="00A87ECF">
              <w:rPr>
                <w:rFonts w:ascii="Times New Roman" w:hAnsi="Times New Roman" w:cs="Times New Roman"/>
                <w:sz w:val="24"/>
                <w:szCs w:val="24"/>
              </w:rPr>
              <w:t xml:space="preserve"> 71а</w:t>
            </w:r>
          </w:p>
        </w:tc>
        <w:tc>
          <w:tcPr>
            <w:tcW w:w="1565"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44:24:050501:207</w:t>
            </w:r>
          </w:p>
        </w:tc>
        <w:tc>
          <w:tcPr>
            <w:tcW w:w="2693"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Площадь 85,5 м</w:t>
            </w:r>
            <w:proofErr w:type="gramStart"/>
            <w:r w:rsidRPr="00A87ECF">
              <w:rPr>
                <w:rFonts w:ascii="Times New Roman" w:hAnsi="Times New Roman" w:cs="Times New Roman"/>
                <w:sz w:val="24"/>
                <w:szCs w:val="24"/>
              </w:rPr>
              <w:t>2</w:t>
            </w:r>
            <w:proofErr w:type="gramEnd"/>
            <w:r w:rsidRPr="00A87ECF">
              <w:rPr>
                <w:rFonts w:ascii="Times New Roman" w:hAnsi="Times New Roman" w:cs="Times New Roman"/>
                <w:sz w:val="24"/>
                <w:szCs w:val="24"/>
              </w:rPr>
              <w:t>, количество этажей 1, кадастровая стоимость 655318,17, материал стен: из прочих материалов</w:t>
            </w:r>
          </w:p>
        </w:tc>
        <w:tc>
          <w:tcPr>
            <w:tcW w:w="1411" w:type="dxa"/>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44:24:050501:207-44/020/2018-2</w:t>
            </w:r>
          </w:p>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от 21.03.2018</w:t>
            </w:r>
          </w:p>
        </w:tc>
      </w:tr>
    </w:tbl>
    <w:p w:rsidR="00A87ECF" w:rsidRPr="00A87ECF" w:rsidRDefault="00A87ECF" w:rsidP="00A87ECF">
      <w:pPr>
        <w:shd w:val="nil"/>
        <w:spacing w:after="0" w:line="240" w:lineRule="auto"/>
        <w:ind w:firstLine="709"/>
        <w:jc w:val="both"/>
        <w:rPr>
          <w:rFonts w:ascii="Times New Roman" w:hAnsi="Times New Roman" w:cs="Times New Roman"/>
          <w:sz w:val="24"/>
          <w:szCs w:val="24"/>
        </w:rPr>
      </w:pPr>
    </w:p>
    <w:p w:rsidR="00A87ECF" w:rsidRPr="00A87ECF" w:rsidRDefault="00A87ECF" w:rsidP="00A87ECF">
      <w:pPr>
        <w:shd w:val="nil"/>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Перечень движимого имущества</w:t>
      </w:r>
    </w:p>
    <w:p w:rsidR="00A87ECF" w:rsidRPr="00A87ECF" w:rsidRDefault="00A87ECF" w:rsidP="00A87ECF">
      <w:pPr>
        <w:shd w:val="nil"/>
        <w:spacing w:after="0" w:line="240" w:lineRule="auto"/>
        <w:ind w:firstLine="709"/>
        <w:jc w:val="both"/>
        <w:rPr>
          <w:rFonts w:ascii="Times New Roman" w:hAnsi="Times New Roman" w:cs="Times New Roman"/>
          <w:sz w:val="24"/>
          <w:szCs w:val="24"/>
        </w:rPr>
      </w:pPr>
    </w:p>
    <w:tbl>
      <w:tblPr>
        <w:tblStyle w:val="1fe"/>
        <w:tblW w:w="5375" w:type="pct"/>
        <w:tblInd w:w="-389" w:type="dxa"/>
        <w:tblLayout w:type="fixed"/>
        <w:tblCellMar>
          <w:top w:w="18" w:type="dxa"/>
          <w:left w:w="41" w:type="dxa"/>
        </w:tblCellMar>
        <w:tblLook w:val="04A0"/>
      </w:tblPr>
      <w:tblGrid>
        <w:gridCol w:w="472"/>
        <w:gridCol w:w="1765"/>
        <w:gridCol w:w="4153"/>
        <w:gridCol w:w="4619"/>
      </w:tblGrid>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 </w:t>
            </w:r>
            <w:proofErr w:type="spellStart"/>
            <w:proofErr w:type="gramStart"/>
            <w:r w:rsidRPr="00A87ECF">
              <w:rPr>
                <w:rFonts w:ascii="Times New Roman" w:hAnsi="Times New Roman" w:cs="Times New Roman"/>
                <w:sz w:val="24"/>
                <w:szCs w:val="24"/>
              </w:rPr>
              <w:t>п</w:t>
            </w:r>
            <w:proofErr w:type="spellEnd"/>
            <w:proofErr w:type="gramEnd"/>
            <w:r w:rsidRPr="00A87ECF">
              <w:rPr>
                <w:rFonts w:ascii="Times New Roman" w:hAnsi="Times New Roman" w:cs="Times New Roman"/>
                <w:sz w:val="24"/>
                <w:szCs w:val="24"/>
              </w:rPr>
              <w:t>/</w:t>
            </w:r>
            <w:proofErr w:type="spellStart"/>
            <w:r w:rsidRPr="00A87ECF">
              <w:rPr>
                <w:rFonts w:ascii="Times New Roman" w:hAnsi="Times New Roman" w:cs="Times New Roman"/>
                <w:sz w:val="24"/>
                <w:szCs w:val="24"/>
              </w:rPr>
              <w:t>п</w:t>
            </w:r>
            <w:proofErr w:type="spellEnd"/>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Объект теплоснабжения</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Наименование и характеристика объекта</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Место размещения (адрес)</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1</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Котельная </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Котел КВр-0,6, год ввода в эксплуатацию 2019</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2</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Котельная</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Котел КВр-0,3, год ввода в эксплуатацию 2023</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3</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Котельная </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Центробежный насос</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4</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Котельная </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Центробежный насос</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5</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Котельная </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Дымосос №4</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lastRenderedPageBreak/>
              <w:t>6</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Котельная </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Электрощит </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7</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Котельная </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proofErr w:type="spellStart"/>
            <w:r w:rsidRPr="00A87ECF">
              <w:rPr>
                <w:rFonts w:ascii="Times New Roman" w:hAnsi="Times New Roman" w:cs="Times New Roman"/>
                <w:sz w:val="24"/>
                <w:szCs w:val="24"/>
              </w:rPr>
              <w:t>Тепловычислитель</w:t>
            </w:r>
            <w:proofErr w:type="spellEnd"/>
            <w:r w:rsidRPr="00A87ECF">
              <w:rPr>
                <w:rFonts w:ascii="Times New Roman" w:hAnsi="Times New Roman" w:cs="Times New Roman"/>
                <w:sz w:val="24"/>
                <w:szCs w:val="24"/>
              </w:rPr>
              <w:t xml:space="preserve"> ВЗЛЕТ ТСРВ-034</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8</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Котельная </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Счетчик учета воды </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9</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Котельная </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Задвижка d-100 </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10</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Котельная </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Задвижка d-100 </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11</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Котельная </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Задвижка шиберная </w:t>
            </w:r>
            <w:proofErr w:type="spellStart"/>
            <w:r w:rsidRPr="00A87ECF">
              <w:rPr>
                <w:rFonts w:ascii="Times New Roman" w:hAnsi="Times New Roman" w:cs="Times New Roman"/>
                <w:sz w:val="24"/>
                <w:szCs w:val="24"/>
              </w:rPr>
              <w:t>d</w:t>
            </w:r>
            <w:proofErr w:type="spellEnd"/>
            <w:r w:rsidRPr="00A87ECF">
              <w:rPr>
                <w:rFonts w:ascii="Times New Roman" w:hAnsi="Times New Roman" w:cs="Times New Roman"/>
                <w:sz w:val="24"/>
                <w:szCs w:val="24"/>
              </w:rPr>
              <w:t xml:space="preserve"> -80</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12</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Котельная</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Задвижка шиберная </w:t>
            </w:r>
            <w:proofErr w:type="spellStart"/>
            <w:r w:rsidRPr="00A87ECF">
              <w:rPr>
                <w:rFonts w:ascii="Times New Roman" w:hAnsi="Times New Roman" w:cs="Times New Roman"/>
                <w:sz w:val="24"/>
                <w:szCs w:val="24"/>
              </w:rPr>
              <w:t>d</w:t>
            </w:r>
            <w:proofErr w:type="spellEnd"/>
            <w:r w:rsidRPr="00A87ECF">
              <w:rPr>
                <w:rFonts w:ascii="Times New Roman" w:hAnsi="Times New Roman" w:cs="Times New Roman"/>
                <w:sz w:val="24"/>
                <w:szCs w:val="24"/>
              </w:rPr>
              <w:t xml:space="preserve"> -80</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13</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Котельная</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Задвижка шиберная </w:t>
            </w:r>
            <w:proofErr w:type="spellStart"/>
            <w:r w:rsidRPr="00A87ECF">
              <w:rPr>
                <w:rFonts w:ascii="Times New Roman" w:hAnsi="Times New Roman" w:cs="Times New Roman"/>
                <w:sz w:val="24"/>
                <w:szCs w:val="24"/>
              </w:rPr>
              <w:t>d</w:t>
            </w:r>
            <w:proofErr w:type="spellEnd"/>
            <w:r w:rsidRPr="00A87ECF">
              <w:rPr>
                <w:rFonts w:ascii="Times New Roman" w:hAnsi="Times New Roman" w:cs="Times New Roman"/>
                <w:sz w:val="24"/>
                <w:szCs w:val="24"/>
              </w:rPr>
              <w:t xml:space="preserve"> -80</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14</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Котельная</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Задвижка шиберная </w:t>
            </w:r>
            <w:proofErr w:type="spellStart"/>
            <w:r w:rsidRPr="00A87ECF">
              <w:rPr>
                <w:rFonts w:ascii="Times New Roman" w:hAnsi="Times New Roman" w:cs="Times New Roman"/>
                <w:sz w:val="24"/>
                <w:szCs w:val="24"/>
              </w:rPr>
              <w:t>d</w:t>
            </w:r>
            <w:proofErr w:type="spellEnd"/>
            <w:r w:rsidRPr="00A87ECF">
              <w:rPr>
                <w:rFonts w:ascii="Times New Roman" w:hAnsi="Times New Roman" w:cs="Times New Roman"/>
                <w:sz w:val="24"/>
                <w:szCs w:val="24"/>
              </w:rPr>
              <w:t xml:space="preserve"> -80</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r w:rsidR="00A87ECF" w:rsidRPr="00A87ECF" w:rsidTr="00A87ECF">
        <w:trPr>
          <w:trHeight w:val="20"/>
        </w:trPr>
        <w:tc>
          <w:tcPr>
            <w:tcW w:w="453"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15</w:t>
            </w:r>
          </w:p>
        </w:tc>
        <w:tc>
          <w:tcPr>
            <w:tcW w:w="169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Котельная</w:t>
            </w:r>
          </w:p>
        </w:tc>
        <w:tc>
          <w:tcPr>
            <w:tcW w:w="3987"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Тепловые сети 0,4 км, год ввода в эксплуатацию 1988</w:t>
            </w:r>
          </w:p>
        </w:tc>
        <w:tc>
          <w:tcPr>
            <w:tcW w:w="4435"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A87ECF">
            <w:pPr>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tc>
      </w:tr>
    </w:tbl>
    <w:p w:rsidR="00A87ECF" w:rsidRPr="00A87ECF" w:rsidRDefault="00A87ECF" w:rsidP="00A87ECF">
      <w:pPr>
        <w:shd w:val="nil"/>
        <w:spacing w:after="0" w:line="240" w:lineRule="auto"/>
        <w:ind w:firstLine="709"/>
        <w:jc w:val="both"/>
        <w:rPr>
          <w:rFonts w:ascii="Times New Roman" w:hAnsi="Times New Roman" w:cs="Times New Roman"/>
          <w:sz w:val="24"/>
          <w:szCs w:val="24"/>
        </w:rPr>
      </w:pPr>
    </w:p>
    <w:p w:rsidR="00A87ECF" w:rsidRPr="00A87ECF" w:rsidRDefault="00A87ECF" w:rsidP="00A87ECF">
      <w:pPr>
        <w:shd w:val="nil"/>
        <w:spacing w:after="0" w:line="240" w:lineRule="auto"/>
        <w:ind w:firstLine="709"/>
        <w:jc w:val="both"/>
        <w:rPr>
          <w:rFonts w:ascii="Times New Roman" w:hAnsi="Times New Roman" w:cs="Times New Roman"/>
          <w:sz w:val="24"/>
          <w:szCs w:val="24"/>
        </w:rPr>
      </w:pPr>
    </w:p>
    <w:p w:rsidR="00A87ECF" w:rsidRPr="00A87ECF" w:rsidRDefault="00A87ECF" w:rsidP="00A87ECF">
      <w:pPr>
        <w:pStyle w:val="1"/>
        <w:numPr>
          <w:ilvl w:val="0"/>
          <w:numId w:val="0"/>
        </w:numPr>
        <w:ind w:left="709"/>
        <w:jc w:val="right"/>
        <w:rPr>
          <w:b/>
          <w:sz w:val="24"/>
          <w:szCs w:val="24"/>
        </w:rPr>
      </w:pPr>
      <w:r>
        <w:rPr>
          <w:sz w:val="24"/>
          <w:szCs w:val="24"/>
        </w:rPr>
        <w:t>Приложение № 2</w:t>
      </w:r>
    </w:p>
    <w:p w:rsidR="00A87ECF" w:rsidRPr="00A87ECF" w:rsidRDefault="00A87ECF" w:rsidP="00A87ECF">
      <w:pPr>
        <w:spacing w:after="0" w:line="240" w:lineRule="auto"/>
        <w:ind w:firstLine="709"/>
        <w:jc w:val="right"/>
        <w:rPr>
          <w:rFonts w:ascii="Times New Roman" w:hAnsi="Times New Roman" w:cs="Times New Roman"/>
          <w:sz w:val="24"/>
          <w:szCs w:val="24"/>
        </w:rPr>
      </w:pPr>
      <w:r w:rsidRPr="00A87ECF">
        <w:rPr>
          <w:rFonts w:ascii="Times New Roman" w:hAnsi="Times New Roman" w:cs="Times New Roman"/>
          <w:sz w:val="24"/>
          <w:szCs w:val="24"/>
        </w:rPr>
        <w:t>к постановлению администрации</w:t>
      </w:r>
    </w:p>
    <w:p w:rsidR="00A87ECF" w:rsidRPr="00A87ECF" w:rsidRDefault="00A87ECF" w:rsidP="00A87ECF">
      <w:pPr>
        <w:shd w:val="nil"/>
        <w:spacing w:after="0" w:line="240" w:lineRule="auto"/>
        <w:ind w:firstLine="709"/>
        <w:jc w:val="right"/>
        <w:rPr>
          <w:rFonts w:ascii="Times New Roman" w:hAnsi="Times New Roman" w:cs="Times New Roman"/>
          <w:sz w:val="24"/>
          <w:szCs w:val="24"/>
        </w:rPr>
      </w:pPr>
      <w:r w:rsidRPr="00A87ECF">
        <w:rPr>
          <w:rFonts w:ascii="Times New Roman" w:hAnsi="Times New Roman" w:cs="Times New Roman"/>
          <w:sz w:val="24"/>
          <w:szCs w:val="24"/>
          <w:highlight w:val="white"/>
        </w:rPr>
        <w:t xml:space="preserve">от  </w:t>
      </w:r>
      <w:r>
        <w:rPr>
          <w:rFonts w:ascii="Times New Roman" w:hAnsi="Times New Roman" w:cs="Times New Roman"/>
          <w:sz w:val="24"/>
          <w:szCs w:val="24"/>
          <w:highlight w:val="white"/>
        </w:rPr>
        <w:t>05 февраля</w:t>
      </w:r>
      <w:r w:rsidRPr="00A87ECF">
        <w:rPr>
          <w:rFonts w:ascii="Times New Roman" w:hAnsi="Times New Roman" w:cs="Times New Roman"/>
          <w:sz w:val="24"/>
          <w:szCs w:val="24"/>
          <w:highlight w:val="white"/>
        </w:rPr>
        <w:t xml:space="preserve">.2024 г. № </w:t>
      </w:r>
      <w:r>
        <w:rPr>
          <w:rFonts w:ascii="Times New Roman" w:hAnsi="Times New Roman" w:cs="Times New Roman"/>
          <w:sz w:val="24"/>
          <w:szCs w:val="24"/>
        </w:rPr>
        <w:t>40</w:t>
      </w:r>
    </w:p>
    <w:p w:rsidR="00A87ECF" w:rsidRPr="00A87ECF" w:rsidRDefault="00A87ECF" w:rsidP="00A87ECF">
      <w:pPr>
        <w:shd w:val="nil"/>
        <w:spacing w:after="0" w:line="240" w:lineRule="auto"/>
        <w:ind w:firstLine="709"/>
        <w:jc w:val="right"/>
        <w:rPr>
          <w:rFonts w:ascii="Times New Roman" w:hAnsi="Times New Roman" w:cs="Times New Roman"/>
          <w:sz w:val="24"/>
          <w:szCs w:val="24"/>
        </w:rPr>
      </w:pPr>
    </w:p>
    <w:p w:rsidR="00A87ECF" w:rsidRPr="00A87ECF" w:rsidRDefault="00A87ECF" w:rsidP="00A87ECF">
      <w:pPr>
        <w:shd w:val="nil"/>
        <w:spacing w:after="0" w:line="240" w:lineRule="auto"/>
        <w:ind w:firstLine="709"/>
        <w:jc w:val="both"/>
        <w:rPr>
          <w:rFonts w:ascii="Times New Roman" w:hAnsi="Times New Roman" w:cs="Times New Roman"/>
          <w:sz w:val="24"/>
          <w:szCs w:val="24"/>
        </w:rPr>
      </w:pPr>
    </w:p>
    <w:p w:rsidR="00A87ECF" w:rsidRPr="00A87ECF" w:rsidRDefault="00A87ECF" w:rsidP="00A87ECF">
      <w:pPr>
        <w:pStyle w:val="Heading10"/>
        <w:keepNext w:val="0"/>
        <w:widowControl w:val="0"/>
        <w:spacing w:line="240" w:lineRule="auto"/>
        <w:ind w:left="0" w:firstLine="709"/>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КОНЦЕССИОННОЕ СОГЛАШЕНИЕ</w:t>
      </w:r>
    </w:p>
    <w:p w:rsidR="00A87ECF" w:rsidRPr="00A87ECF" w:rsidRDefault="00A87ECF" w:rsidP="00A87ECF">
      <w:pPr>
        <w:widowControl w:val="0"/>
        <w:shd w:val="clear" w:color="FFFFFF" w:themeColor="background1" w:fill="FFFFFF" w:themeFill="background1"/>
        <w:spacing w:after="0" w:line="240" w:lineRule="auto"/>
        <w:ind w:firstLine="709"/>
        <w:jc w:val="center"/>
        <w:rPr>
          <w:rFonts w:ascii="Times New Roman" w:hAnsi="Times New Roman" w:cs="Times New Roman"/>
          <w:sz w:val="24"/>
          <w:szCs w:val="24"/>
        </w:rPr>
      </w:pPr>
      <w:r w:rsidRPr="00A87ECF">
        <w:rPr>
          <w:rFonts w:ascii="Times New Roman" w:hAnsi="Times New Roman" w:cs="Times New Roman"/>
          <w:sz w:val="24"/>
          <w:szCs w:val="24"/>
        </w:rPr>
        <w:t xml:space="preserve">в отношении отдельных объектов теплоснабжения д. </w:t>
      </w:r>
      <w:proofErr w:type="gramStart"/>
      <w:r w:rsidRPr="00A87ECF">
        <w:rPr>
          <w:rFonts w:ascii="Times New Roman" w:hAnsi="Times New Roman" w:cs="Times New Roman"/>
          <w:sz w:val="24"/>
          <w:szCs w:val="24"/>
        </w:rPr>
        <w:t>Ивановское</w:t>
      </w:r>
      <w:proofErr w:type="gram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Шарьинского</w:t>
      </w:r>
      <w:proofErr w:type="spellEnd"/>
      <w:r w:rsidRPr="00A87ECF">
        <w:rPr>
          <w:rFonts w:ascii="Times New Roman" w:hAnsi="Times New Roman" w:cs="Times New Roman"/>
          <w:sz w:val="24"/>
          <w:szCs w:val="24"/>
        </w:rPr>
        <w:t xml:space="preserve"> муниципального района Костромской области, предназначенных для теплоснабжения</w:t>
      </w:r>
    </w:p>
    <w:p w:rsidR="00A87ECF" w:rsidRPr="00A87ECF" w:rsidRDefault="00A87ECF" w:rsidP="00A87ECF">
      <w:pPr>
        <w:widowControl w:val="0"/>
        <w:spacing w:after="0" w:line="240" w:lineRule="auto"/>
        <w:ind w:firstLine="709"/>
        <w:jc w:val="center"/>
        <w:rPr>
          <w:rFonts w:ascii="Times New Roman" w:hAnsi="Times New Roman" w:cs="Times New Roman"/>
          <w:color w:val="000000" w:themeColor="text1"/>
          <w:sz w:val="24"/>
          <w:szCs w:val="24"/>
        </w:rPr>
      </w:pPr>
    </w:p>
    <w:p w:rsidR="00A87ECF" w:rsidRPr="00A87ECF" w:rsidRDefault="00A87ECF" w:rsidP="00A87ECF">
      <w:pPr>
        <w:widowControl w:val="0"/>
        <w:tabs>
          <w:tab w:val="center" w:pos="2124"/>
          <w:tab w:val="center" w:pos="2833"/>
          <w:tab w:val="center" w:pos="4957"/>
          <w:tab w:val="center" w:pos="5665"/>
          <w:tab w:val="right" w:pos="9361"/>
        </w:tabs>
        <w:spacing w:after="0" w:line="240" w:lineRule="auto"/>
        <w:ind w:firstLine="709"/>
        <w:jc w:val="center"/>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г. Шарья </w:t>
      </w:r>
      <w:r w:rsidRPr="00A87ECF">
        <w:rPr>
          <w:rFonts w:ascii="Times New Roman" w:hAnsi="Times New Roman" w:cs="Times New Roman"/>
          <w:color w:val="000000" w:themeColor="text1"/>
          <w:sz w:val="24"/>
          <w:szCs w:val="24"/>
        </w:rPr>
        <w:tab/>
      </w:r>
      <w:r w:rsidRPr="00A87ECF">
        <w:rPr>
          <w:rFonts w:ascii="Times New Roman" w:hAnsi="Times New Roman" w:cs="Times New Roman"/>
          <w:color w:val="000000" w:themeColor="text1"/>
          <w:sz w:val="24"/>
          <w:szCs w:val="24"/>
        </w:rPr>
        <w:tab/>
      </w:r>
      <w:r w:rsidRPr="00A87ECF">
        <w:rPr>
          <w:rFonts w:ascii="Times New Roman" w:hAnsi="Times New Roman" w:cs="Times New Roman"/>
          <w:color w:val="000000" w:themeColor="text1"/>
          <w:sz w:val="24"/>
          <w:szCs w:val="24"/>
        </w:rPr>
        <w:tab/>
      </w:r>
      <w:r w:rsidRPr="00A87ECF">
        <w:rPr>
          <w:rFonts w:ascii="Times New Roman" w:hAnsi="Times New Roman" w:cs="Times New Roman"/>
          <w:color w:val="000000" w:themeColor="text1"/>
          <w:sz w:val="24"/>
          <w:szCs w:val="24"/>
        </w:rPr>
        <w:tab/>
        <w:t>«        » ________________ 20     г.</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eastAsiaTheme="minorHAnsi" w:hAnsi="Times New Roman" w:cs="Times New Roman"/>
          <w:b/>
          <w:sz w:val="24"/>
          <w:szCs w:val="24"/>
          <w:lang w:eastAsia="en-US"/>
        </w:rPr>
        <w:t xml:space="preserve">Муниципальное образование </w:t>
      </w:r>
      <w:proofErr w:type="spellStart"/>
      <w:r w:rsidRPr="00A87ECF">
        <w:rPr>
          <w:rFonts w:ascii="Times New Roman" w:eastAsiaTheme="minorHAnsi" w:hAnsi="Times New Roman" w:cs="Times New Roman"/>
          <w:b/>
          <w:sz w:val="24"/>
          <w:szCs w:val="24"/>
          <w:lang w:eastAsia="en-US"/>
        </w:rPr>
        <w:t>Шарьинский</w:t>
      </w:r>
      <w:proofErr w:type="spellEnd"/>
      <w:r w:rsidRPr="00A87ECF">
        <w:rPr>
          <w:rFonts w:ascii="Times New Roman" w:eastAsiaTheme="minorHAnsi" w:hAnsi="Times New Roman" w:cs="Times New Roman"/>
          <w:b/>
          <w:sz w:val="24"/>
          <w:szCs w:val="24"/>
          <w:lang w:eastAsia="en-US"/>
        </w:rPr>
        <w:t xml:space="preserve"> муниципальный район</w:t>
      </w:r>
      <w:r w:rsidRPr="00A87ECF">
        <w:rPr>
          <w:rFonts w:ascii="Times New Roman" w:eastAsiaTheme="minorHAnsi" w:hAnsi="Times New Roman" w:cs="Times New Roman"/>
          <w:sz w:val="24"/>
          <w:szCs w:val="24"/>
          <w:lang w:eastAsia="en-US"/>
        </w:rPr>
        <w:t xml:space="preserve">, зарегистрированное Главным управлением Министерства юстиции Российской Федерации по Центральному федеральному округу (свидетельство регистрации Устава муниципального образования от 01.12.2005 года № </w:t>
      </w:r>
      <w:r w:rsidRPr="00A87ECF">
        <w:rPr>
          <w:rFonts w:ascii="Times New Roman" w:eastAsiaTheme="minorHAnsi" w:hAnsi="Times New Roman" w:cs="Times New Roman"/>
          <w:sz w:val="24"/>
          <w:szCs w:val="24"/>
          <w:lang w:val="en-US" w:eastAsia="en-US"/>
        </w:rPr>
        <w:t>RU</w:t>
      </w:r>
      <w:r w:rsidRPr="00A87ECF">
        <w:rPr>
          <w:rFonts w:ascii="Times New Roman" w:eastAsiaTheme="minorHAnsi" w:hAnsi="Times New Roman" w:cs="Times New Roman"/>
          <w:sz w:val="24"/>
          <w:szCs w:val="24"/>
          <w:lang w:eastAsia="en-US"/>
        </w:rPr>
        <w:t xml:space="preserve"> 445240002005001), в лице главы  </w:t>
      </w:r>
      <w:proofErr w:type="spellStart"/>
      <w:r w:rsidRPr="00A87ECF">
        <w:rPr>
          <w:rFonts w:ascii="Times New Roman" w:eastAsiaTheme="minorHAnsi" w:hAnsi="Times New Roman" w:cs="Times New Roman"/>
          <w:sz w:val="24"/>
          <w:szCs w:val="24"/>
          <w:lang w:eastAsia="en-US"/>
        </w:rPr>
        <w:t>Шарьинского</w:t>
      </w:r>
      <w:proofErr w:type="spellEnd"/>
      <w:r w:rsidRPr="00A87ECF">
        <w:rPr>
          <w:rFonts w:ascii="Times New Roman" w:eastAsiaTheme="minorHAnsi" w:hAnsi="Times New Roman" w:cs="Times New Roman"/>
          <w:sz w:val="24"/>
          <w:szCs w:val="24"/>
          <w:lang w:eastAsia="en-US"/>
        </w:rPr>
        <w:t xml:space="preserve"> муниципального района, </w:t>
      </w:r>
      <w:proofErr w:type="spellStart"/>
      <w:r w:rsidRPr="00A87ECF">
        <w:rPr>
          <w:rFonts w:ascii="Times New Roman" w:eastAsiaTheme="minorHAnsi" w:hAnsi="Times New Roman" w:cs="Times New Roman"/>
          <w:sz w:val="24"/>
          <w:szCs w:val="24"/>
          <w:lang w:eastAsia="en-US"/>
        </w:rPr>
        <w:t>Глушакова</w:t>
      </w:r>
      <w:proofErr w:type="spellEnd"/>
      <w:r w:rsidRPr="00A87ECF">
        <w:rPr>
          <w:rFonts w:ascii="Times New Roman" w:eastAsiaTheme="minorHAnsi" w:hAnsi="Times New Roman" w:cs="Times New Roman"/>
          <w:sz w:val="24"/>
          <w:szCs w:val="24"/>
          <w:lang w:eastAsia="en-US"/>
        </w:rPr>
        <w:t xml:space="preserve"> Николая Серафимовича, действующего на основании  Устава</w:t>
      </w:r>
      <w:hyperlink r:id="rId13" w:tooltip="http://novo-sibirsk.ru/upload/industry/2007-resh-707(31-03-2015-resh-1335).pdf" w:history="1">
        <w:r w:rsidRPr="00A87ECF">
          <w:rPr>
            <w:rFonts w:ascii="Times New Roman" w:eastAsiaTheme="minorHAnsi" w:hAnsi="Times New Roman" w:cs="Times New Roman"/>
            <w:sz w:val="24"/>
            <w:szCs w:val="24"/>
            <w:lang w:eastAsia="en-US"/>
          </w:rPr>
          <w:t>,</w:t>
        </w:r>
      </w:hyperlink>
      <w:r w:rsidRPr="00A87ECF">
        <w:rPr>
          <w:rFonts w:ascii="Times New Roman" w:hAnsi="Times New Roman" w:cs="Times New Roman"/>
          <w:sz w:val="24"/>
          <w:szCs w:val="24"/>
        </w:rPr>
        <w:t xml:space="preserve"> именуемый в  дальнейшем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с   одной стороны, и </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eastAsiaTheme="minorHAnsi" w:hAnsi="Times New Roman" w:cs="Times New Roman"/>
          <w:b/>
          <w:sz w:val="24"/>
          <w:szCs w:val="24"/>
          <w:lang w:eastAsia="en-US"/>
        </w:rPr>
        <w:t xml:space="preserve">Индивидуальный предприниматель </w:t>
      </w:r>
      <w:proofErr w:type="spellStart"/>
      <w:r w:rsidRPr="00A87ECF">
        <w:rPr>
          <w:rFonts w:ascii="Times New Roman" w:eastAsiaTheme="minorHAnsi" w:hAnsi="Times New Roman" w:cs="Times New Roman"/>
          <w:b/>
          <w:sz w:val="24"/>
          <w:szCs w:val="24"/>
          <w:lang w:eastAsia="en-US"/>
        </w:rPr>
        <w:t>Скидоненко</w:t>
      </w:r>
      <w:proofErr w:type="spellEnd"/>
      <w:r w:rsidRPr="00A87ECF">
        <w:rPr>
          <w:rFonts w:ascii="Times New Roman" w:eastAsiaTheme="minorHAnsi" w:hAnsi="Times New Roman" w:cs="Times New Roman"/>
          <w:b/>
          <w:sz w:val="24"/>
          <w:szCs w:val="24"/>
          <w:lang w:eastAsia="en-US"/>
        </w:rPr>
        <w:t xml:space="preserve"> Виктор Андреевич</w:t>
      </w:r>
      <w:r w:rsidRPr="00A87ECF">
        <w:rPr>
          <w:rFonts w:ascii="Times New Roman" w:eastAsiaTheme="minorHAnsi" w:hAnsi="Times New Roman" w:cs="Times New Roman"/>
          <w:sz w:val="24"/>
          <w:szCs w:val="24"/>
          <w:lang w:eastAsia="en-US"/>
        </w:rPr>
        <w:t xml:space="preserve"> (свидетельство о регистрации № 44 000903329 от 04 октября 2016г. выданное Инспекцией Федеральной налоговой службы по </w:t>
      </w:r>
      <w:proofErr w:type="gramStart"/>
      <w:r w:rsidRPr="00A87ECF">
        <w:rPr>
          <w:rFonts w:ascii="Times New Roman" w:eastAsiaTheme="minorHAnsi" w:hAnsi="Times New Roman" w:cs="Times New Roman"/>
          <w:sz w:val="24"/>
          <w:szCs w:val="24"/>
          <w:lang w:eastAsia="en-US"/>
        </w:rPr>
        <w:t>г</w:t>
      </w:r>
      <w:proofErr w:type="gramEnd"/>
      <w:r w:rsidRPr="00A87ECF">
        <w:rPr>
          <w:rFonts w:ascii="Times New Roman" w:eastAsiaTheme="minorHAnsi" w:hAnsi="Times New Roman" w:cs="Times New Roman"/>
          <w:sz w:val="24"/>
          <w:szCs w:val="24"/>
          <w:lang w:eastAsia="en-US"/>
        </w:rPr>
        <w:t>. Костроме),</w:t>
      </w:r>
      <w:r w:rsidRPr="00A87ECF">
        <w:rPr>
          <w:rFonts w:ascii="Times New Roman" w:hAnsi="Times New Roman" w:cs="Times New Roman"/>
          <w:sz w:val="24"/>
          <w:szCs w:val="24"/>
        </w:rPr>
        <w:t xml:space="preserve"> именуемый в дальнейшем Концессионером, со второй стороны,</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proofErr w:type="gramStart"/>
      <w:r w:rsidRPr="00A87ECF">
        <w:rPr>
          <w:rFonts w:ascii="Times New Roman" w:hAnsi="Times New Roman" w:cs="Times New Roman"/>
          <w:b/>
          <w:sz w:val="24"/>
          <w:szCs w:val="24"/>
        </w:rPr>
        <w:t>Субъект Российской Федерации</w:t>
      </w:r>
      <w:r w:rsidRPr="00A87ECF">
        <w:rPr>
          <w:rFonts w:ascii="Times New Roman" w:hAnsi="Times New Roman" w:cs="Times New Roman"/>
          <w:sz w:val="24"/>
          <w:szCs w:val="24"/>
        </w:rPr>
        <w:t xml:space="preserve"> - Костромская область, в лице заместителя губернатора Костромской области </w:t>
      </w:r>
      <w:proofErr w:type="spellStart"/>
      <w:r w:rsidRPr="00A87ECF">
        <w:rPr>
          <w:rFonts w:ascii="Times New Roman" w:hAnsi="Times New Roman" w:cs="Times New Roman"/>
          <w:sz w:val="24"/>
          <w:szCs w:val="24"/>
        </w:rPr>
        <w:t>Малякина</w:t>
      </w:r>
      <w:proofErr w:type="spellEnd"/>
      <w:r w:rsidRPr="00A87ECF">
        <w:rPr>
          <w:rFonts w:ascii="Times New Roman" w:hAnsi="Times New Roman" w:cs="Times New Roman"/>
          <w:sz w:val="24"/>
          <w:szCs w:val="24"/>
        </w:rPr>
        <w:t xml:space="preserve"> Игоря Евгеньевича, действующего на основании распоряжения губернатора Костромской области от 22.01.2021 г. № 47-р «О подписании концессионных соглашений», именуемый в дальнейшем «Субъект РФ», с третьей стороны, вместе именуемые «Стороны», в соответствии с федеральными законами от 21.07.2005г. №115-ФЗ РФ «О концессионных соглашениях», от 26.07.2006г. №135-ФЗ «О защите конкуренции</w:t>
      </w:r>
      <w:proofErr w:type="gramEnd"/>
      <w:r w:rsidRPr="00A87ECF">
        <w:rPr>
          <w:rFonts w:ascii="Times New Roman" w:hAnsi="Times New Roman" w:cs="Times New Roman"/>
          <w:sz w:val="24"/>
          <w:szCs w:val="24"/>
        </w:rPr>
        <w:t xml:space="preserve">», Постановлением собрания депутатов </w:t>
      </w:r>
      <w:proofErr w:type="spellStart"/>
      <w:r w:rsidRPr="00A87ECF">
        <w:rPr>
          <w:rFonts w:ascii="Times New Roman" w:hAnsi="Times New Roman" w:cs="Times New Roman"/>
          <w:sz w:val="24"/>
          <w:szCs w:val="24"/>
        </w:rPr>
        <w:t>Шарьинского</w:t>
      </w:r>
      <w:proofErr w:type="spellEnd"/>
      <w:r w:rsidRPr="00A87ECF">
        <w:rPr>
          <w:rFonts w:ascii="Times New Roman" w:hAnsi="Times New Roman" w:cs="Times New Roman"/>
          <w:sz w:val="24"/>
          <w:szCs w:val="24"/>
        </w:rPr>
        <w:t xml:space="preserve"> муниципального района Костромской области №63 от 27.09.2018г. об утверждении Положения «О порядке управления и распоряжения имуществом</w:t>
      </w:r>
      <w:proofErr w:type="gramStart"/>
      <w:r w:rsidRPr="00A87ECF">
        <w:rPr>
          <w:rFonts w:ascii="Times New Roman" w:hAnsi="Times New Roman" w:cs="Times New Roman"/>
          <w:sz w:val="24"/>
          <w:szCs w:val="24"/>
        </w:rPr>
        <w:t xml:space="preserve"> ,</w:t>
      </w:r>
      <w:proofErr w:type="gramEnd"/>
      <w:r w:rsidRPr="00A87ECF">
        <w:rPr>
          <w:rFonts w:ascii="Times New Roman" w:hAnsi="Times New Roman" w:cs="Times New Roman"/>
          <w:sz w:val="24"/>
          <w:szCs w:val="24"/>
        </w:rPr>
        <w:t xml:space="preserve"> находящимся в  муниципальной собственности </w:t>
      </w:r>
      <w:proofErr w:type="spellStart"/>
      <w:r w:rsidRPr="00A87ECF">
        <w:rPr>
          <w:rFonts w:ascii="Times New Roman" w:hAnsi="Times New Roman" w:cs="Times New Roman"/>
          <w:sz w:val="24"/>
          <w:szCs w:val="24"/>
        </w:rPr>
        <w:t>Шарьинского</w:t>
      </w:r>
      <w:proofErr w:type="spellEnd"/>
      <w:r w:rsidRPr="00A87ECF">
        <w:rPr>
          <w:rFonts w:ascii="Times New Roman" w:hAnsi="Times New Roman" w:cs="Times New Roman"/>
          <w:sz w:val="24"/>
          <w:szCs w:val="24"/>
        </w:rPr>
        <w:t xml:space="preserve"> муниципального района»,  Протоколом подведения итогов процедуры заключения концессионного соглашения </w:t>
      </w:r>
      <w:r w:rsidRPr="00A87ECF">
        <w:rPr>
          <w:rFonts w:ascii="Times New Roman" w:hAnsi="Times New Roman" w:cs="Times New Roman"/>
          <w:sz w:val="24"/>
          <w:szCs w:val="24"/>
        </w:rPr>
        <w:lastRenderedPageBreak/>
        <w:t>без проведения конкурса, предусмотренной ст. 37 Федерального закона № 115-ФЗ от 21 июля 2005 года «О концессионных соглашениях» от «   » ______ 20__ г. № ___ заключили настоящее концессионное соглашение (далее – «</w:t>
      </w:r>
      <w:proofErr w:type="gramStart"/>
      <w:r w:rsidRPr="00A87ECF">
        <w:rPr>
          <w:rFonts w:ascii="Times New Roman" w:hAnsi="Times New Roman" w:cs="Times New Roman"/>
          <w:sz w:val="24"/>
          <w:szCs w:val="24"/>
        </w:rPr>
        <w:t>Соглашение») о нижеследующем</w:t>
      </w:r>
      <w:r w:rsidRPr="00A87ECF">
        <w:rPr>
          <w:rFonts w:ascii="Times New Roman" w:hAnsi="Times New Roman" w:cs="Times New Roman"/>
          <w:b/>
          <w:sz w:val="24"/>
          <w:szCs w:val="24"/>
        </w:rPr>
        <w:t>:</w:t>
      </w:r>
      <w:proofErr w:type="gramEnd"/>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 Предмет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1.1. Концессионер обязуется за свой счет, в порядке, в сроки и на условиях, установленных настоящим Соглашением реконструировать имущество, состав и описание которого приведены в разделе 2 настоящего Соглашения (далее – Объект Соглашения), право </w:t>
      </w:r>
      <w:proofErr w:type="gramStart"/>
      <w:r w:rsidRPr="00A87ECF">
        <w:rPr>
          <w:rFonts w:ascii="Times New Roman" w:hAnsi="Times New Roman" w:cs="Times New Roman"/>
          <w:sz w:val="24"/>
          <w:szCs w:val="24"/>
        </w:rPr>
        <w:t>собственности</w:t>
      </w:r>
      <w:proofErr w:type="gramEnd"/>
      <w:r w:rsidRPr="00A87ECF">
        <w:rPr>
          <w:rFonts w:ascii="Times New Roman" w:hAnsi="Times New Roman" w:cs="Times New Roman"/>
          <w:sz w:val="24"/>
          <w:szCs w:val="24"/>
        </w:rPr>
        <w:t xml:space="preserve"> на которое принадлежит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и осуществлять с использованием Объекта Соглашения производство тепловой энергии в целях бесперебойного теплоснабжения населения д. Ивановское </w:t>
      </w:r>
      <w:proofErr w:type="spellStart"/>
      <w:r w:rsidRPr="00A87ECF">
        <w:rPr>
          <w:rFonts w:ascii="Times New Roman" w:hAnsi="Times New Roman" w:cs="Times New Roman"/>
          <w:sz w:val="24"/>
          <w:szCs w:val="24"/>
        </w:rPr>
        <w:t>Шарьинского</w:t>
      </w:r>
      <w:proofErr w:type="spellEnd"/>
      <w:r w:rsidRPr="00A87ECF">
        <w:rPr>
          <w:rFonts w:ascii="Times New Roman" w:hAnsi="Times New Roman" w:cs="Times New Roman"/>
          <w:sz w:val="24"/>
          <w:szCs w:val="24"/>
        </w:rPr>
        <w:t xml:space="preserve"> муниципального района Костромской области, а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обязуется предоставить Концессионеру на срок, установленный настоящим Соглашением, права владения и пользования Объектом Соглашения для осуществления указанной в Соглашении деятельности.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1.2. К реконструкции Объекта Соглашения относятся мероприятия по его переустройству на основе модернизации и замены морально устаревшего и физически изношенного оборудования новым более производительным оборудованием, иные мероприятия по улучшению характеристик и эксплуатационных свойств объекта концессионного соглашения.    </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 Объект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2.1. Объектом Соглашения является технологически связанное между собой недвижимое и движимое имущество, предназначенное для теплоснабжения, которое находится в собственности муниципального образования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муниципальный район Костромской области.  На объект недвижимого имущества зарегистрировано право собственности в установленном законом порядке; на объекты движимого имущества регистрация прав не обязательна.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В целях реализации настоящего Соглашения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обязуется передать, а Концессионер обязуется принять имущество, указанное в Приложениях № 1, 2, а также права владения и пользования указанным имуществом в срок, установленный в п. 10.3 настоящего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Описание недвижимого и движимого имущества, которое находится в собственности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на дату заключения настоящего Соглашения, приведено в Приложениях № 1, 2.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На момент заключения настоящего Соглашения имущество, указанное в Приложениях           № 1, 2, является собственностью муниципального образования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муниципальный район Костромской области.</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roofErr w:type="gramStart"/>
      <w:r w:rsidRPr="00A87ECF">
        <w:rPr>
          <w:rFonts w:ascii="Times New Roman" w:hAnsi="Times New Roman" w:cs="Times New Roman"/>
          <w:sz w:val="24"/>
          <w:szCs w:val="24"/>
        </w:rPr>
        <w:t xml:space="preserve">Перечень реконструируемого в течение срока действия настоящего Соглашения  имущества, его описание, в том числе технико-экономические показатели, объем и источники инвестиций, привлекаемых для реконструкции этого имущества, устанавливаются в соответствии с инвестиционными программами концессионера, утвержденными в </w:t>
      </w:r>
      <w:hyperlink r:id="rId14" w:anchor="dst148" w:tooltip="http://www.consultant.ru/document/cons_doc_LAW_51037/6302a2a94dc7870a5f65631b4f4ecdb75910f4b8/#dst148" w:history="1">
        <w:r w:rsidRPr="00A87ECF">
          <w:rPr>
            <w:rFonts w:ascii="Times New Roman" w:hAnsi="Times New Roman" w:cs="Times New Roman"/>
            <w:sz w:val="24"/>
            <w:szCs w:val="24"/>
          </w:rPr>
          <w:t>порядке</w:t>
        </w:r>
      </w:hyperlink>
      <w:hyperlink r:id="rId15" w:anchor="dst148" w:tooltip="http://www.consultant.ru/document/cons_doc_LAW_51037/6302a2a94dc7870a5f65631b4f4ecdb75910f4b8/#dst148" w:history="1">
        <w:r w:rsidRPr="00A87ECF">
          <w:rPr>
            <w:rFonts w:ascii="Times New Roman" w:hAnsi="Times New Roman" w:cs="Times New Roman"/>
            <w:sz w:val="24"/>
            <w:szCs w:val="24"/>
          </w:rPr>
          <w:t>,</w:t>
        </w:r>
      </w:hyperlink>
      <w:r w:rsidRPr="00A87ECF">
        <w:rPr>
          <w:rFonts w:ascii="Times New Roman" w:hAnsi="Times New Roman" w:cs="Times New Roman"/>
          <w:sz w:val="24"/>
          <w:szCs w:val="24"/>
        </w:rPr>
        <w:t xml:space="preserve"> установленном законодательством Российской Федерации в сфере регулирования цен (тарифов), и указывается в Приложении № 3 к настоящему Соглашению. </w:t>
      </w:r>
      <w:proofErr w:type="gramEnd"/>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2.2. Описание объектов теплоснабжения, указанных в п. 2.1 настоящего Соглашения, в том числе технико-экономические показатели, техническое состояние, приведены в Приложении № 4 к настоящему Соглашению.</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3. Порядок передачи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Концессионеру имущества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3.1.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обязуется передать Концессионеру, а Концессионер обязуется принять имущество, указанное в разделе 2 настоящего Соглашения, а также права владения и пользования указанным имуществом в срок, установленный в п. 10.3 настоящего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Фактическая передача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Концессионеру объектов, указанных в разделе 2 настоящего Соглашения, осуществляется по акту приема-передачи (по форме Приложения № 9 к настоящему Соглашению), подписываемому Сторонами.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Акт приема-передачи имущества (приложение к акту приема-передачи имущества) должен содержать информацию в соответствии с формой акта приема-передачи имущества и приложения к нему (Приложение № 9 к настоящему Соглашению). Все учетные данные должны быть указаны на дату передачи имущества.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При необходимости иные учетные данные могут быть запрошены у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w:t>
      </w:r>
      <w:r w:rsidRPr="00A87ECF">
        <w:rPr>
          <w:rFonts w:ascii="Times New Roman" w:hAnsi="Times New Roman" w:cs="Times New Roman"/>
          <w:sz w:val="24"/>
          <w:szCs w:val="24"/>
        </w:rPr>
        <w:lastRenderedPageBreak/>
        <w:t xml:space="preserve">дополнительно.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Акт приема-передачи оформляется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не позднее даты начала использования имущества, предусмотренной п. 10.5 настоящего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несет ответственность за достоверность информации, указанной в Акте приема-передачи имущества.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Обязанность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по передаче имущества считается исполненной после принятия имущества Концессионером и подписания Сторонами акта приема-передачи.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передает Концессионеру документы, относящиеся к передаваемому Объекту Соглашения, необходимые для исполнения настоящего Соглашения, одновременно с передачей соответствующего объекта, а именно: проектную, рабочую, исполнительную документацию, заводские паспорта и инструкции на оборудование, кадастровые и технические паспорта на здания и сооружения, гарантийные талоны на оборудование, находящееся на гарантии производителей и т.д.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Обязанность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по передаче Концессионеру прав владения и пользования объектами недвижимого и движимого имущества, входящими в состав Объекта Соглашения считается исполненной </w:t>
      </w:r>
      <w:proofErr w:type="gramStart"/>
      <w:r w:rsidRPr="00A87ECF">
        <w:rPr>
          <w:rFonts w:ascii="Times New Roman" w:hAnsi="Times New Roman" w:cs="Times New Roman"/>
          <w:sz w:val="24"/>
          <w:szCs w:val="24"/>
        </w:rPr>
        <w:t>с даты подписания</w:t>
      </w:r>
      <w:proofErr w:type="gramEnd"/>
      <w:r w:rsidRPr="00A87ECF">
        <w:rPr>
          <w:rFonts w:ascii="Times New Roman" w:hAnsi="Times New Roman" w:cs="Times New Roman"/>
          <w:sz w:val="24"/>
          <w:szCs w:val="24"/>
        </w:rPr>
        <w:t xml:space="preserve"> акта приема-передачи. Стороны обязуются осуществить действия, необходимые для государственной регистрации прав владения и пользования Концессионера объектами недвижимого имущества, относящимися к Объекту Соглашения, в течение 10 (десяти) рабочих дней с момента подписания соответствующего акта приема-передачи</w:t>
      </w:r>
      <w:r w:rsidRPr="00A87ECF">
        <w:rPr>
          <w:rFonts w:ascii="Times New Roman" w:hAnsi="Times New Roman" w:cs="Times New Roman"/>
          <w:i/>
          <w:sz w:val="24"/>
          <w:szCs w:val="24"/>
        </w:rPr>
        <w:t>.</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3.2. Государственная регистрация указанных в п. 3.1 настоящего Соглашения прав владения и пользования объектами недвижимого имущества осуществляется за счет Концессионера и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в равных долях.</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3.3. Концессионер обязуется приступить к использованию (эксплуатации) Объекта Соглашения в срок, указанный в пункте 10.5 настоящего Соглашения. </w:t>
      </w:r>
    </w:p>
    <w:p w:rsidR="00A87ECF" w:rsidRPr="00A87ECF" w:rsidRDefault="00A87ECF" w:rsidP="00A87ECF">
      <w:pPr>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3.4. Концессионер обязуется обеспечить государственную регистрацию права собственности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в отношении всего незарегистрированного недвижимого имущества, в том числе выполнение кадастровых работ и осуществление государственной </w:t>
      </w:r>
      <w:proofErr w:type="gramStart"/>
      <w:r w:rsidRPr="00A87ECF">
        <w:rPr>
          <w:rFonts w:ascii="Times New Roman" w:hAnsi="Times New Roman" w:cs="Times New Roman"/>
          <w:sz w:val="24"/>
          <w:szCs w:val="24"/>
        </w:rPr>
        <w:t>регистрации</w:t>
      </w:r>
      <w:proofErr w:type="gramEnd"/>
      <w:r w:rsidRPr="00A87ECF">
        <w:rPr>
          <w:rFonts w:ascii="Times New Roman" w:hAnsi="Times New Roman" w:cs="Times New Roman"/>
          <w:sz w:val="24"/>
          <w:szCs w:val="24"/>
        </w:rPr>
        <w:t xml:space="preserve"> права собственности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на имущество, а также государственную регистрацию обременения данного права в соответствии с </w:t>
      </w:r>
      <w:hyperlink w:anchor="sub_315" w:tooltip="#sub_315" w:history="1">
        <w:r w:rsidRPr="00A87ECF">
          <w:rPr>
            <w:rStyle w:val="a5"/>
            <w:rFonts w:ascii="Times New Roman" w:hAnsi="Times New Roman" w:cs="Times New Roman"/>
            <w:sz w:val="24"/>
            <w:szCs w:val="24"/>
          </w:rPr>
          <w:t>частью 15 статьи 3</w:t>
        </w:r>
      </w:hyperlink>
      <w:r w:rsidRPr="00A87ECF">
        <w:rPr>
          <w:rFonts w:ascii="Times New Roman" w:hAnsi="Times New Roman" w:cs="Times New Roman"/>
          <w:sz w:val="24"/>
          <w:szCs w:val="24"/>
        </w:rPr>
        <w:t xml:space="preserve"> Федерального закона от 21 июля 2005 г. №115-ФЗ «О концессионных соглашениях» в срок, равный одному году с даты вступления в силу настоящего концессионного соглашения;</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4. Реконструкция Объекта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4.1. Концессионер обязан за свой счет реконструировать Объект Соглашения (имущество, входящее в состав Объекта Соглашения) в соответствии с Заданием и основными мероприятиями по реконструкции имущества в составе Объекта Соглашения (Приложение № 6 к настоящему Соглашению).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4.2. Проектная документация для реконструкции Объекта Соглашения (имущества, входящего в состав Объекта Соглашения) не требуется.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4.3. Перечень мероприятий по реконструкции в отношении Объекта Соглашения устанавливается в соответствии с Заданием, утверждаемыми в порядке, установленном законодательством Российской Федерации в сфере регулирования цен (тарифов), и содержится Приложением № 6 к настоящему Соглашению.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4.4.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обязуется обеспечить Концессионеру необходимые условия для выполнения работ по реконструкции Объекта Соглашения (объектов теплоснабжения, в состав которых входит недвижимое и движимое имущество)</w:t>
      </w:r>
      <w:r w:rsidRPr="00A87ECF">
        <w:rPr>
          <w:rFonts w:ascii="Times New Roman" w:hAnsi="Times New Roman" w:cs="Times New Roman"/>
          <w:i/>
          <w:sz w:val="24"/>
          <w:szCs w:val="24"/>
        </w:rPr>
        <w:t xml:space="preserve">, </w:t>
      </w:r>
      <w:r w:rsidRPr="00A87ECF">
        <w:rPr>
          <w:rFonts w:ascii="Times New Roman" w:hAnsi="Times New Roman" w:cs="Times New Roman"/>
          <w:sz w:val="24"/>
          <w:szCs w:val="24"/>
        </w:rPr>
        <w:t>в том числе принять необходимые меры по обеспечению свободного доступа Концессионера и уполномоченных им лиц к Объекту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4.5.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обязуется оказывать Концессионеру необходимое содействие при выполнении работ по реконструкции Объекта Соглашения (объектов теплоснабжения, в состав которых входит недвижимое и движимое имущество).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4.6. Концессионер обязан за свой счет обеспечить подготовку территории, необходимой для реконструкции объекта Соглашения, для осуществления деятельности, предусмотренной </w:t>
      </w:r>
      <w:r w:rsidRPr="00A87ECF">
        <w:rPr>
          <w:rFonts w:ascii="Times New Roman" w:hAnsi="Times New Roman" w:cs="Times New Roman"/>
          <w:sz w:val="24"/>
          <w:szCs w:val="24"/>
        </w:rPr>
        <w:lastRenderedPageBreak/>
        <w:t>настоящим Соглашением, в соответствии с действующим законодательством.</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4.7. Выполнение мероприятий по реконструкции Объекта Соглашения, производятся в соответствии с требованиями технических регламентов и иных нормативных правовых актов Российской Федерации.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4.8. </w:t>
      </w:r>
      <w:proofErr w:type="gramStart"/>
      <w:r w:rsidRPr="00A87ECF">
        <w:rPr>
          <w:rFonts w:ascii="Times New Roman" w:hAnsi="Times New Roman" w:cs="Times New Roman"/>
          <w:sz w:val="24"/>
          <w:szCs w:val="24"/>
        </w:rPr>
        <w:t xml:space="preserve">При обнаружении Концессионером не зависящих от Сторон обстоятельств, делающих невозможным реконструкцию и/или ввод в эксплуатацию Объекта Соглашения (объектов в составе Объекта Соглашения) в сроки, установленные настоящим Соглашением, и (или) использование (эксплуатацию) Объекта Соглашения, Концессионер обязуется немедленно уведомить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об указанных обстоятельствах в целях согласования дальнейших действий Сторон по исполнению настоящего Соглашения. </w:t>
      </w:r>
      <w:proofErr w:type="gramEnd"/>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4.9. Концессионер обязан обеспечить ввод в эксплуатацию Объекта Соглашения (объектов, подлежащих реконструкции, входящих в состав Объекта Соглашения), в порядке, установленном законодательством Российской Федерации, в сроки, предусмотренные Приложением № 6 к настоящему Соглашению.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highlight w:val="white"/>
        </w:rPr>
      </w:pPr>
      <w:r w:rsidRPr="00A87ECF">
        <w:rPr>
          <w:rFonts w:ascii="Times New Roman" w:hAnsi="Times New Roman" w:cs="Times New Roman"/>
          <w:sz w:val="24"/>
          <w:szCs w:val="24"/>
          <w:highlight w:val="white"/>
        </w:rPr>
        <w:t>4.10. Предельный размер расходов на реконструкцию Объекта Соглашения, осуществляемых в течение всего срока действия Соглашения, равен 787 000 (Семьсот восемьдесят семь тысяч) рублей 00 копеек и финансируется за счет:</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-платы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предельный размер которой в течение всего срока действия Соглашения составляет 393 000 (триста девяносто три тысячи) рублей;</w:t>
      </w:r>
    </w:p>
    <w:p w:rsidR="00A87ECF" w:rsidRPr="00A87ECF" w:rsidRDefault="00A87ECF" w:rsidP="00A87ECF">
      <w:pPr>
        <w:widowControl w:val="0"/>
        <w:spacing w:after="0" w:line="240" w:lineRule="auto"/>
        <w:ind w:firstLine="709"/>
        <w:jc w:val="both"/>
        <w:rPr>
          <w:rFonts w:ascii="Times New Roman" w:hAnsi="Times New Roman" w:cs="Times New Roman"/>
          <w:sz w:val="24"/>
          <w:szCs w:val="24"/>
          <w:highlight w:val="white"/>
        </w:rPr>
      </w:pPr>
      <w:r w:rsidRPr="00A87ECF">
        <w:rPr>
          <w:rFonts w:ascii="Times New Roman" w:hAnsi="Times New Roman" w:cs="Times New Roman"/>
          <w:sz w:val="24"/>
          <w:szCs w:val="24"/>
        </w:rPr>
        <w:t>-собственных средств Концессионера, размер которых составляет  394 000 (триста девяносто четыре тысячи) рублей.</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Предельный размер расходов на реконструкцию объекта концессионного соглашения на каждый год срока действия концессионного соглашения для Концессионера установлен в размере: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44"/>
        <w:gridCol w:w="1154"/>
        <w:gridCol w:w="1153"/>
        <w:gridCol w:w="1153"/>
        <w:gridCol w:w="1153"/>
        <w:gridCol w:w="1151"/>
      </w:tblGrid>
      <w:tr w:rsidR="00A87ECF" w:rsidRPr="00A87ECF" w:rsidTr="00A87ECF">
        <w:trPr>
          <w:trHeight w:val="211"/>
        </w:trPr>
        <w:tc>
          <w:tcPr>
            <w:tcW w:w="1770" w:type="pct"/>
            <w:noWrap/>
            <w:vAlign w:val="center"/>
          </w:tcPr>
          <w:p w:rsidR="00A87ECF" w:rsidRPr="00A87ECF" w:rsidRDefault="00A87ECF" w:rsidP="00A87ECF">
            <w:pPr>
              <w:pStyle w:val="Heading10"/>
              <w:keepNext w:val="0"/>
              <w:widowControl w:val="0"/>
              <w:spacing w:line="240" w:lineRule="auto"/>
              <w:ind w:left="0" w:firstLine="0"/>
              <w:jc w:val="both"/>
              <w:rPr>
                <w:rFonts w:ascii="Times New Roman" w:hAnsi="Times New Roman" w:cs="Times New Roman"/>
                <w:b/>
                <w:sz w:val="24"/>
                <w:szCs w:val="24"/>
              </w:rPr>
            </w:pPr>
          </w:p>
        </w:tc>
        <w:tc>
          <w:tcPr>
            <w:tcW w:w="647" w:type="pct"/>
            <w:noWrap/>
          </w:tcPr>
          <w:p w:rsidR="00A87ECF" w:rsidRPr="00A87ECF" w:rsidRDefault="00A87ECF" w:rsidP="00A87ECF">
            <w:pPr>
              <w:pStyle w:val="Heading10"/>
              <w:keepNext w:val="0"/>
              <w:widowControl w:val="0"/>
              <w:spacing w:line="240" w:lineRule="auto"/>
              <w:ind w:left="0" w:firstLine="0"/>
              <w:jc w:val="both"/>
              <w:rPr>
                <w:rFonts w:ascii="Times New Roman" w:hAnsi="Times New Roman" w:cs="Times New Roman"/>
                <w:b/>
                <w:sz w:val="24"/>
                <w:szCs w:val="24"/>
              </w:rPr>
            </w:pPr>
            <w:r w:rsidRPr="00A87ECF">
              <w:rPr>
                <w:rFonts w:ascii="Times New Roman" w:hAnsi="Times New Roman" w:cs="Times New Roman"/>
                <w:sz w:val="24"/>
                <w:szCs w:val="24"/>
              </w:rPr>
              <w:t>2024г.</w:t>
            </w:r>
          </w:p>
        </w:tc>
        <w:tc>
          <w:tcPr>
            <w:tcW w:w="646" w:type="pct"/>
            <w:noWrap/>
          </w:tcPr>
          <w:p w:rsidR="00A87ECF" w:rsidRPr="00A87ECF" w:rsidRDefault="00A87ECF" w:rsidP="00A87ECF">
            <w:pPr>
              <w:pStyle w:val="Heading10"/>
              <w:keepNext w:val="0"/>
              <w:widowControl w:val="0"/>
              <w:spacing w:line="240" w:lineRule="auto"/>
              <w:ind w:left="0" w:firstLine="0"/>
              <w:jc w:val="both"/>
              <w:rPr>
                <w:rFonts w:ascii="Times New Roman" w:hAnsi="Times New Roman" w:cs="Times New Roman"/>
                <w:b/>
                <w:sz w:val="24"/>
                <w:szCs w:val="24"/>
              </w:rPr>
            </w:pPr>
            <w:r w:rsidRPr="00A87ECF">
              <w:rPr>
                <w:rFonts w:ascii="Times New Roman" w:hAnsi="Times New Roman" w:cs="Times New Roman"/>
                <w:sz w:val="24"/>
                <w:szCs w:val="24"/>
              </w:rPr>
              <w:t>2025г.</w:t>
            </w:r>
          </w:p>
        </w:tc>
        <w:tc>
          <w:tcPr>
            <w:tcW w:w="646" w:type="pct"/>
            <w:noWrap/>
          </w:tcPr>
          <w:p w:rsidR="00A87ECF" w:rsidRPr="00A87ECF" w:rsidRDefault="00A87ECF" w:rsidP="00A87ECF">
            <w:pPr>
              <w:pStyle w:val="Heading10"/>
              <w:keepNext w:val="0"/>
              <w:widowControl w:val="0"/>
              <w:spacing w:line="240" w:lineRule="auto"/>
              <w:ind w:left="0" w:firstLine="0"/>
              <w:jc w:val="both"/>
              <w:rPr>
                <w:rFonts w:ascii="Times New Roman" w:hAnsi="Times New Roman" w:cs="Times New Roman"/>
                <w:b/>
                <w:sz w:val="24"/>
                <w:szCs w:val="24"/>
              </w:rPr>
            </w:pPr>
            <w:r w:rsidRPr="00A87ECF">
              <w:rPr>
                <w:rFonts w:ascii="Times New Roman" w:hAnsi="Times New Roman" w:cs="Times New Roman"/>
                <w:sz w:val="24"/>
                <w:szCs w:val="24"/>
              </w:rPr>
              <w:t>2026г.</w:t>
            </w:r>
          </w:p>
        </w:tc>
        <w:tc>
          <w:tcPr>
            <w:tcW w:w="646" w:type="pct"/>
            <w:noWrap/>
          </w:tcPr>
          <w:p w:rsidR="00A87ECF" w:rsidRPr="00A87ECF" w:rsidRDefault="00A87ECF" w:rsidP="00A87ECF">
            <w:pPr>
              <w:pStyle w:val="Heading10"/>
              <w:keepNext w:val="0"/>
              <w:widowControl w:val="0"/>
              <w:spacing w:line="240" w:lineRule="auto"/>
              <w:ind w:left="0" w:firstLine="0"/>
              <w:jc w:val="both"/>
              <w:rPr>
                <w:rFonts w:ascii="Times New Roman" w:hAnsi="Times New Roman" w:cs="Times New Roman"/>
                <w:b/>
                <w:sz w:val="24"/>
                <w:szCs w:val="24"/>
              </w:rPr>
            </w:pPr>
            <w:r w:rsidRPr="00A87ECF">
              <w:rPr>
                <w:rFonts w:ascii="Times New Roman" w:hAnsi="Times New Roman" w:cs="Times New Roman"/>
                <w:sz w:val="24"/>
                <w:szCs w:val="24"/>
              </w:rPr>
              <w:t>2027г.</w:t>
            </w:r>
          </w:p>
        </w:tc>
        <w:tc>
          <w:tcPr>
            <w:tcW w:w="645" w:type="pct"/>
            <w:noWrap/>
          </w:tcPr>
          <w:p w:rsidR="00A87ECF" w:rsidRPr="00A87ECF" w:rsidRDefault="00A87ECF" w:rsidP="00A87ECF">
            <w:pPr>
              <w:pStyle w:val="Heading10"/>
              <w:keepNext w:val="0"/>
              <w:widowControl w:val="0"/>
              <w:spacing w:line="240" w:lineRule="auto"/>
              <w:ind w:left="0" w:firstLine="0"/>
              <w:jc w:val="both"/>
              <w:rPr>
                <w:rFonts w:ascii="Times New Roman" w:hAnsi="Times New Roman" w:cs="Times New Roman"/>
                <w:b/>
                <w:sz w:val="24"/>
                <w:szCs w:val="24"/>
              </w:rPr>
            </w:pPr>
            <w:r w:rsidRPr="00A87ECF">
              <w:rPr>
                <w:rFonts w:ascii="Times New Roman" w:hAnsi="Times New Roman" w:cs="Times New Roman"/>
                <w:sz w:val="24"/>
                <w:szCs w:val="24"/>
              </w:rPr>
              <w:t>2028г.</w:t>
            </w:r>
          </w:p>
        </w:tc>
      </w:tr>
      <w:tr w:rsidR="00A87ECF" w:rsidRPr="00A87ECF" w:rsidTr="00A87ECF">
        <w:trPr>
          <w:trHeight w:val="425"/>
        </w:trPr>
        <w:tc>
          <w:tcPr>
            <w:tcW w:w="1770" w:type="pct"/>
            <w:noWrap/>
            <w:vAlign w:val="center"/>
          </w:tcPr>
          <w:p w:rsidR="00A87ECF" w:rsidRPr="00A87ECF" w:rsidRDefault="00A87ECF" w:rsidP="00A87ECF">
            <w:pPr>
              <w:pStyle w:val="Heading10"/>
              <w:keepNext w:val="0"/>
              <w:widowControl w:val="0"/>
              <w:spacing w:line="240" w:lineRule="auto"/>
              <w:ind w:left="0" w:firstLine="0"/>
              <w:jc w:val="both"/>
              <w:rPr>
                <w:rFonts w:ascii="Times New Roman" w:hAnsi="Times New Roman" w:cs="Times New Roman"/>
                <w:b/>
                <w:sz w:val="24"/>
                <w:szCs w:val="24"/>
              </w:rPr>
            </w:pPr>
            <w:r w:rsidRPr="00A87ECF">
              <w:rPr>
                <w:rFonts w:ascii="Times New Roman" w:hAnsi="Times New Roman" w:cs="Times New Roman"/>
                <w:sz w:val="24"/>
                <w:szCs w:val="24"/>
              </w:rPr>
              <w:t xml:space="preserve">Объем расходов Концессионера, тыс. руб. </w:t>
            </w:r>
          </w:p>
          <w:p w:rsidR="00A87ECF" w:rsidRPr="00A87ECF" w:rsidRDefault="00A87ECF" w:rsidP="00A87ECF">
            <w:pPr>
              <w:pStyle w:val="Heading10"/>
              <w:keepNext w:val="0"/>
              <w:widowControl w:val="0"/>
              <w:spacing w:line="240" w:lineRule="auto"/>
              <w:ind w:left="0" w:firstLine="0"/>
              <w:jc w:val="both"/>
              <w:rPr>
                <w:rFonts w:ascii="Times New Roman" w:hAnsi="Times New Roman" w:cs="Times New Roman"/>
                <w:b/>
                <w:sz w:val="24"/>
                <w:szCs w:val="24"/>
              </w:rPr>
            </w:pPr>
            <w:r w:rsidRPr="00A87ECF">
              <w:rPr>
                <w:rFonts w:ascii="Times New Roman" w:hAnsi="Times New Roman" w:cs="Times New Roman"/>
                <w:sz w:val="24"/>
                <w:szCs w:val="24"/>
              </w:rPr>
              <w:t>без НДС</w:t>
            </w:r>
          </w:p>
        </w:tc>
        <w:tc>
          <w:tcPr>
            <w:tcW w:w="647"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A87ECF">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sz w:val="24"/>
                <w:szCs w:val="24"/>
              </w:rPr>
              <w:t>3,00</w:t>
            </w:r>
          </w:p>
        </w:tc>
        <w:tc>
          <w:tcPr>
            <w:tcW w:w="646"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A87ECF">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sz w:val="24"/>
                <w:szCs w:val="24"/>
              </w:rPr>
              <w:t>70,00</w:t>
            </w:r>
          </w:p>
        </w:tc>
        <w:tc>
          <w:tcPr>
            <w:tcW w:w="646"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A87ECF">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sz w:val="24"/>
                <w:szCs w:val="24"/>
              </w:rPr>
              <w:t>149,00</w:t>
            </w:r>
          </w:p>
        </w:tc>
        <w:tc>
          <w:tcPr>
            <w:tcW w:w="646"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A87ECF">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sz w:val="24"/>
                <w:szCs w:val="24"/>
              </w:rPr>
              <w:t>149,00</w:t>
            </w:r>
          </w:p>
        </w:tc>
        <w:tc>
          <w:tcPr>
            <w:tcW w:w="645"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A87ECF">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sz w:val="24"/>
                <w:szCs w:val="24"/>
              </w:rPr>
              <w:t>23,00</w:t>
            </w:r>
          </w:p>
        </w:tc>
      </w:tr>
    </w:tbl>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4.11. Завершение Концессионером предусмотренных настоящим Соглашением работ по реконструкции Объекта Соглашения (объектов теплоснабжения, входящих в состав Объекта Соглашения) оформляется подписываемым Сторонами документом об исполнении Концессионером своих обязательств по реконструкции Объекта Соглашения (объектов теплоснабжения, входящих в состав Объекта Соглашения). </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5. Порядок предоставления Концессионеру земельных участков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5.1.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обязуется предоставить Концессионеру земельный участок, на котором располагается Объект Соглашения (имущество, входящее в состав Объекта Соглашения) и который необходим для осуществления Концессионером деятельности, предусмотренной настоящим Соглашением, в аренду.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Срок действия договора аренды земельного участка не может превышать срок действия настоящего Соглашения. Прекращение настоящего Соглашения является основанием для прекращения договора аренды земельного участка.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Перечень и описание земельных участков, поставленных на государственный кадастровый учет, предназначенных для осуществления деятельности, предусмотренной настоящим Соглашением, приведен в Приложении № 7 настоящего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5.2. </w:t>
      </w:r>
      <w:proofErr w:type="gramStart"/>
      <w:r w:rsidRPr="00A87ECF">
        <w:rPr>
          <w:rFonts w:ascii="Times New Roman" w:hAnsi="Times New Roman" w:cs="Times New Roman"/>
          <w:sz w:val="24"/>
          <w:szCs w:val="24"/>
        </w:rPr>
        <w:t xml:space="preserve">Если не осуществлен государственный кадастровый учет земельного участка, на котором располагается имущество, входящее в состав Объекта Соглашения и который необходим для осуществления Концессионером деятельности, предусмотренной настоящим Соглашением, Концессионер обязан за свой счет обеспечить выполнение в отношении земельного участка кадастровых работ и обратиться с заявлением об осуществлении государственного кадастрового учета земельного участка в порядке, установленном Федеральным </w:t>
      </w:r>
      <w:hyperlink r:id="rId16" w:tooltip="consultantplus://offline/main?base=LAW;n=109002;fld=134;dst=100149" w:history="1">
        <w:r w:rsidRPr="00A87ECF">
          <w:rPr>
            <w:rFonts w:ascii="Times New Roman" w:eastAsia="Calibri" w:hAnsi="Times New Roman" w:cs="Times New Roman"/>
            <w:sz w:val="24"/>
            <w:szCs w:val="24"/>
          </w:rPr>
          <w:t>законом</w:t>
        </w:r>
      </w:hyperlink>
      <w:r w:rsidRPr="00A87ECF">
        <w:rPr>
          <w:rFonts w:ascii="Times New Roman" w:eastAsia="Calibri" w:hAnsi="Times New Roman" w:cs="Times New Roman"/>
          <w:sz w:val="24"/>
          <w:szCs w:val="24"/>
        </w:rPr>
        <w:t xml:space="preserve"> от </w:t>
      </w:r>
      <w:r w:rsidRPr="00A87ECF">
        <w:rPr>
          <w:rFonts w:ascii="Times New Roman" w:hAnsi="Times New Roman" w:cs="Times New Roman"/>
          <w:sz w:val="24"/>
          <w:szCs w:val="24"/>
        </w:rPr>
        <w:t>13.07.2015             №</w:t>
      </w:r>
      <w:r w:rsidRPr="00A87ECF">
        <w:rPr>
          <w:rFonts w:ascii="Times New Roman" w:eastAsia="Calibri" w:hAnsi="Times New Roman" w:cs="Times New Roman"/>
          <w:sz w:val="24"/>
          <w:szCs w:val="24"/>
        </w:rPr>
        <w:t xml:space="preserve"> 218</w:t>
      </w:r>
      <w:r w:rsidRPr="00A87ECF">
        <w:rPr>
          <w:rFonts w:ascii="Times New Roman" w:hAnsi="Times New Roman" w:cs="Times New Roman"/>
          <w:sz w:val="24"/>
          <w:szCs w:val="24"/>
        </w:rPr>
        <w:t>-</w:t>
      </w:r>
      <w:r w:rsidRPr="00A87ECF">
        <w:rPr>
          <w:rFonts w:ascii="Times New Roman" w:eastAsia="Calibri" w:hAnsi="Times New Roman" w:cs="Times New Roman"/>
          <w:sz w:val="24"/>
          <w:szCs w:val="24"/>
        </w:rPr>
        <w:t>ФЗ</w:t>
      </w:r>
      <w:r w:rsidRPr="00A87ECF">
        <w:rPr>
          <w:rFonts w:ascii="Times New Roman" w:hAnsi="Times New Roman" w:cs="Times New Roman"/>
          <w:sz w:val="24"/>
          <w:szCs w:val="24"/>
        </w:rPr>
        <w:t xml:space="preserve"> «О</w:t>
      </w:r>
      <w:proofErr w:type="gramEnd"/>
      <w:r w:rsidRPr="00A87ECF">
        <w:rPr>
          <w:rFonts w:ascii="Times New Roman" w:hAnsi="Times New Roman" w:cs="Times New Roman"/>
          <w:sz w:val="24"/>
          <w:szCs w:val="24"/>
        </w:rPr>
        <w:t xml:space="preserve"> государственной регистрации недвижимости».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5.3. Договор аренды земельного участка заключается с Концессионером не позднее чем через 30 дней со дня обращения последнего с заявлением о заключении договора аренды земельного участка, поставленного на государственный кадастровый учет, в порядке, </w:t>
      </w:r>
      <w:r w:rsidRPr="00A87ECF">
        <w:rPr>
          <w:rFonts w:ascii="Times New Roman" w:hAnsi="Times New Roman" w:cs="Times New Roman"/>
          <w:sz w:val="24"/>
          <w:szCs w:val="24"/>
        </w:rPr>
        <w:lastRenderedPageBreak/>
        <w:t xml:space="preserve">установленном действующим законодательством.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5.3.1. </w:t>
      </w:r>
      <w:proofErr w:type="gramStart"/>
      <w:r w:rsidRPr="00A87ECF">
        <w:rPr>
          <w:rFonts w:ascii="Times New Roman" w:hAnsi="Times New Roman" w:cs="Times New Roman"/>
          <w:sz w:val="24"/>
          <w:szCs w:val="24"/>
        </w:rPr>
        <w:t>Годовой размер арендной платы рассчитывается согласно Заключению об оценке рыночной стоимости земельного участка (определяется в соответствии с постановлением администрации Костромской области от 07.07.2015 N 251-а «Об утверждении порядка определения размера арендной платы за земельные участки, находящиеся в собственности Костромской области, и земельные участки, государственная собственность на которые не разграничена, и предоставленные в аренду без торгов, а также условий и сроков</w:t>
      </w:r>
      <w:proofErr w:type="gramEnd"/>
      <w:r w:rsidRPr="00A87ECF">
        <w:rPr>
          <w:rFonts w:ascii="Times New Roman" w:hAnsi="Times New Roman" w:cs="Times New Roman"/>
          <w:sz w:val="24"/>
          <w:szCs w:val="24"/>
        </w:rPr>
        <w:t xml:space="preserve"> внесения арендной платы за земельные участки, находящиеся в собственности Костромской области».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5.3.2.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вправе изменить размер арендной платы в бесспорном и одностороннем порядке: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roofErr w:type="gramStart"/>
      <w:r w:rsidRPr="00A87ECF">
        <w:rPr>
          <w:rFonts w:ascii="Times New Roman" w:hAnsi="Times New Roman" w:cs="Times New Roman"/>
          <w:sz w:val="24"/>
          <w:szCs w:val="24"/>
        </w:rPr>
        <w:t xml:space="preserve">- ежегодно, но не ранее чем через год после заключения договора аренды земельного участка,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w:t>
      </w:r>
      <w:proofErr w:type="gramEnd"/>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 в соответствии с нормативными правовыми актами Российской Федерации, Костромской области, муниципальными правовыми актами </w:t>
      </w:r>
      <w:proofErr w:type="spellStart"/>
      <w:r w:rsidRPr="00A87ECF">
        <w:rPr>
          <w:rFonts w:ascii="Times New Roman" w:hAnsi="Times New Roman" w:cs="Times New Roman"/>
          <w:sz w:val="24"/>
          <w:szCs w:val="24"/>
        </w:rPr>
        <w:t>Шарьинского</w:t>
      </w:r>
      <w:proofErr w:type="spellEnd"/>
      <w:r w:rsidRPr="00A87ECF">
        <w:rPr>
          <w:rFonts w:ascii="Times New Roman" w:hAnsi="Times New Roman" w:cs="Times New Roman"/>
          <w:sz w:val="24"/>
          <w:szCs w:val="24"/>
        </w:rPr>
        <w:t xml:space="preserve"> муниципального района. Внесение арендной платы в ином размере начинается со дня, с которого в соответствии с правовым актом предусматривается такое изменение.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Указанные изменения доводятся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письменно заказным письмом по адресу, указанному в юридических реквизитах договора аренды земельного участка, или вручаются под роспись, без оформления этих изменений дополнительным соглашением и являются приложением к договору аренды земельного участка.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5.4. 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 Государственную регистрацию договора аренды земельного участка обязан осуществить за свой счет Концессионер, при оказании содействия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в течение 5 (пяти) рабочих дней </w:t>
      </w:r>
      <w:proofErr w:type="gramStart"/>
      <w:r w:rsidRPr="00A87ECF">
        <w:rPr>
          <w:rFonts w:ascii="Times New Roman" w:hAnsi="Times New Roman" w:cs="Times New Roman"/>
          <w:sz w:val="24"/>
          <w:szCs w:val="24"/>
        </w:rPr>
        <w:t>с даты подписания</w:t>
      </w:r>
      <w:proofErr w:type="gramEnd"/>
      <w:r w:rsidRPr="00A87ECF">
        <w:rPr>
          <w:rFonts w:ascii="Times New Roman" w:hAnsi="Times New Roman" w:cs="Times New Roman"/>
          <w:sz w:val="24"/>
          <w:szCs w:val="24"/>
        </w:rPr>
        <w:t xml:space="preserve"> договора аренды земельного участка.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5.5. Концессионер не вправе передавать свои права по договору аренды земельного участка другим лицам и сдавать земельный участок в субаренду.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5.6. Концессионер не вправе возводить на земельных участках, на которых располагается объект Соглашения и который предназначен для осуществления деятельности предусмотренной настоящим Соглашением, объекты недвижимого имущества, не входящие в состав объекта Соглашения. </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6. Владение, пользование и распоряжение имуществом, предоставляемым Концессионеру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6.1. Концессионер обязан использовать (эксплуатировать) имущество, входящее в состав Объекта Соглашения в установленном настоящим Соглашением порядке в целях осуществления деятельности, указанной в п. 1 настоящего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6.2. Концессионер обязан поддерживать Объект Соглашения в исправном состоянии, производить за свой счет текущий ремонт, нести расходы на содержание Объекта Соглашения.</w:t>
      </w:r>
    </w:p>
    <w:p w:rsidR="00A87ECF" w:rsidRPr="00A87ECF" w:rsidRDefault="00A87ECF" w:rsidP="00A87ECF">
      <w:pPr>
        <w:widowControl w:val="0"/>
        <w:tabs>
          <w:tab w:val="center" w:pos="888"/>
          <w:tab w:val="center" w:pos="4221"/>
        </w:tabs>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6.3.</w:t>
      </w:r>
      <w:r w:rsidRPr="00A87ECF">
        <w:rPr>
          <w:rFonts w:ascii="Times New Roman" w:eastAsia="Arial" w:hAnsi="Times New Roman" w:cs="Times New Roman"/>
          <w:sz w:val="24"/>
          <w:szCs w:val="24"/>
        </w:rPr>
        <w:t xml:space="preserve"> </w:t>
      </w:r>
      <w:r w:rsidRPr="00A87ECF">
        <w:rPr>
          <w:rFonts w:ascii="Times New Roman" w:hAnsi="Times New Roman" w:cs="Times New Roman"/>
          <w:sz w:val="24"/>
          <w:szCs w:val="24"/>
        </w:rPr>
        <w:t xml:space="preserve">По настоящему Соглашению Концессионер не вправе: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 приобретать Объект Соглашения (имущество, входящее в состав Объекта Соглашения) в собственность, в том числе в порядке реализации права на выкуп имущества;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 передавать в залог или отчуждать имущество, входящее в состав Объекта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 передавать права владения и (или) пользования имуществом, входящим в состав Объекта Соглашения, в том числе в субаренду;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 уступать права требования, переводить долг по настоящему Соглашению в пользу иностранных физических и юридических лиц и иностранных структур без образования юридического лица, передавать права по настоящему Соглашению в доверительное управление;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нарушать иные установленные законодательством запреты.</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6.4. Концессионер обязан обеспечить сохранность Объекта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6.5.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lastRenderedPageBreak/>
        <w:t xml:space="preserve">6.6. При осуществлении Концессионером деятельности, предусмотренной настоящим Соглашением, не допускается создание недвижимого имущества, не относящегося к Объекту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6.7. Движимое имущество, которое создано и (или) приобретено Концессионером при осуществлении деятельности, предусмотренной настоящим Соглашением, за счёт денежных средств, указанных в п. 4.10 Настоящего Соглашения, и не входит в состав Объекта Соглашения, является собственностью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6.8. Концессионер обязан учитывать Объект Соглашения на своем балансе отдельно от собственного имущества. Учет осуществляется Концессионером в связи с исполнением обязательств по настоящему Соглашению.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6.9. Риск случайной гибели или случайного повреждения Объекта Соглашения несет Концессионер </w:t>
      </w:r>
      <w:proofErr w:type="gramStart"/>
      <w:r w:rsidRPr="00A87ECF">
        <w:rPr>
          <w:rFonts w:ascii="Times New Roman" w:hAnsi="Times New Roman" w:cs="Times New Roman"/>
          <w:sz w:val="24"/>
          <w:szCs w:val="24"/>
        </w:rPr>
        <w:t>в период с даты передачи имущества по акту приема-передачи по дату исполнения обязанности Концессионера по возврату</w:t>
      </w:r>
      <w:proofErr w:type="gramEnd"/>
      <w:r w:rsidRPr="00A87ECF">
        <w:rPr>
          <w:rFonts w:ascii="Times New Roman" w:hAnsi="Times New Roman" w:cs="Times New Roman"/>
          <w:sz w:val="24"/>
          <w:szCs w:val="24"/>
        </w:rPr>
        <w:t xml:space="preserve"> имущества в порядке, предусмотренном п. 7.2 настоящего Соглашения.  </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7. Порядок возврата Концессионером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имущества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7.1. Концессионер обязан передать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а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обязан принять Объект Соглашения (имущество, входящее в состав Объекта Соглашения) в срок, указанный в п. 10.5 настоящего Соглашения. Передаваемый Концессионером Объект Соглашения (имущество, входящее в состав Объекта Соглашения) должен находиться в состоянии, указанном в Приложении № 8 к настоящему Соглашению, быть пригодным для осуществления деятельности, указанной в п. 1.1 настоящего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7.2. Передача Концессионером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Объекта Соглашения (имущества, входящего в состав Объекта Соглашения), осуществляется по акту приема-передачи, подписываемому Сторонами. Акт приема-передачи оформляется Концессионером и направляется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не позднее даты окончания срока использования имущества, указанной в п. 10.6 настоящего Соглашения. При отсутствии возражений акт приема-передачи подлежит подписанию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и возврату Концессионеру в течение 20 (двадцати) рабочих дней </w:t>
      </w:r>
      <w:proofErr w:type="gramStart"/>
      <w:r w:rsidRPr="00A87ECF">
        <w:rPr>
          <w:rFonts w:ascii="Times New Roman" w:hAnsi="Times New Roman" w:cs="Times New Roman"/>
          <w:sz w:val="24"/>
          <w:szCs w:val="24"/>
        </w:rPr>
        <w:t>с даты получения</w:t>
      </w:r>
      <w:proofErr w:type="gramEnd"/>
      <w:r w:rsidRPr="00A87ECF">
        <w:rPr>
          <w:rFonts w:ascii="Times New Roman" w:hAnsi="Times New Roman" w:cs="Times New Roman"/>
          <w:sz w:val="24"/>
          <w:szCs w:val="24"/>
        </w:rPr>
        <w:t xml:space="preserve"> акта от Концессионера.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Обязанность Концессионера по передаче Объекта Соглашения (имущества, входящего в Объект Соглашения) считается исполненной с момента подписания Концессионером и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соответствующего акта приема-передачи.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При безосновательном уклонении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от подписания акта приема-передачи обязанность Концессионера по передаче Объекта Соглашения (имущества, входящего в Объект Соглашения), считается исполненной, если Концессионер в установленном настоящим Соглашением порядке подготовил и направил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акт приема-передачи, но в течение 20 (двадцати) рабочих дней не получил от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возражений относительно принимаемого имущества.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7.3. Концессионер одновременно с передачей Объекта Соглашения передает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необходимые документы, относящиеся к передаваемому Объекту Соглашения, которые были переданы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Концессионеру ранее, которые были разработаны в процессе выполнения Концессионером мероприятий по реконструкции Объекта Соглашения (объектов, входящих в состав Объекта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7.4. Прекращение прав Концессионера на владение и пользование объектами недвижимого имущества, входящими в состав Объекта Соглашения,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Стороны обязуются осуществить действия, необходимые для государственной регистрации прекращения указанных прав Концессионера, в том числе обратиться с заявлением в регистрирующий орган, в течение 5 (пяти) дней со дня подписания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акта приема-передачи имущества. </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8. Порядок осуществления Концессионером деятельности,</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предусмотренной Соглашением, и иной деятельности</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8.1. В соответствии с настоящим Соглашением Концессионер обязан на условиях, </w:t>
      </w:r>
      <w:r w:rsidRPr="00A87ECF">
        <w:rPr>
          <w:rFonts w:ascii="Times New Roman" w:hAnsi="Times New Roman" w:cs="Times New Roman"/>
          <w:sz w:val="24"/>
          <w:szCs w:val="24"/>
        </w:rPr>
        <w:lastRenderedPageBreak/>
        <w:t xml:space="preserve">предусмотренных настоящим Соглашением, осуществлять деятельность, указанную в п. 1.1 настоящего Соглашения, и не прекращать (не приостанавливать) эту деятельность без согласия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за исключением случаев, установленных законодательством Российской Федерации и настоящим Соглашением.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При осуществлении Концессионером деятельности по настоящему Соглашению полезный отпуск тепловой энергии, вырабатываемый источниками тепловой энергии (котельными), должен соответствовать схеме теплоснабжения, с учетом фактических режимов работы источников тепловой энергии (котельных) и режимов теплопотребления.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8.2. Концессионер обязан осуществлять деятельность по использованию (эксплуатации) Объекта Соглашения в соответствии с требованиями, установленными законодательством Российской Федерации.</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8.3. Концессионер обязан осуществлять деятельность, указанную в п. 1.1 настоящего Соглашения, с момента передачи Объекта Соглашения Концессионеру и подписания соответствующих актов приема-передачи и до момента возврата Объекта Соглашения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8.4. Концессионер обязан при осуществлении деятельности, указанной в п. 1.1 настоящего Соглашения, осуществлять реализацию производимых товаров по регулируемым ценам (тарифам).</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Концессионер обязан при осуществлении деятельности, указанной в п. 1.1 настоящего Соглашения, предоставлять потребителям установленные федеральными законами, законами субъекта Российской Федерации, нормативными правовыми актами органов местного самоуправления льготы. Указанные льготы предоставляются Концессионером в случаях и в порядке, предусмотренных действующим законодательством Российской Федерации.</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8.5. Регулирование тарифов на производимые Концессионером товары осуществляется в соответствии с методом индексации тарифов</w:t>
      </w:r>
      <w:r w:rsidRPr="00A87ECF">
        <w:rPr>
          <w:rFonts w:ascii="Times New Roman" w:hAnsi="Times New Roman" w:cs="Times New Roman"/>
          <w:i/>
          <w:sz w:val="24"/>
          <w:szCs w:val="24"/>
        </w:rPr>
        <w:t>.</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roofErr w:type="gramStart"/>
      <w:r w:rsidRPr="00A87ECF">
        <w:rPr>
          <w:rFonts w:ascii="Times New Roman" w:hAnsi="Times New Roman" w:cs="Times New Roman"/>
          <w:sz w:val="24"/>
          <w:szCs w:val="24"/>
        </w:rPr>
        <w:t xml:space="preserve">Значения долгосрочных параметров регулирования деятельности Концессионера (долгосрочные параметры государственного регулирования цен (тарифов) в сфере теплоснабжения, определенные в соответствии с нормативными правовыми актами Российской Федерации в сфере теплоснабжения) на производимые Концессионером товары, согласованные с органами исполнительной власти, осуществляющими регулирование цен (тарифов) в соответствии с законодательством Российской  Федерации в сфере регулирования цен (тарифов), указаны в Приложении № 5 к настоящему Соглашению. </w:t>
      </w:r>
      <w:proofErr w:type="gramEnd"/>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8.6. Концессионер обязан заключить с </w:t>
      </w:r>
      <w:proofErr w:type="spellStart"/>
      <w:r w:rsidRPr="00A87ECF">
        <w:rPr>
          <w:rFonts w:ascii="Times New Roman" w:hAnsi="Times New Roman" w:cs="Times New Roman"/>
          <w:sz w:val="24"/>
          <w:szCs w:val="24"/>
        </w:rPr>
        <w:t>ресурсоснабжающими</w:t>
      </w:r>
      <w:proofErr w:type="spellEnd"/>
      <w:r w:rsidRPr="00A87ECF">
        <w:rPr>
          <w:rFonts w:ascii="Times New Roman" w:hAnsi="Times New Roman" w:cs="Times New Roman"/>
          <w:sz w:val="24"/>
          <w:szCs w:val="24"/>
        </w:rPr>
        <w:t xml:space="preserve">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 в соответствии с условиями таких договоров.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8.7. Объем валовой выручки, получаемой Концессионером в рамках реализации настоящего Соглашения: </w:t>
      </w:r>
    </w:p>
    <w:tbl>
      <w:tblPr>
        <w:tblStyle w:val="1fe"/>
        <w:tblW w:w="5000" w:type="pct"/>
        <w:tblCellMar>
          <w:top w:w="60" w:type="dxa"/>
          <w:left w:w="110" w:type="dxa"/>
        </w:tblCellMar>
        <w:tblLook w:val="04A0"/>
      </w:tblPr>
      <w:tblGrid>
        <w:gridCol w:w="932"/>
        <w:gridCol w:w="5473"/>
        <w:gridCol w:w="3905"/>
      </w:tblGrid>
      <w:tr w:rsidR="00A87ECF" w:rsidRPr="00A87ECF" w:rsidTr="00A87ECF">
        <w:trPr>
          <w:trHeight w:val="322"/>
        </w:trPr>
        <w:tc>
          <w:tcPr>
            <w:tcW w:w="452"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 xml:space="preserve">№  </w:t>
            </w:r>
            <w:proofErr w:type="spellStart"/>
            <w:proofErr w:type="gramStart"/>
            <w:r w:rsidRPr="00A87ECF">
              <w:rPr>
                <w:rFonts w:ascii="Times New Roman" w:hAnsi="Times New Roman" w:cs="Times New Roman"/>
                <w:sz w:val="24"/>
                <w:szCs w:val="24"/>
              </w:rPr>
              <w:t>п</w:t>
            </w:r>
            <w:proofErr w:type="spellEnd"/>
            <w:proofErr w:type="gramEnd"/>
            <w:r w:rsidRPr="00A87ECF">
              <w:rPr>
                <w:rFonts w:ascii="Times New Roman" w:hAnsi="Times New Roman" w:cs="Times New Roman"/>
                <w:sz w:val="24"/>
                <w:szCs w:val="24"/>
              </w:rPr>
              <w:t>/</w:t>
            </w:r>
            <w:proofErr w:type="spellStart"/>
            <w:r w:rsidRPr="00A87ECF">
              <w:rPr>
                <w:rFonts w:ascii="Times New Roman" w:hAnsi="Times New Roman" w:cs="Times New Roman"/>
                <w:sz w:val="24"/>
                <w:szCs w:val="24"/>
              </w:rPr>
              <w:t>п</w:t>
            </w:r>
            <w:proofErr w:type="spellEnd"/>
            <w:r w:rsidRPr="00A87ECF">
              <w:rPr>
                <w:rFonts w:ascii="Times New Roman" w:hAnsi="Times New Roman" w:cs="Times New Roman"/>
                <w:sz w:val="24"/>
                <w:szCs w:val="24"/>
              </w:rPr>
              <w:t xml:space="preserve">  </w:t>
            </w:r>
          </w:p>
        </w:tc>
        <w:tc>
          <w:tcPr>
            <w:tcW w:w="265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 xml:space="preserve">Год срока действия настоящего Соглашения  </w:t>
            </w:r>
          </w:p>
        </w:tc>
        <w:tc>
          <w:tcPr>
            <w:tcW w:w="189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 xml:space="preserve">Объем валовой выручки, тыс. руб.  </w:t>
            </w:r>
          </w:p>
        </w:tc>
      </w:tr>
      <w:tr w:rsidR="00A87ECF" w:rsidRPr="00A87ECF" w:rsidTr="00A87ECF">
        <w:trPr>
          <w:trHeight w:val="340"/>
        </w:trPr>
        <w:tc>
          <w:tcPr>
            <w:tcW w:w="452"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 xml:space="preserve">1.  </w:t>
            </w:r>
          </w:p>
        </w:tc>
        <w:tc>
          <w:tcPr>
            <w:tcW w:w="265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2024</w:t>
            </w:r>
          </w:p>
        </w:tc>
        <w:tc>
          <w:tcPr>
            <w:tcW w:w="189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1 963,63</w:t>
            </w:r>
          </w:p>
        </w:tc>
      </w:tr>
      <w:tr w:rsidR="00A87ECF" w:rsidRPr="00A87ECF" w:rsidTr="00A87ECF">
        <w:trPr>
          <w:trHeight w:val="340"/>
        </w:trPr>
        <w:tc>
          <w:tcPr>
            <w:tcW w:w="452"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 xml:space="preserve">2.  </w:t>
            </w:r>
          </w:p>
        </w:tc>
        <w:tc>
          <w:tcPr>
            <w:tcW w:w="265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2025</w:t>
            </w:r>
          </w:p>
        </w:tc>
        <w:tc>
          <w:tcPr>
            <w:tcW w:w="189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2 061,81</w:t>
            </w:r>
          </w:p>
        </w:tc>
      </w:tr>
      <w:tr w:rsidR="00A87ECF" w:rsidRPr="00A87ECF" w:rsidTr="00A87ECF">
        <w:trPr>
          <w:trHeight w:val="340"/>
        </w:trPr>
        <w:tc>
          <w:tcPr>
            <w:tcW w:w="452"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 xml:space="preserve">3.  </w:t>
            </w:r>
          </w:p>
        </w:tc>
        <w:tc>
          <w:tcPr>
            <w:tcW w:w="265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2026</w:t>
            </w:r>
          </w:p>
        </w:tc>
        <w:tc>
          <w:tcPr>
            <w:tcW w:w="189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2 164,90</w:t>
            </w:r>
          </w:p>
        </w:tc>
      </w:tr>
      <w:tr w:rsidR="00A87ECF" w:rsidRPr="00A87ECF" w:rsidTr="00A87ECF">
        <w:trPr>
          <w:trHeight w:val="340"/>
        </w:trPr>
        <w:tc>
          <w:tcPr>
            <w:tcW w:w="452"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 xml:space="preserve">4.  </w:t>
            </w:r>
          </w:p>
        </w:tc>
        <w:tc>
          <w:tcPr>
            <w:tcW w:w="265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2027</w:t>
            </w:r>
          </w:p>
        </w:tc>
        <w:tc>
          <w:tcPr>
            <w:tcW w:w="189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2 273,15</w:t>
            </w:r>
          </w:p>
        </w:tc>
      </w:tr>
      <w:tr w:rsidR="00A87ECF" w:rsidRPr="00A87ECF" w:rsidTr="00A87ECF">
        <w:trPr>
          <w:trHeight w:val="340"/>
        </w:trPr>
        <w:tc>
          <w:tcPr>
            <w:tcW w:w="452"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 xml:space="preserve">5.  </w:t>
            </w:r>
          </w:p>
        </w:tc>
        <w:tc>
          <w:tcPr>
            <w:tcW w:w="265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2028</w:t>
            </w:r>
          </w:p>
        </w:tc>
        <w:tc>
          <w:tcPr>
            <w:tcW w:w="189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2 386,80</w:t>
            </w:r>
          </w:p>
        </w:tc>
      </w:tr>
      <w:tr w:rsidR="00A87ECF" w:rsidRPr="00A87ECF" w:rsidTr="00A87ECF">
        <w:trPr>
          <w:trHeight w:val="340"/>
        </w:trPr>
        <w:tc>
          <w:tcPr>
            <w:tcW w:w="3106" w:type="pct"/>
            <w:gridSpan w:val="2"/>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 xml:space="preserve">Итого </w:t>
            </w:r>
          </w:p>
        </w:tc>
        <w:tc>
          <w:tcPr>
            <w:tcW w:w="189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A87ECF">
            <w:pPr>
              <w:widowControl w:val="0"/>
              <w:jc w:val="both"/>
              <w:rPr>
                <w:rFonts w:ascii="Times New Roman" w:hAnsi="Times New Roman" w:cs="Times New Roman"/>
                <w:sz w:val="24"/>
                <w:szCs w:val="24"/>
              </w:rPr>
            </w:pPr>
            <w:r w:rsidRPr="00A87ECF">
              <w:rPr>
                <w:rFonts w:ascii="Times New Roman" w:hAnsi="Times New Roman" w:cs="Times New Roman"/>
                <w:sz w:val="24"/>
                <w:szCs w:val="24"/>
              </w:rPr>
              <w:t>10 850,29</w:t>
            </w:r>
          </w:p>
        </w:tc>
      </w:tr>
    </w:tbl>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Объем валовой выручки является ориентировочно-расчетным и подлежит ежегодной корректировке в соответствии с требованиями действующего законодательства в сфере теплоснабжения.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8.8 Концессионер обязан предоставить обеспечение исполнения обязательств по </w:t>
      </w:r>
      <w:r w:rsidRPr="00A87ECF">
        <w:rPr>
          <w:rFonts w:ascii="Times New Roman" w:hAnsi="Times New Roman" w:cs="Times New Roman"/>
          <w:sz w:val="24"/>
          <w:szCs w:val="24"/>
        </w:rPr>
        <w:lastRenderedPageBreak/>
        <w:t>настоящему Соглашению в виде безотзывной банковской гарантии.</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Обеспечение предоставляется сроком на 1 (один) год с последующей ежегодной пролонгацией до окончания срока исполнения обязательств.</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Концессионер обязан представить обеспечение обязательств по концессионному соглашению в течение 30 (тридцати) календарных дней с момента подписания Концессионного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highlight w:val="yellow"/>
        </w:rPr>
      </w:pPr>
      <w:r w:rsidRPr="00A87ECF">
        <w:rPr>
          <w:rStyle w:val="fontstyle01"/>
          <w:rFonts w:ascii="Times New Roman" w:hAnsi="Times New Roman" w:cs="Times New Roman"/>
          <w:sz w:val="24"/>
          <w:szCs w:val="24"/>
        </w:rPr>
        <w:t>Величина обеспечения 39 350 (Тридцать девять тысяч триста пятьдесят) рублей 00 копеек, что составляет 5 % от стоимости мероприятий по реконструкции Объекта Соглашения, указанных в Приложении № 6 к настоящему Соглашению.</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8.9. Концессионер не имеет право осуществлять с использованием Объекта соглашения иную деятельность, не относящуюся к предмету Соглашения (раздел 1 настоящего Соглашения). </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9. Концессионная плата и плата </w:t>
      </w:r>
      <w:proofErr w:type="spellStart"/>
      <w:r w:rsidRPr="00A87ECF">
        <w:rPr>
          <w:rFonts w:ascii="Times New Roman" w:hAnsi="Times New Roman" w:cs="Times New Roman"/>
          <w:sz w:val="24"/>
          <w:szCs w:val="24"/>
        </w:rPr>
        <w:t>Концедента</w:t>
      </w:r>
      <w:proofErr w:type="spellEnd"/>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9. 1. Концессионная плата по настоящему Соглашению не взимается.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b/>
          <w:bCs/>
          <w:sz w:val="24"/>
          <w:szCs w:val="24"/>
        </w:rPr>
        <w:t xml:space="preserve">9.2. Плата </w:t>
      </w:r>
      <w:proofErr w:type="spellStart"/>
      <w:r w:rsidRPr="00A87ECF">
        <w:rPr>
          <w:rFonts w:ascii="Times New Roman" w:hAnsi="Times New Roman" w:cs="Times New Roman"/>
          <w:b/>
          <w:bCs/>
          <w:sz w:val="24"/>
          <w:szCs w:val="24"/>
        </w:rPr>
        <w:t>Концендента</w:t>
      </w:r>
      <w:proofErr w:type="spellEnd"/>
      <w:r w:rsidRPr="00A87ECF">
        <w:rPr>
          <w:rFonts w:ascii="Times New Roman" w:hAnsi="Times New Roman" w:cs="Times New Roman"/>
          <w:b/>
          <w:bCs/>
          <w:sz w:val="24"/>
          <w:szCs w:val="24"/>
        </w:rPr>
        <w:t>.</w:t>
      </w:r>
    </w:p>
    <w:p w:rsidR="00A87ECF" w:rsidRPr="00A87ECF" w:rsidRDefault="00A87ECF" w:rsidP="00A87ECF">
      <w:pPr>
        <w:pStyle w:val="a6"/>
        <w:widowControl w:val="0"/>
        <w:tabs>
          <w:tab w:val="left" w:pos="142"/>
          <w:tab w:val="left" w:pos="1134"/>
        </w:tabs>
        <w:ind w:left="0" w:firstLine="709"/>
        <w:jc w:val="both"/>
        <w:rPr>
          <w:rFonts w:ascii="Times New Roman" w:hAnsi="Times New Roman"/>
          <w:sz w:val="24"/>
          <w:szCs w:val="24"/>
        </w:rPr>
      </w:pPr>
      <w:r w:rsidRPr="00A87ECF">
        <w:rPr>
          <w:rFonts w:ascii="Times New Roman" w:hAnsi="Times New Roman"/>
          <w:sz w:val="24"/>
          <w:szCs w:val="24"/>
        </w:rPr>
        <w:t xml:space="preserve">9.2.1. Настоящим Соглашением предусмотрено внесение платы </w:t>
      </w:r>
      <w:proofErr w:type="spellStart"/>
      <w:r w:rsidRPr="00A87ECF">
        <w:rPr>
          <w:rFonts w:ascii="Times New Roman" w:hAnsi="Times New Roman"/>
          <w:sz w:val="24"/>
          <w:szCs w:val="24"/>
        </w:rPr>
        <w:t>Концедента</w:t>
      </w:r>
      <w:proofErr w:type="spellEnd"/>
      <w:r w:rsidRPr="00A87ECF">
        <w:rPr>
          <w:rFonts w:ascii="Times New Roman" w:hAnsi="Times New Roman"/>
          <w:sz w:val="24"/>
          <w:szCs w:val="24"/>
        </w:rPr>
        <w:t xml:space="preserve"> в течение срока выполнения мероприятий, указанных в  Приложении № 6 Соглашения. Условия, размер и порядок внесения такой платы установлен настоящим Разделом.</w:t>
      </w:r>
    </w:p>
    <w:p w:rsidR="00A87ECF" w:rsidRPr="00A87ECF" w:rsidRDefault="00A87ECF" w:rsidP="00A87ECF">
      <w:pPr>
        <w:pStyle w:val="ConsPlusNormal"/>
        <w:ind w:firstLine="709"/>
        <w:jc w:val="both"/>
        <w:rPr>
          <w:rFonts w:ascii="Times New Roman" w:hAnsi="Times New Roman"/>
          <w:sz w:val="24"/>
          <w:szCs w:val="24"/>
        </w:rPr>
      </w:pPr>
      <w:r w:rsidRPr="00A87ECF">
        <w:rPr>
          <w:rFonts w:ascii="Times New Roman" w:hAnsi="Times New Roman"/>
          <w:sz w:val="24"/>
          <w:szCs w:val="24"/>
        </w:rPr>
        <w:t xml:space="preserve">9.2.2 Плата </w:t>
      </w:r>
      <w:proofErr w:type="spellStart"/>
      <w:r w:rsidRPr="00A87ECF">
        <w:rPr>
          <w:rFonts w:ascii="Times New Roman" w:hAnsi="Times New Roman"/>
          <w:sz w:val="24"/>
          <w:szCs w:val="24"/>
        </w:rPr>
        <w:t>Концедента</w:t>
      </w:r>
      <w:proofErr w:type="spellEnd"/>
      <w:r w:rsidRPr="00A87ECF">
        <w:rPr>
          <w:rFonts w:ascii="Times New Roman" w:hAnsi="Times New Roman"/>
          <w:sz w:val="24"/>
          <w:szCs w:val="24"/>
        </w:rPr>
        <w:t xml:space="preserve"> направляется на финансирование на этапе </w:t>
      </w:r>
      <w:proofErr w:type="gramStart"/>
      <w:r w:rsidRPr="00A87ECF">
        <w:rPr>
          <w:rFonts w:ascii="Times New Roman" w:hAnsi="Times New Roman"/>
          <w:sz w:val="24"/>
          <w:szCs w:val="24"/>
        </w:rPr>
        <w:t>реконструкции объектов концессионного соглашения части расходов</w:t>
      </w:r>
      <w:proofErr w:type="gramEnd"/>
      <w:r w:rsidRPr="00A87ECF">
        <w:rPr>
          <w:rFonts w:ascii="Times New Roman" w:hAnsi="Times New Roman"/>
          <w:sz w:val="24"/>
          <w:szCs w:val="24"/>
        </w:rPr>
        <w:t xml:space="preserve"> на реконструкцию объектов концессионного соглашения в составе Объекта Соглашения в 2024 году в размере 393 000  (Триста девяносто три тысячи) рублей.</w:t>
      </w:r>
    </w:p>
    <w:p w:rsidR="00A87ECF" w:rsidRPr="00A87ECF" w:rsidRDefault="00A87ECF" w:rsidP="00A87ECF">
      <w:pPr>
        <w:pStyle w:val="a6"/>
        <w:widowControl w:val="0"/>
        <w:shd w:val="clear" w:color="FFFFFF" w:themeColor="background1" w:fill="FFFFFF" w:themeFill="background1"/>
        <w:ind w:left="0" w:firstLine="709"/>
        <w:jc w:val="both"/>
        <w:rPr>
          <w:rFonts w:ascii="Times New Roman" w:hAnsi="Times New Roman"/>
          <w:sz w:val="24"/>
          <w:szCs w:val="24"/>
          <w:highlight w:val="white"/>
        </w:rPr>
      </w:pPr>
      <w:r w:rsidRPr="00A87ECF">
        <w:rPr>
          <w:rFonts w:ascii="Times New Roman" w:hAnsi="Times New Roman"/>
          <w:sz w:val="24"/>
          <w:szCs w:val="24"/>
          <w:highlight w:val="white"/>
        </w:rPr>
        <w:t xml:space="preserve">9.2.3. Плата </w:t>
      </w:r>
      <w:proofErr w:type="spellStart"/>
      <w:r w:rsidRPr="00A87ECF">
        <w:rPr>
          <w:rFonts w:ascii="Times New Roman" w:hAnsi="Times New Roman"/>
          <w:sz w:val="24"/>
          <w:szCs w:val="24"/>
          <w:highlight w:val="white"/>
        </w:rPr>
        <w:t>Концедента</w:t>
      </w:r>
      <w:proofErr w:type="spellEnd"/>
      <w:r w:rsidRPr="00A87ECF">
        <w:rPr>
          <w:rFonts w:ascii="Times New Roman" w:hAnsi="Times New Roman"/>
          <w:sz w:val="24"/>
          <w:szCs w:val="24"/>
          <w:highlight w:val="white"/>
        </w:rPr>
        <w:t xml:space="preserve"> перечисляется на счет Концессионера в срок не позднее:</w:t>
      </w:r>
    </w:p>
    <w:p w:rsidR="00A87ECF" w:rsidRPr="00A87ECF" w:rsidRDefault="00A87ECF" w:rsidP="00A87ECF">
      <w:pPr>
        <w:widowControl w:val="0"/>
        <w:shd w:val="clear" w:color="FFFFFF" w:themeColor="background1" w:fill="FFFFFF" w:themeFill="background1"/>
        <w:spacing w:after="0" w:line="240" w:lineRule="auto"/>
        <w:ind w:firstLine="709"/>
        <w:jc w:val="both"/>
        <w:rPr>
          <w:rFonts w:ascii="Times New Roman" w:hAnsi="Times New Roman" w:cs="Times New Roman"/>
          <w:sz w:val="24"/>
          <w:szCs w:val="24"/>
          <w:highlight w:val="yellow"/>
        </w:rPr>
      </w:pPr>
      <w:r w:rsidRPr="00A87ECF">
        <w:rPr>
          <w:rFonts w:ascii="Times New Roman" w:hAnsi="Times New Roman" w:cs="Times New Roman"/>
          <w:sz w:val="24"/>
          <w:szCs w:val="24"/>
        </w:rPr>
        <w:t xml:space="preserve">- </w:t>
      </w:r>
      <w:r w:rsidRPr="00A87ECF">
        <w:rPr>
          <w:rFonts w:ascii="Times New Roman" w:hAnsi="Times New Roman" w:cs="Times New Roman"/>
          <w:sz w:val="24"/>
          <w:szCs w:val="24"/>
          <w:highlight w:val="white"/>
        </w:rPr>
        <w:t>393 000 (Триста девяносто три тысячи) рублей до 31.07.2024 года;</w:t>
      </w:r>
    </w:p>
    <w:p w:rsidR="00A87ECF" w:rsidRPr="00A87ECF" w:rsidRDefault="00A87ECF" w:rsidP="00A87ECF">
      <w:pPr>
        <w:pStyle w:val="a6"/>
        <w:widowControl w:val="0"/>
        <w:ind w:left="0" w:firstLine="709"/>
        <w:jc w:val="both"/>
        <w:rPr>
          <w:rFonts w:ascii="Times New Roman" w:hAnsi="Times New Roman"/>
          <w:sz w:val="24"/>
          <w:szCs w:val="24"/>
        </w:rPr>
      </w:pPr>
      <w:r w:rsidRPr="00A87ECF">
        <w:rPr>
          <w:rFonts w:ascii="Times New Roman" w:hAnsi="Times New Roman"/>
          <w:sz w:val="24"/>
          <w:szCs w:val="24"/>
        </w:rPr>
        <w:t xml:space="preserve"> Плата осуществляется  путем безналичного перечисления денежных средств на расчетный счет Концессионера, в рублях Российской Федерации</w:t>
      </w:r>
    </w:p>
    <w:p w:rsidR="00A87ECF" w:rsidRPr="00A87ECF" w:rsidRDefault="00A87ECF" w:rsidP="00A87ECF">
      <w:pPr>
        <w:pStyle w:val="a6"/>
        <w:widowControl w:val="0"/>
        <w:ind w:left="0" w:firstLine="709"/>
        <w:jc w:val="both"/>
        <w:rPr>
          <w:rFonts w:ascii="Times New Roman" w:hAnsi="Times New Roman"/>
          <w:sz w:val="24"/>
          <w:szCs w:val="24"/>
        </w:rPr>
      </w:pPr>
      <w:r w:rsidRPr="00A87ECF">
        <w:rPr>
          <w:rFonts w:ascii="Times New Roman" w:hAnsi="Times New Roman"/>
          <w:sz w:val="24"/>
          <w:szCs w:val="24"/>
        </w:rPr>
        <w:t xml:space="preserve">9.2.4. Плата </w:t>
      </w:r>
      <w:proofErr w:type="spellStart"/>
      <w:r w:rsidRPr="00A87ECF">
        <w:rPr>
          <w:rFonts w:ascii="Times New Roman" w:hAnsi="Times New Roman"/>
          <w:sz w:val="24"/>
          <w:szCs w:val="24"/>
        </w:rPr>
        <w:t>Концедента</w:t>
      </w:r>
      <w:proofErr w:type="spellEnd"/>
      <w:r w:rsidRPr="00A87ECF">
        <w:rPr>
          <w:rFonts w:ascii="Times New Roman" w:hAnsi="Times New Roman"/>
          <w:sz w:val="24"/>
          <w:szCs w:val="24"/>
        </w:rPr>
        <w:t xml:space="preserve"> вносится на отдельный расчетный счет, открытый Концессионером. Концессионер обязан в течение 5 (пяти) рабочих дней </w:t>
      </w:r>
      <w:proofErr w:type="gramStart"/>
      <w:r w:rsidRPr="00A87ECF">
        <w:rPr>
          <w:rFonts w:ascii="Times New Roman" w:hAnsi="Times New Roman"/>
          <w:sz w:val="24"/>
          <w:szCs w:val="24"/>
        </w:rPr>
        <w:t>с даты заключения</w:t>
      </w:r>
      <w:proofErr w:type="gramEnd"/>
      <w:r w:rsidRPr="00A87ECF">
        <w:rPr>
          <w:rFonts w:ascii="Times New Roman" w:hAnsi="Times New Roman"/>
          <w:sz w:val="24"/>
          <w:szCs w:val="24"/>
        </w:rPr>
        <w:t xml:space="preserve"> настоящего Соглашения открыть отдельный расчетный счет, на который будут перечисляться средства </w:t>
      </w:r>
      <w:proofErr w:type="spellStart"/>
      <w:r w:rsidRPr="00A87ECF">
        <w:rPr>
          <w:rFonts w:ascii="Times New Roman" w:hAnsi="Times New Roman"/>
          <w:sz w:val="24"/>
          <w:szCs w:val="24"/>
        </w:rPr>
        <w:t>Концедента</w:t>
      </w:r>
      <w:proofErr w:type="spellEnd"/>
      <w:r w:rsidRPr="00A87ECF">
        <w:rPr>
          <w:rFonts w:ascii="Times New Roman" w:hAnsi="Times New Roman"/>
          <w:sz w:val="24"/>
          <w:szCs w:val="24"/>
        </w:rPr>
        <w:t xml:space="preserve"> для оплаты работ по реконструкции Объекта Соглашения, возмещения убытков Концессионера, о чем Концессионер незамедлительно обязан уведомить </w:t>
      </w:r>
      <w:proofErr w:type="spellStart"/>
      <w:r w:rsidRPr="00A87ECF">
        <w:rPr>
          <w:rFonts w:ascii="Times New Roman" w:hAnsi="Times New Roman"/>
          <w:sz w:val="24"/>
          <w:szCs w:val="24"/>
        </w:rPr>
        <w:t>Концедента</w:t>
      </w:r>
      <w:proofErr w:type="spellEnd"/>
      <w:r w:rsidRPr="00A87ECF">
        <w:rPr>
          <w:rFonts w:ascii="Times New Roman" w:hAnsi="Times New Roman"/>
          <w:sz w:val="24"/>
          <w:szCs w:val="24"/>
        </w:rPr>
        <w:t>.</w:t>
      </w:r>
    </w:p>
    <w:p w:rsidR="00A87ECF" w:rsidRPr="00A87ECF" w:rsidRDefault="00A87ECF" w:rsidP="00A87ECF">
      <w:pPr>
        <w:pStyle w:val="a6"/>
        <w:widowControl w:val="0"/>
        <w:tabs>
          <w:tab w:val="left" w:pos="993"/>
          <w:tab w:val="left" w:pos="1134"/>
          <w:tab w:val="left" w:pos="1276"/>
        </w:tabs>
        <w:ind w:left="0" w:firstLine="709"/>
        <w:jc w:val="both"/>
        <w:rPr>
          <w:rFonts w:ascii="Times New Roman" w:hAnsi="Times New Roman"/>
          <w:sz w:val="24"/>
          <w:szCs w:val="24"/>
        </w:rPr>
      </w:pPr>
      <w:r w:rsidRPr="00A87ECF">
        <w:rPr>
          <w:rFonts w:ascii="Times New Roman" w:hAnsi="Times New Roman"/>
          <w:sz w:val="24"/>
          <w:szCs w:val="24"/>
        </w:rPr>
        <w:t xml:space="preserve">9.2.5. </w:t>
      </w:r>
      <w:proofErr w:type="spellStart"/>
      <w:proofErr w:type="gramStart"/>
      <w:r w:rsidRPr="00A87ECF">
        <w:rPr>
          <w:rFonts w:ascii="Times New Roman" w:hAnsi="Times New Roman"/>
          <w:sz w:val="24"/>
          <w:szCs w:val="24"/>
        </w:rPr>
        <w:t>Концедент</w:t>
      </w:r>
      <w:proofErr w:type="spellEnd"/>
      <w:r w:rsidRPr="00A87ECF">
        <w:rPr>
          <w:rFonts w:ascii="Times New Roman" w:hAnsi="Times New Roman"/>
          <w:sz w:val="24"/>
          <w:szCs w:val="24"/>
        </w:rPr>
        <w:t xml:space="preserve"> во исполнение обязательств по настоящему Соглашению обязан обеспечить принятие соответствующего правового акта, предусматривающего включение бюджетных ассигнований в соответствии с пунктами  9.2.1, 9.2.2, 9.2.3 в бюджет на текущий финансовый год.</w:t>
      </w:r>
      <w:proofErr w:type="gramEnd"/>
    </w:p>
    <w:p w:rsidR="00A87ECF" w:rsidRPr="00A87ECF" w:rsidRDefault="00A87ECF" w:rsidP="00A87ECF">
      <w:pPr>
        <w:pStyle w:val="a6"/>
        <w:widowControl w:val="0"/>
        <w:tabs>
          <w:tab w:val="left" w:pos="993"/>
          <w:tab w:val="left" w:pos="1134"/>
          <w:tab w:val="left" w:pos="1276"/>
        </w:tabs>
        <w:ind w:left="0" w:firstLine="709"/>
        <w:jc w:val="both"/>
        <w:rPr>
          <w:rFonts w:ascii="Times New Roman" w:hAnsi="Times New Roman"/>
          <w:sz w:val="24"/>
          <w:szCs w:val="24"/>
        </w:rPr>
      </w:pPr>
      <w:r w:rsidRPr="00A87ECF">
        <w:rPr>
          <w:rFonts w:ascii="Times New Roman" w:hAnsi="Times New Roman"/>
          <w:sz w:val="24"/>
          <w:szCs w:val="24"/>
        </w:rPr>
        <w:t xml:space="preserve">9.2.6. Оплата части расходов на финансирование реконструкции объектов имущества в составе Объекта Соглашения за счет средств </w:t>
      </w:r>
      <w:proofErr w:type="spellStart"/>
      <w:r w:rsidRPr="00A87ECF">
        <w:rPr>
          <w:rFonts w:ascii="Times New Roman" w:hAnsi="Times New Roman"/>
          <w:sz w:val="24"/>
          <w:szCs w:val="24"/>
        </w:rPr>
        <w:t>Концедента</w:t>
      </w:r>
      <w:proofErr w:type="spellEnd"/>
      <w:r w:rsidRPr="00A87ECF">
        <w:rPr>
          <w:rFonts w:ascii="Times New Roman" w:hAnsi="Times New Roman"/>
          <w:sz w:val="24"/>
          <w:szCs w:val="24"/>
        </w:rPr>
        <w:t xml:space="preserve"> осуществляется только с отдельного расчетного счета Концессионера.</w:t>
      </w:r>
    </w:p>
    <w:p w:rsidR="00A87ECF" w:rsidRPr="00A87ECF" w:rsidRDefault="00A87ECF" w:rsidP="00A87ECF">
      <w:pPr>
        <w:pStyle w:val="a6"/>
        <w:widowControl w:val="0"/>
        <w:tabs>
          <w:tab w:val="left" w:pos="993"/>
          <w:tab w:val="left" w:pos="1134"/>
          <w:tab w:val="left" w:pos="1276"/>
        </w:tabs>
        <w:ind w:left="0" w:firstLine="709"/>
        <w:jc w:val="both"/>
        <w:rPr>
          <w:rFonts w:ascii="Times New Roman" w:hAnsi="Times New Roman"/>
          <w:sz w:val="24"/>
          <w:szCs w:val="24"/>
        </w:rPr>
      </w:pPr>
      <w:r w:rsidRPr="00A87ECF">
        <w:rPr>
          <w:rFonts w:ascii="Times New Roman" w:hAnsi="Times New Roman"/>
          <w:sz w:val="24"/>
          <w:szCs w:val="24"/>
        </w:rPr>
        <w:t xml:space="preserve">9.2.7. Концессионер не вправе отказать </w:t>
      </w:r>
      <w:proofErr w:type="spellStart"/>
      <w:r w:rsidRPr="00A87ECF">
        <w:rPr>
          <w:rFonts w:ascii="Times New Roman" w:hAnsi="Times New Roman"/>
          <w:sz w:val="24"/>
          <w:szCs w:val="24"/>
        </w:rPr>
        <w:t>Концеденту</w:t>
      </w:r>
      <w:proofErr w:type="spellEnd"/>
      <w:r w:rsidRPr="00A87ECF">
        <w:rPr>
          <w:rFonts w:ascii="Times New Roman" w:hAnsi="Times New Roman"/>
          <w:sz w:val="24"/>
          <w:szCs w:val="24"/>
        </w:rPr>
        <w:t xml:space="preserve"> или его уполномоченному лицу в предоставлении информации о расходовании денежных средств, полученных как плата </w:t>
      </w:r>
      <w:proofErr w:type="spellStart"/>
      <w:r w:rsidRPr="00A87ECF">
        <w:rPr>
          <w:rFonts w:ascii="Times New Roman" w:hAnsi="Times New Roman"/>
          <w:sz w:val="24"/>
          <w:szCs w:val="24"/>
        </w:rPr>
        <w:t>Концедента</w:t>
      </w:r>
      <w:proofErr w:type="spellEnd"/>
      <w:r w:rsidRPr="00A87ECF">
        <w:rPr>
          <w:rFonts w:ascii="Times New Roman" w:hAnsi="Times New Roman"/>
          <w:sz w:val="24"/>
          <w:szCs w:val="24"/>
        </w:rPr>
        <w:t>.</w:t>
      </w:r>
    </w:p>
    <w:p w:rsidR="00A87ECF" w:rsidRPr="00A87ECF" w:rsidRDefault="00A87ECF" w:rsidP="00A87ECF">
      <w:pPr>
        <w:pStyle w:val="a6"/>
        <w:widowControl w:val="0"/>
        <w:tabs>
          <w:tab w:val="left" w:pos="993"/>
          <w:tab w:val="left" w:pos="1134"/>
          <w:tab w:val="left" w:pos="1276"/>
        </w:tabs>
        <w:ind w:left="0" w:firstLine="709"/>
        <w:jc w:val="both"/>
        <w:rPr>
          <w:rFonts w:ascii="Times New Roman" w:hAnsi="Times New Roman"/>
          <w:sz w:val="24"/>
          <w:szCs w:val="24"/>
        </w:rPr>
      </w:pPr>
      <w:r w:rsidRPr="00A87ECF">
        <w:rPr>
          <w:rFonts w:ascii="Times New Roman" w:hAnsi="Times New Roman"/>
          <w:sz w:val="24"/>
          <w:szCs w:val="24"/>
        </w:rPr>
        <w:t xml:space="preserve">9.2.8. Концессионер обязан расходовать полученную плату </w:t>
      </w:r>
      <w:proofErr w:type="spellStart"/>
      <w:r w:rsidRPr="00A87ECF">
        <w:rPr>
          <w:rFonts w:ascii="Times New Roman" w:hAnsi="Times New Roman"/>
          <w:sz w:val="24"/>
          <w:szCs w:val="24"/>
        </w:rPr>
        <w:t>Концедента</w:t>
      </w:r>
      <w:proofErr w:type="spellEnd"/>
      <w:r w:rsidRPr="00A87ECF">
        <w:rPr>
          <w:rFonts w:ascii="Times New Roman" w:hAnsi="Times New Roman"/>
          <w:sz w:val="24"/>
          <w:szCs w:val="24"/>
        </w:rPr>
        <w:t xml:space="preserve"> на цели, указанные в пункте   9.2.2 настоящего Соглашения.</w:t>
      </w:r>
    </w:p>
    <w:p w:rsidR="00A87ECF" w:rsidRPr="00A87ECF" w:rsidRDefault="00A87ECF" w:rsidP="00A87ECF">
      <w:pPr>
        <w:pStyle w:val="a6"/>
        <w:widowControl w:val="0"/>
        <w:tabs>
          <w:tab w:val="left" w:pos="993"/>
          <w:tab w:val="left" w:pos="1134"/>
          <w:tab w:val="left" w:pos="1276"/>
        </w:tabs>
        <w:ind w:left="0" w:firstLine="709"/>
        <w:jc w:val="both"/>
        <w:rPr>
          <w:rFonts w:ascii="Times New Roman" w:hAnsi="Times New Roman"/>
          <w:sz w:val="24"/>
          <w:szCs w:val="24"/>
        </w:rPr>
      </w:pPr>
      <w:r w:rsidRPr="00A87ECF">
        <w:rPr>
          <w:rFonts w:ascii="Times New Roman" w:hAnsi="Times New Roman"/>
          <w:sz w:val="24"/>
          <w:szCs w:val="24"/>
        </w:rPr>
        <w:t xml:space="preserve">9.2.9. При существенном нарушении </w:t>
      </w:r>
      <w:proofErr w:type="spellStart"/>
      <w:r w:rsidRPr="00A87ECF">
        <w:rPr>
          <w:rFonts w:ascii="Times New Roman" w:hAnsi="Times New Roman"/>
          <w:sz w:val="24"/>
          <w:szCs w:val="24"/>
        </w:rPr>
        <w:t>Концедентом</w:t>
      </w:r>
      <w:proofErr w:type="spellEnd"/>
      <w:r w:rsidRPr="00A87ECF">
        <w:rPr>
          <w:rFonts w:ascii="Times New Roman" w:hAnsi="Times New Roman"/>
          <w:sz w:val="24"/>
          <w:szCs w:val="24"/>
        </w:rPr>
        <w:t xml:space="preserve"> сроков, установленных пунктом 9.2.3 настоящего Раздела, Концессионер вправе приостановить реконструкцию объекта имущества в составе Объекта Соглашения, письменно уведомив об этом </w:t>
      </w:r>
      <w:proofErr w:type="spellStart"/>
      <w:r w:rsidRPr="00A87ECF">
        <w:rPr>
          <w:rFonts w:ascii="Times New Roman" w:hAnsi="Times New Roman"/>
          <w:sz w:val="24"/>
          <w:szCs w:val="24"/>
        </w:rPr>
        <w:t>Концедента</w:t>
      </w:r>
      <w:proofErr w:type="spellEnd"/>
      <w:r w:rsidRPr="00A87ECF">
        <w:rPr>
          <w:rFonts w:ascii="Times New Roman" w:hAnsi="Times New Roman"/>
          <w:sz w:val="24"/>
          <w:szCs w:val="24"/>
        </w:rPr>
        <w:t xml:space="preserve">. </w:t>
      </w:r>
    </w:p>
    <w:p w:rsidR="00A87ECF" w:rsidRPr="00A87ECF" w:rsidRDefault="00A87ECF" w:rsidP="00A87ECF">
      <w:pPr>
        <w:pStyle w:val="a6"/>
        <w:widowControl w:val="0"/>
        <w:tabs>
          <w:tab w:val="left" w:pos="993"/>
          <w:tab w:val="left" w:pos="1134"/>
          <w:tab w:val="left" w:pos="1276"/>
        </w:tabs>
        <w:ind w:left="0" w:firstLine="709"/>
        <w:jc w:val="both"/>
        <w:rPr>
          <w:rFonts w:ascii="Times New Roman" w:hAnsi="Times New Roman"/>
          <w:sz w:val="24"/>
          <w:szCs w:val="24"/>
        </w:rPr>
      </w:pPr>
      <w:r w:rsidRPr="00A87ECF">
        <w:rPr>
          <w:rFonts w:ascii="Times New Roman" w:hAnsi="Times New Roman"/>
          <w:sz w:val="24"/>
          <w:szCs w:val="24"/>
        </w:rPr>
        <w:t>9.2.10. В течение года с момента ввода в эксплуатацию объектов в составе Объекта Соглашения, Концессионер обязан достигнуть целевых показателей деятельности, указанных в Приложении № 5 к настоящему Соглашению.</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10. Сроки, предусмотренные настоящим Соглашением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10.1. Настоящее Соглашение вступает в силу с «______» ________________ 2024 года и действует до «_____» _______________ 2028 года включительно.</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10.2. Срок реконструкции Объекта Соглашения определяется в соответствии с Приложением № 6 к настоящему Соглашению.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lastRenderedPageBreak/>
        <w:t xml:space="preserve">10.3. Срок передачи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Концессионеру имущества, которое находится в собственности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на дату заключения настоящего Соглашения – в течение 5 (пяти) календарных дней </w:t>
      </w:r>
      <w:proofErr w:type="gramStart"/>
      <w:r w:rsidRPr="00A87ECF">
        <w:rPr>
          <w:rFonts w:ascii="Times New Roman" w:hAnsi="Times New Roman" w:cs="Times New Roman"/>
          <w:sz w:val="24"/>
          <w:szCs w:val="24"/>
        </w:rPr>
        <w:t>с даты подписания</w:t>
      </w:r>
      <w:proofErr w:type="gramEnd"/>
      <w:r w:rsidRPr="00A87ECF">
        <w:rPr>
          <w:rFonts w:ascii="Times New Roman" w:hAnsi="Times New Roman" w:cs="Times New Roman"/>
          <w:sz w:val="24"/>
          <w:szCs w:val="24"/>
        </w:rPr>
        <w:t xml:space="preserve"> настоящего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10.4. Срок передачи Концессионером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Объекта Соглашения - «_______»       _____________ 2028 года.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10.5. Срок использования Концессионером Объекта Соглашения – с даты </w:t>
      </w:r>
      <w:proofErr w:type="gramStart"/>
      <w:r w:rsidRPr="00A87ECF">
        <w:rPr>
          <w:rFonts w:ascii="Times New Roman" w:hAnsi="Times New Roman" w:cs="Times New Roman"/>
          <w:sz w:val="24"/>
          <w:szCs w:val="24"/>
        </w:rPr>
        <w:t>подписания акта приема-передачи Объекта Соглашения</w:t>
      </w:r>
      <w:proofErr w:type="gramEnd"/>
      <w:r w:rsidRPr="00A87ECF">
        <w:rPr>
          <w:rFonts w:ascii="Times New Roman" w:hAnsi="Times New Roman" w:cs="Times New Roman"/>
          <w:sz w:val="24"/>
          <w:szCs w:val="24"/>
        </w:rPr>
        <w:t xml:space="preserve"> от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к Концессионеру до прекращения обязанности Концессионера по осуществлению деятельности, предусмотренной п.1.1 настоящего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10.6. Срок осуществления Концессионером деятельности, указанной в п. 1.1 настоящего Соглашения – </w:t>
      </w:r>
      <w:proofErr w:type="gramStart"/>
      <w:r w:rsidRPr="00A87ECF">
        <w:rPr>
          <w:rFonts w:ascii="Times New Roman" w:hAnsi="Times New Roman" w:cs="Times New Roman"/>
          <w:sz w:val="24"/>
          <w:szCs w:val="24"/>
        </w:rPr>
        <w:t>с даты передачи</w:t>
      </w:r>
      <w:proofErr w:type="gramEnd"/>
      <w:r w:rsidRPr="00A87ECF">
        <w:rPr>
          <w:rFonts w:ascii="Times New Roman" w:hAnsi="Times New Roman" w:cs="Times New Roman"/>
          <w:sz w:val="24"/>
          <w:szCs w:val="24"/>
        </w:rPr>
        <w:t xml:space="preserve"> Концессионеру имущества, входящего с состав Объекта Соглашения, и до даты возврата Объекта Соглашения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10.7. </w:t>
      </w:r>
      <w:proofErr w:type="gramStart"/>
      <w:r w:rsidRPr="00A87ECF">
        <w:rPr>
          <w:rFonts w:ascii="Times New Roman" w:hAnsi="Times New Roman" w:cs="Times New Roman"/>
          <w:sz w:val="24"/>
          <w:szCs w:val="24"/>
        </w:rPr>
        <w:t xml:space="preserve">Сроки реализации инвестиционных обязательств Концессионера могут быть перенесены в случае принятия Правительством РФ решения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w:t>
      </w:r>
      <w:proofErr w:type="spellStart"/>
      <w:r w:rsidRPr="00A87ECF">
        <w:rPr>
          <w:rFonts w:ascii="Times New Roman" w:hAnsi="Times New Roman" w:cs="Times New Roman"/>
          <w:sz w:val="24"/>
          <w:szCs w:val="24"/>
        </w:rPr>
        <w:t>теплосетевых</w:t>
      </w:r>
      <w:proofErr w:type="spellEnd"/>
      <w:r w:rsidRPr="00A87ECF">
        <w:rPr>
          <w:rFonts w:ascii="Times New Roman" w:hAnsi="Times New Roman" w:cs="Times New Roman"/>
          <w:sz w:val="24"/>
          <w:szCs w:val="24"/>
        </w:rPr>
        <w:t xml:space="preserve"> организаций, определенной в соответствии с основами ценообразования в сфере теплоснабжения и водоснабжения на основе долгосрочных параметров государственного регулирования цен (тарифов) в сфере теплоснабжения и водоснабжения</w:t>
      </w:r>
      <w:proofErr w:type="gramEnd"/>
      <w:r w:rsidRPr="00A87ECF">
        <w:rPr>
          <w:rFonts w:ascii="Times New Roman" w:hAnsi="Times New Roman" w:cs="Times New Roman"/>
          <w:sz w:val="24"/>
          <w:szCs w:val="24"/>
        </w:rPr>
        <w:t xml:space="preserve">, </w:t>
      </w:r>
      <w:proofErr w:type="gramStart"/>
      <w:r w:rsidRPr="00A87ECF">
        <w:rPr>
          <w:rFonts w:ascii="Times New Roman" w:hAnsi="Times New Roman" w:cs="Times New Roman"/>
          <w:sz w:val="24"/>
          <w:szCs w:val="24"/>
        </w:rPr>
        <w:t>и (или) долгосрочных параметров государственного регулирования цен (тарифов) в сфере теплоснабжения и водоснабжения,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w:t>
      </w:r>
      <w:proofErr w:type="gramEnd"/>
      <w:r w:rsidRPr="00A87ECF">
        <w:rPr>
          <w:rFonts w:ascii="Times New Roman" w:hAnsi="Times New Roman" w:cs="Times New Roman"/>
          <w:sz w:val="24"/>
          <w:szCs w:val="24"/>
        </w:rPr>
        <w:t xml:space="preserve">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 </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11. Порядок осуществления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w:t>
      </w:r>
      <w:proofErr w:type="gramStart"/>
      <w:r w:rsidRPr="00A87ECF">
        <w:rPr>
          <w:rFonts w:ascii="Times New Roman" w:hAnsi="Times New Roman" w:cs="Times New Roman"/>
          <w:sz w:val="24"/>
          <w:szCs w:val="24"/>
        </w:rPr>
        <w:t>контроля за</w:t>
      </w:r>
      <w:proofErr w:type="gramEnd"/>
      <w:r w:rsidRPr="00A87ECF">
        <w:rPr>
          <w:rFonts w:ascii="Times New Roman" w:hAnsi="Times New Roman" w:cs="Times New Roman"/>
          <w:sz w:val="24"/>
          <w:szCs w:val="24"/>
        </w:rPr>
        <w:t xml:space="preserve"> соблюдением Концессионером условий настоящего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11.1. </w:t>
      </w:r>
      <w:proofErr w:type="spellStart"/>
      <w:proofErr w:type="gram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осуществляет контроль за соблюдением Концессионером условий настоящего Соглашения, в том числе за исполнением обязательств по соблюдению сроков реконструкции Объекта Соглашения, осуществлению инвестиций в его реконструкцию, обеспечению соответствия технико-экономических показателей Объекта Соглашения установленным настоящим Соглашением технико-экономическим показателям, осуществлению деятельности, предусмотренной настоящим Соглашением, использованию (эксплуатации) Объекта Соглашения в соответствии с целями, установленными настоящим Соглашением. </w:t>
      </w:r>
      <w:proofErr w:type="gramEnd"/>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не реже 1 (одного) раза в год проводит проверку соблюдения со стороны Концессионера условий концессионного соглашения. О планируемой проверке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уведомляет Концессионера за 10 (десять) рабочих дней до начала проведения. Выездная проверка осуществляется в присутствии ответственных представителей Концессионера.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11.2.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вправе определить уполномоченный орган и (или) юридическое лицо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для осуществления контроля в рамках настоящего Соглашения. В случае определения уполномоченного органа и (или) юридического лица,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уведомляет о таких органах, лицах и об осуществляемых ими правах и обязанностях Концессионера.</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11.3. Концессионер обязан обеспечить представителям уполномоченных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органов или юридических лиц, осуществляющим </w:t>
      </w:r>
      <w:proofErr w:type="gramStart"/>
      <w:r w:rsidRPr="00A87ECF">
        <w:rPr>
          <w:rFonts w:ascii="Times New Roman" w:hAnsi="Times New Roman" w:cs="Times New Roman"/>
          <w:sz w:val="24"/>
          <w:szCs w:val="24"/>
        </w:rPr>
        <w:t>контроль за</w:t>
      </w:r>
      <w:proofErr w:type="gramEnd"/>
      <w:r w:rsidRPr="00A87ECF">
        <w:rPr>
          <w:rFonts w:ascii="Times New Roman" w:hAnsi="Times New Roman" w:cs="Times New Roman"/>
          <w:sz w:val="24"/>
          <w:szCs w:val="24"/>
        </w:rPr>
        <w:t xml:space="preserve"> исполнением Концессионером условий настоящего Соглашения, беспрепятственный доступ на Объект Соглашения, а также к документации, относящейся к осуществлению деятельности, указанной в п. 1 настоящего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11.4.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имеет право запрашивать у Концессионера, а Концессионер обязан </w:t>
      </w:r>
      <w:proofErr w:type="gramStart"/>
      <w:r w:rsidRPr="00A87ECF">
        <w:rPr>
          <w:rFonts w:ascii="Times New Roman" w:hAnsi="Times New Roman" w:cs="Times New Roman"/>
          <w:sz w:val="24"/>
          <w:szCs w:val="24"/>
        </w:rPr>
        <w:t>предоставить документы</w:t>
      </w:r>
      <w:proofErr w:type="gramEnd"/>
      <w:r w:rsidRPr="00A87ECF">
        <w:rPr>
          <w:rFonts w:ascii="Times New Roman" w:hAnsi="Times New Roman" w:cs="Times New Roman"/>
          <w:sz w:val="24"/>
          <w:szCs w:val="24"/>
        </w:rPr>
        <w:t xml:space="preserve"> и информацию об исполнении Концессионером обязательств, </w:t>
      </w:r>
      <w:r w:rsidRPr="00A87ECF">
        <w:rPr>
          <w:rFonts w:ascii="Times New Roman" w:hAnsi="Times New Roman" w:cs="Times New Roman"/>
          <w:sz w:val="24"/>
          <w:szCs w:val="24"/>
        </w:rPr>
        <w:lastRenderedPageBreak/>
        <w:t xml:space="preserve">предусмотренных настоящим Соглашением.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Запрашиваемые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документы и информацию, относящиеся к исполнению обязательств по реконструкции Объекта Соглашения, Концессионер обязан предоставить в течение 5 (пяти) рабочих дней с момента получения письменного запроса.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11.5.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не вправе вмешиваться в осуществление хозяйственной деятельности Концессионера.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11.6. Представители уполномоченных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органов или юридических лиц не вправе разглашать сведения, отнесенные настоящим Соглашением к сведениям конфиденциального характера или являющиеся коммерческой тайной.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11.7. При обнаружении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в ходе осуществления </w:t>
      </w:r>
      <w:proofErr w:type="gramStart"/>
      <w:r w:rsidRPr="00A87ECF">
        <w:rPr>
          <w:rFonts w:ascii="Times New Roman" w:hAnsi="Times New Roman" w:cs="Times New Roman"/>
          <w:sz w:val="24"/>
          <w:szCs w:val="24"/>
        </w:rPr>
        <w:t>контроля за</w:t>
      </w:r>
      <w:proofErr w:type="gramEnd"/>
      <w:r w:rsidRPr="00A87ECF">
        <w:rPr>
          <w:rFonts w:ascii="Times New Roman" w:hAnsi="Times New Roman" w:cs="Times New Roman"/>
          <w:sz w:val="24"/>
          <w:szCs w:val="24"/>
        </w:rPr>
        <w:t xml:space="preserve"> деятельностью Концессионера нарушений, которые могут существенно повлиять на соблюдение Концессионером условий настоящего Соглашения, </w:t>
      </w:r>
      <w:proofErr w:type="spellStart"/>
      <w:r w:rsidRPr="00A87ECF">
        <w:rPr>
          <w:rFonts w:ascii="Times New Roman" w:hAnsi="Times New Roman" w:cs="Times New Roman"/>
          <w:sz w:val="24"/>
          <w:szCs w:val="24"/>
        </w:rPr>
        <w:t>Концедентобязан</w:t>
      </w:r>
      <w:proofErr w:type="spellEnd"/>
      <w:r w:rsidRPr="00A87ECF">
        <w:rPr>
          <w:rFonts w:ascii="Times New Roman" w:hAnsi="Times New Roman" w:cs="Times New Roman"/>
          <w:sz w:val="24"/>
          <w:szCs w:val="24"/>
        </w:rPr>
        <w:t xml:space="preserve"> сообщить об этом Концессионеру в течение 10 (десяти) рабочих дней со дня обнаружения указанных нарушений.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11.8. Результаты осуществления </w:t>
      </w:r>
      <w:proofErr w:type="gramStart"/>
      <w:r w:rsidRPr="00A87ECF">
        <w:rPr>
          <w:rFonts w:ascii="Times New Roman" w:hAnsi="Times New Roman" w:cs="Times New Roman"/>
          <w:sz w:val="24"/>
          <w:szCs w:val="24"/>
        </w:rPr>
        <w:t>контроля за</w:t>
      </w:r>
      <w:proofErr w:type="gramEnd"/>
      <w:r w:rsidRPr="00A87ECF">
        <w:rPr>
          <w:rFonts w:ascii="Times New Roman" w:hAnsi="Times New Roman" w:cs="Times New Roman"/>
          <w:sz w:val="24"/>
          <w:szCs w:val="24"/>
        </w:rPr>
        <w:t xml:space="preserve"> соблюдением Концессионером условий настоящего Соглашения оформляются актом о результатах контроля.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Акт о результатах контроля подлежит размещению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в течение 5 (пяти) рабочих дней со дня составления указанного акта на официальном сайте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(трех) лет.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11.9.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12. Обязанности Субъекта РФ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12.1.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настоящим Соглашением.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12.2. Утверждение инвестиционных программ Концессионера в соответствии с установленными настоящим Соглашением заданием и мероприятиями, плановыми показателями деятельности Концессионера, предельным уровнем расходов на реконструкцию Объекта Соглашения (в случае, если инвестиционная программа Концессионера будет разработана).</w:t>
      </w:r>
    </w:p>
    <w:p w:rsidR="00A87ECF" w:rsidRPr="00A87ECF" w:rsidRDefault="00A87ECF" w:rsidP="00A87ECF">
      <w:pPr>
        <w:widowControl w:val="0"/>
        <w:shd w:val="clear" w:color="FFFFFF" w:themeColor="background1" w:fill="FFFFFF" w:themeFill="background1"/>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12.3. Возмещение недополученных доходов, экономически обоснованных расходов Концессионера, подлежащих возмещению за счет средств бюджета Субъекта РФ, в том числе в случае принятия Департаментом государственного регулирования цен и тарифов Костромской </w:t>
      </w:r>
      <w:proofErr w:type="spellStart"/>
      <w:r w:rsidRPr="00A87ECF">
        <w:rPr>
          <w:rFonts w:ascii="Times New Roman" w:hAnsi="Times New Roman" w:cs="Times New Roman"/>
          <w:sz w:val="24"/>
          <w:szCs w:val="24"/>
        </w:rPr>
        <w:t>области</w:t>
      </w:r>
      <w:proofErr w:type="gramStart"/>
      <w:r w:rsidRPr="00A87ECF">
        <w:rPr>
          <w:rFonts w:ascii="Times New Roman" w:hAnsi="Times New Roman" w:cs="Times New Roman"/>
          <w:sz w:val="24"/>
          <w:szCs w:val="24"/>
        </w:rPr>
        <w:t>,р</w:t>
      </w:r>
      <w:proofErr w:type="gramEnd"/>
      <w:r w:rsidRPr="00A87ECF">
        <w:rPr>
          <w:rFonts w:ascii="Times New Roman" w:hAnsi="Times New Roman" w:cs="Times New Roman"/>
          <w:sz w:val="24"/>
          <w:szCs w:val="24"/>
        </w:rPr>
        <w:t>ешения</w:t>
      </w:r>
      <w:proofErr w:type="spellEnd"/>
      <w:r w:rsidRPr="00A87ECF">
        <w:rPr>
          <w:rFonts w:ascii="Times New Roman" w:hAnsi="Times New Roman" w:cs="Times New Roman"/>
          <w:sz w:val="24"/>
          <w:szCs w:val="24"/>
        </w:rPr>
        <w:t xml:space="preserve">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настоящим Соглашением в соответствии с основами ценообразования в сфере теплоснабжения, </w:t>
      </w:r>
      <w:proofErr w:type="gramStart"/>
      <w:r w:rsidRPr="00A87ECF">
        <w:rPr>
          <w:rFonts w:ascii="Times New Roman" w:hAnsi="Times New Roman" w:cs="Times New Roman"/>
          <w:sz w:val="24"/>
          <w:szCs w:val="24"/>
        </w:rPr>
        <w:t>водоснабжения, и (или) долгосрочных параметров регулирования деятельности Концессионера, установленных Департаментом государственного регулирования цен и тарифов Костромской области,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Департаментом государственного регулирования цен и тарифов Костромской области, в соответствии с Федеральным законом от 21.07.2005 № 115-ФЗ «О концессионных соглашениях</w:t>
      </w:r>
      <w:proofErr w:type="gramEnd"/>
      <w:r w:rsidRPr="00A87ECF">
        <w:rPr>
          <w:rFonts w:ascii="Times New Roman" w:hAnsi="Times New Roman" w:cs="Times New Roman"/>
          <w:sz w:val="24"/>
          <w:szCs w:val="24"/>
        </w:rPr>
        <w:t xml:space="preserve">» (далее – ФЗ «О концессионных соглашениях»).  </w:t>
      </w:r>
    </w:p>
    <w:p w:rsidR="00A87ECF" w:rsidRPr="00A87ECF" w:rsidRDefault="00A87ECF" w:rsidP="00A87ECF">
      <w:pPr>
        <w:widowControl w:val="0"/>
        <w:shd w:val="clear" w:color="FFFFFF" w:themeColor="background1" w:fill="FFFFFF" w:themeFill="background1"/>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12.4. Иные обязанности, устанавливаемые нормативными правовыми актами Субъекта РФ. </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13. Ответственность Сторон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13.1.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13.2. Концессионер несет ответственность перед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за допущенное при реконструкции Объекта Соглашения нарушение требований, установленных настоящим </w:t>
      </w:r>
      <w:r w:rsidRPr="00A87ECF">
        <w:rPr>
          <w:rFonts w:ascii="Times New Roman" w:hAnsi="Times New Roman" w:cs="Times New Roman"/>
          <w:sz w:val="24"/>
          <w:szCs w:val="24"/>
        </w:rPr>
        <w:lastRenderedPageBreak/>
        <w:t>Соглашением, требований технических регламентов, иных обязательных требований к качеству Объекта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13.3. В случае нарушения требований, указанных в пункте 13.2 настоящего Соглашения, </w:t>
      </w:r>
      <w:proofErr w:type="spellStart"/>
      <w:r w:rsidRPr="00A87ECF">
        <w:rPr>
          <w:rFonts w:ascii="Times New Roman" w:hAnsi="Times New Roman" w:cs="Times New Roman"/>
          <w:sz w:val="24"/>
          <w:szCs w:val="24"/>
        </w:rPr>
        <w:t>Концедентобязан</w:t>
      </w:r>
      <w:proofErr w:type="spellEnd"/>
      <w:r w:rsidRPr="00A87ECF">
        <w:rPr>
          <w:rFonts w:ascii="Times New Roman" w:hAnsi="Times New Roman" w:cs="Times New Roman"/>
          <w:sz w:val="24"/>
          <w:szCs w:val="24"/>
        </w:rPr>
        <w:t xml:space="preserve"> в течение 10 (десяти) рабочих дней </w:t>
      </w:r>
      <w:proofErr w:type="gramStart"/>
      <w:r w:rsidRPr="00A87ECF">
        <w:rPr>
          <w:rFonts w:ascii="Times New Roman" w:hAnsi="Times New Roman" w:cs="Times New Roman"/>
          <w:sz w:val="24"/>
          <w:szCs w:val="24"/>
        </w:rPr>
        <w:t>с даты обнаружения</w:t>
      </w:r>
      <w:proofErr w:type="gramEnd"/>
      <w:r w:rsidRPr="00A87ECF">
        <w:rPr>
          <w:rFonts w:ascii="Times New Roman" w:hAnsi="Times New Roman" w:cs="Times New Roman"/>
          <w:sz w:val="24"/>
          <w:szCs w:val="24"/>
        </w:rPr>
        <w:t xml:space="preserve">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которых нарушены. При этом срок для устранения нарушения устанавливается с учетом принципа разумности.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13.4. Концессионер обязан возместить причиненные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убытки, вызванные нарушением Концессионером требований, указанных в пунктах 4.1, 4.8, 6.1, 6.2, 6.3, 6.4, 7.1, 7.4, 8.8 настоящего Соглашения, если эти нарушения не были устранены Концессионером в срок, определенный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в требовании об устранении нарушений, или являются существенными.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13.5. Концессионер обязан уплатить неустойку в размере 1/300 (одной трехсотой) ставки рефинансирования ЦБ Российской Федерации от суммы убытков, размер которых согласовывается Сторонам или определяется судом, в случаях: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 неисполнения (ненадлежащего исполнения) обязательств Концессионера по реконструкции Объекта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 использования (эксплуатации) Объекта Соглашения (имущества, входящего в состав Объекта Соглашения) с нарушением условий настоящего Соглашения. </w:t>
      </w:r>
    </w:p>
    <w:p w:rsidR="00A87ECF" w:rsidRPr="00A87ECF" w:rsidRDefault="00A87ECF" w:rsidP="00A87ECF">
      <w:pPr>
        <w:pStyle w:val="a6"/>
        <w:widowControl w:val="0"/>
        <w:shd w:val="clear" w:color="auto" w:fill="FFFFFF"/>
        <w:ind w:left="0" w:firstLine="709"/>
        <w:jc w:val="both"/>
        <w:rPr>
          <w:rFonts w:ascii="Times New Roman" w:hAnsi="Times New Roman"/>
          <w:sz w:val="24"/>
          <w:szCs w:val="24"/>
        </w:rPr>
      </w:pPr>
      <w:r w:rsidRPr="00A87ECF">
        <w:rPr>
          <w:rFonts w:ascii="Times New Roman" w:hAnsi="Times New Roman"/>
          <w:sz w:val="24"/>
          <w:szCs w:val="24"/>
        </w:rPr>
        <w:t xml:space="preserve">13.6. В случае нарушения </w:t>
      </w:r>
      <w:proofErr w:type="spellStart"/>
      <w:r w:rsidRPr="00A87ECF">
        <w:rPr>
          <w:rFonts w:ascii="Times New Roman" w:hAnsi="Times New Roman"/>
          <w:sz w:val="24"/>
          <w:szCs w:val="24"/>
        </w:rPr>
        <w:t>Концедентом</w:t>
      </w:r>
      <w:proofErr w:type="spellEnd"/>
      <w:r w:rsidRPr="00A87ECF">
        <w:rPr>
          <w:rFonts w:ascii="Times New Roman" w:hAnsi="Times New Roman"/>
          <w:sz w:val="24"/>
          <w:szCs w:val="24"/>
        </w:rPr>
        <w:t xml:space="preserve"> сроков выплаты Компенсационной стоимости </w:t>
      </w:r>
      <w:proofErr w:type="spellStart"/>
      <w:r w:rsidRPr="00A87ECF">
        <w:rPr>
          <w:rFonts w:ascii="Times New Roman" w:hAnsi="Times New Roman"/>
          <w:sz w:val="24"/>
          <w:szCs w:val="24"/>
        </w:rPr>
        <w:t>Концедент</w:t>
      </w:r>
      <w:proofErr w:type="spellEnd"/>
      <w:r w:rsidRPr="00A87ECF">
        <w:rPr>
          <w:rFonts w:ascii="Times New Roman" w:hAnsi="Times New Roman"/>
          <w:sz w:val="24"/>
          <w:szCs w:val="24"/>
        </w:rPr>
        <w:t xml:space="preserve"> выплачивает Концессионеру штрафную неустойку в размере 1/300 ставки рефинансирования Банка России, от подлежащей выплате суммы за каждый день просрочки.</w:t>
      </w:r>
    </w:p>
    <w:p w:rsidR="00A87ECF" w:rsidRPr="00A87ECF" w:rsidRDefault="00A87ECF" w:rsidP="00046E42">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13.7. Концессионер несет перед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ответственность за качество работ по реконструкции Объекта Соглашения (объекта, входящего в состав Объекта Соглашения) в течение 3 (трех) лет со дня передачи Объекта Соглашения (объекта, входящего в состав Объекта Соглашения)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w:t>
      </w:r>
    </w:p>
    <w:p w:rsidR="00A87ECF" w:rsidRPr="00A87ECF" w:rsidRDefault="00A87ECF" w:rsidP="00046E42">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13.8.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w:t>
      </w:r>
      <w:proofErr w:type="gramStart"/>
      <w:r w:rsidRPr="00A87ECF">
        <w:rPr>
          <w:rFonts w:ascii="Times New Roman" w:hAnsi="Times New Roman" w:cs="Times New Roman"/>
          <w:sz w:val="24"/>
          <w:szCs w:val="24"/>
        </w:rPr>
        <w:t>обязан</w:t>
      </w:r>
      <w:proofErr w:type="gramEnd"/>
      <w:r w:rsidRPr="00A87ECF">
        <w:rPr>
          <w:rFonts w:ascii="Times New Roman" w:hAnsi="Times New Roman" w:cs="Times New Roman"/>
          <w:sz w:val="24"/>
          <w:szCs w:val="24"/>
        </w:rPr>
        <w:t xml:space="preserve"> возместить Концессионеру убытки, возникшие у последнего в связи с нарушением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сроков исполнения, указанных в разделе 5 настоящего Соглашения обязательств. </w:t>
      </w:r>
    </w:p>
    <w:p w:rsidR="00A87ECF" w:rsidRPr="00A87ECF" w:rsidRDefault="00A87ECF" w:rsidP="00046E42">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13.9. В случае если в результате действий или бездействия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исполнение обязательств Концессионера приостановлено или стало невозможным, Концессионер не несет ответственность за ненадлежащее исполнение или неисполнение соответствующего обязательства. При этом</w:t>
      </w:r>
      <w:proofErr w:type="gramStart"/>
      <w:r w:rsidRPr="00A87ECF">
        <w:rPr>
          <w:rFonts w:ascii="Times New Roman" w:hAnsi="Times New Roman" w:cs="Times New Roman"/>
          <w:sz w:val="24"/>
          <w:szCs w:val="24"/>
        </w:rPr>
        <w:t>,</w:t>
      </w:r>
      <w:proofErr w:type="gramEnd"/>
      <w:r w:rsidRPr="00A87ECF">
        <w:rPr>
          <w:rFonts w:ascii="Times New Roman" w:hAnsi="Times New Roman" w:cs="Times New Roman"/>
          <w:sz w:val="24"/>
          <w:szCs w:val="24"/>
        </w:rPr>
        <w:t xml:space="preserve"> в случае, когда исполнение обязательства приостановлено, срок, предусмотренный для его исполнения, продлевается соразмерно периоду приостановления исполнения обязательства.  </w:t>
      </w:r>
    </w:p>
    <w:p w:rsidR="00A87ECF" w:rsidRPr="00A87ECF" w:rsidRDefault="00A87ECF" w:rsidP="00046E42">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Если в результате указанного выше приостановления исполнения обязательства и в связи с этим продления срока его исполнения, срок окончания исполнения обязательства выпадает на дату после окончания действия концессионного соглашения, Концессионер также не несет ответственность за то, что не исполнил соответствующее обязательство в течение срока действия концессионного соглашения.  </w:t>
      </w:r>
    </w:p>
    <w:p w:rsidR="00A87ECF" w:rsidRPr="00A87ECF" w:rsidRDefault="00A87ECF" w:rsidP="00046E42">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13.10. 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 </w:t>
      </w:r>
    </w:p>
    <w:p w:rsidR="00A87ECF" w:rsidRPr="00A87ECF" w:rsidRDefault="00A87ECF" w:rsidP="00046E42">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13.11. </w:t>
      </w:r>
      <w:proofErr w:type="gramStart"/>
      <w:r w:rsidRPr="00A87ECF">
        <w:rPr>
          <w:rFonts w:ascii="Times New Roman" w:hAnsi="Times New Roman" w:cs="Times New Roman"/>
          <w:sz w:val="24"/>
          <w:szCs w:val="24"/>
        </w:rPr>
        <w:t xml:space="preserve">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 </w:t>
      </w:r>
      <w:proofErr w:type="gramEnd"/>
    </w:p>
    <w:p w:rsidR="00A87ECF" w:rsidRPr="00A87ECF" w:rsidRDefault="00A87ECF" w:rsidP="00046E42">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14. Порядок взаимодействия Сторон при наступлении обстоятельств непреодолимой силы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14.1. Сторона, нарушившая условия настоящего Соглашения в результате наступления обстоятельств непреодолимой силы, обязана: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lastRenderedPageBreak/>
        <w:t xml:space="preserve">а) в письменной форме уведомить другую Сторону о наступлении указанных обстоятельств не позднее 5 (пяти) календарных дней со дня их наступления и представить необходимые документальные подтверждения;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б) в письменной форме уведомить другую Сторону о возобновлении исполнения своих обязательств, предусмотренных настоящим Соглашением.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14.2.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 а также до устранения этих последствий предпринять меры, направленные на обеспечение надлежащего осуществления Концессионером деятельности, указанной в п. 1.1 настоящего Соглашения. </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15.  Изменение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15.1. Настоящее Соглашение может быть изменено по соглашению его Сторон.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Изменение настоящего Соглашения осуществляется в письменной форме путем составления документа, подписанного Сторонами, и являющегося Приложением к настоящему Соглашению.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В целях внесения изменений в условия настоящего Соглашения одна из Сторон направляет другим Сторонам соответствующее предложение с обоснованием предлагаемых изменений. Сторона, получившая предложение об изменении условий Соглашения, в течение 30 (тридцати) календарных дней со дня получения указанного предложения рассматривает его и принимает решение о согласии или об отказе внести изменения в условия настоящего Соглашения с указанием причин отказа.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15.2. Изменение условий настоящего Соглашения осуществляется с согласия антимонопольного органа, полученного в порядке и на условиях, установленных Правительством Российской Федерации, за исключением замены лица по концессионному соглашению в порядке, установленном законодательством.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15.3. Изменение значений долгосрочных параметров регулирования деятельности Концессионера, указанных в Приложении № 5 к настоящему Соглашению, осуществляется по предварительному согласованию с органом исполнительной власти или органом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получаемому в порядке, установленном законодательством.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15.4. Изменение условий настоящего Соглашения в случае, если в течение срока реализации концессионного соглашения выявлены технологически и функционально связанные с Объектом Соглашения бесхозяйные объекты теплоснабжения, являющиеся частью относящихся к Объекту Соглашения систем теплоснабжения, возможно при условиях и в порядке, предусмотренных ФЗ «О концессионных соглашениях».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15.5. Настоящее Соглашение может быть изменено по требованию одной из Сторон решением суда по основаниям, предусмотренным Гражданским </w:t>
      </w:r>
      <w:hyperlink r:id="rId17" w:tooltip="consultantplus://offline/ref=5C5690BFE28E4BBB4867DFB77C80C974757E671DF000E3F2DA35A67404OBGAF" w:history="1">
        <w:r w:rsidRPr="00A87ECF">
          <w:rPr>
            <w:rFonts w:ascii="Times New Roman" w:hAnsi="Times New Roman" w:cs="Times New Roman"/>
            <w:sz w:val="24"/>
            <w:szCs w:val="24"/>
          </w:rPr>
          <w:t xml:space="preserve">кодексом </w:t>
        </w:r>
      </w:hyperlink>
      <w:r w:rsidRPr="00A87ECF">
        <w:rPr>
          <w:rFonts w:ascii="Times New Roman" w:hAnsi="Times New Roman" w:cs="Times New Roman"/>
          <w:sz w:val="24"/>
          <w:szCs w:val="24"/>
        </w:rPr>
        <w:t xml:space="preserve">Российской Федерации. </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16. Прекращение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16.1. Настоящее Соглашение прекращается:</w:t>
      </w:r>
    </w:p>
    <w:p w:rsidR="00A87ECF" w:rsidRPr="00A87ECF" w:rsidRDefault="00A87ECF" w:rsidP="00A87ECF">
      <w:pPr>
        <w:widowControl w:val="0"/>
        <w:tabs>
          <w:tab w:val="center" w:pos="801"/>
          <w:tab w:val="center" w:pos="2940"/>
        </w:tabs>
        <w:spacing w:after="0" w:line="240" w:lineRule="auto"/>
        <w:ind w:firstLine="709"/>
        <w:jc w:val="both"/>
        <w:rPr>
          <w:rFonts w:ascii="Times New Roman" w:hAnsi="Times New Roman" w:cs="Times New Roman"/>
          <w:sz w:val="24"/>
          <w:szCs w:val="24"/>
        </w:rPr>
      </w:pPr>
      <w:r w:rsidRPr="00A87ECF">
        <w:rPr>
          <w:rFonts w:ascii="Times New Roman" w:eastAsia="Calibri" w:hAnsi="Times New Roman" w:cs="Times New Roman"/>
          <w:sz w:val="24"/>
          <w:szCs w:val="24"/>
        </w:rPr>
        <w:tab/>
      </w:r>
      <w:r w:rsidRPr="00A87ECF">
        <w:rPr>
          <w:rFonts w:ascii="Times New Roman" w:hAnsi="Times New Roman" w:cs="Times New Roman"/>
          <w:sz w:val="24"/>
          <w:szCs w:val="24"/>
        </w:rPr>
        <w:t xml:space="preserve">а) по истечении срока действия; </w:t>
      </w:r>
    </w:p>
    <w:p w:rsidR="00A87ECF" w:rsidRPr="00A87ECF" w:rsidRDefault="00A87ECF" w:rsidP="00A87ECF">
      <w:pPr>
        <w:widowControl w:val="0"/>
        <w:tabs>
          <w:tab w:val="center" w:pos="809"/>
          <w:tab w:val="center" w:pos="2651"/>
        </w:tabs>
        <w:spacing w:after="0" w:line="240" w:lineRule="auto"/>
        <w:ind w:firstLine="709"/>
        <w:jc w:val="both"/>
        <w:rPr>
          <w:rFonts w:ascii="Times New Roman" w:hAnsi="Times New Roman" w:cs="Times New Roman"/>
          <w:sz w:val="24"/>
          <w:szCs w:val="24"/>
        </w:rPr>
      </w:pPr>
      <w:r w:rsidRPr="00A87ECF">
        <w:rPr>
          <w:rFonts w:ascii="Times New Roman" w:eastAsia="Calibri" w:hAnsi="Times New Roman" w:cs="Times New Roman"/>
          <w:sz w:val="24"/>
          <w:szCs w:val="24"/>
        </w:rPr>
        <w:tab/>
      </w:r>
      <w:r w:rsidRPr="00A87ECF">
        <w:rPr>
          <w:rFonts w:ascii="Times New Roman" w:hAnsi="Times New Roman" w:cs="Times New Roman"/>
          <w:sz w:val="24"/>
          <w:szCs w:val="24"/>
        </w:rPr>
        <w:t xml:space="preserve">б) по соглашению Сторон; </w:t>
      </w:r>
    </w:p>
    <w:p w:rsidR="00A87ECF" w:rsidRPr="00A87ECF" w:rsidRDefault="00A87ECF" w:rsidP="00A87ECF">
      <w:pPr>
        <w:widowControl w:val="0"/>
        <w:tabs>
          <w:tab w:val="center" w:pos="804"/>
          <w:tab w:val="center" w:pos="4725"/>
        </w:tabs>
        <w:spacing w:after="0" w:line="240" w:lineRule="auto"/>
        <w:ind w:firstLine="709"/>
        <w:jc w:val="both"/>
        <w:rPr>
          <w:rFonts w:ascii="Times New Roman" w:hAnsi="Times New Roman" w:cs="Times New Roman"/>
          <w:sz w:val="24"/>
          <w:szCs w:val="24"/>
        </w:rPr>
      </w:pPr>
      <w:r w:rsidRPr="00A87ECF">
        <w:rPr>
          <w:rFonts w:ascii="Times New Roman" w:eastAsia="Calibri" w:hAnsi="Times New Roman" w:cs="Times New Roman"/>
          <w:sz w:val="24"/>
          <w:szCs w:val="24"/>
        </w:rPr>
        <w:tab/>
      </w:r>
      <w:r w:rsidRPr="00A87ECF">
        <w:rPr>
          <w:rFonts w:ascii="Times New Roman" w:hAnsi="Times New Roman" w:cs="Times New Roman"/>
          <w:sz w:val="24"/>
          <w:szCs w:val="24"/>
        </w:rPr>
        <w:t>в) на основании судебного решения о его досрочном расторжении;</w:t>
      </w:r>
    </w:p>
    <w:p w:rsidR="00A87ECF" w:rsidRPr="00A87ECF" w:rsidRDefault="00A87ECF" w:rsidP="00A87ECF">
      <w:pPr>
        <w:widowControl w:val="0"/>
        <w:tabs>
          <w:tab w:val="center" w:pos="804"/>
          <w:tab w:val="center" w:pos="4725"/>
        </w:tabs>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г)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органа местного самоуправления,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16.2.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w:t>
      </w:r>
      <w:r w:rsidRPr="00A87ECF">
        <w:rPr>
          <w:rFonts w:ascii="Times New Roman" w:hAnsi="Times New Roman" w:cs="Times New Roman"/>
          <w:sz w:val="24"/>
          <w:szCs w:val="24"/>
        </w:rPr>
        <w:lastRenderedPageBreak/>
        <w:t xml:space="preserve">исходили при его заключении, а также по иным основаниям, предусмотренным федеральными законами и настоящим Соглашением.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16.3. К существенным нарушениям Концессионером условий настоящего Соглашения относятся: </w:t>
      </w:r>
    </w:p>
    <w:p w:rsidR="00A87ECF" w:rsidRPr="00A87ECF" w:rsidRDefault="00A87ECF" w:rsidP="00A87ECF">
      <w:pPr>
        <w:widowControl w:val="0"/>
        <w:tabs>
          <w:tab w:val="center" w:pos="801"/>
          <w:tab w:val="right" w:pos="9361"/>
        </w:tabs>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а) нарушение сроков реконструкции Объекта Соглашения по вине Концессионера; </w:t>
      </w:r>
    </w:p>
    <w:p w:rsidR="00A87ECF" w:rsidRPr="00A87ECF" w:rsidRDefault="00A87ECF" w:rsidP="00A87ECF">
      <w:pPr>
        <w:widowControl w:val="0"/>
        <w:tabs>
          <w:tab w:val="center" w:pos="809"/>
          <w:tab w:val="center" w:pos="2172"/>
          <w:tab w:val="center" w:pos="3993"/>
          <w:tab w:val="center" w:pos="5485"/>
          <w:tab w:val="center" w:pos="6843"/>
          <w:tab w:val="center" w:pos="7827"/>
          <w:tab w:val="center" w:pos="8501"/>
          <w:tab w:val="right" w:pos="9361"/>
        </w:tabs>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б) использование (эксплуатация) </w:t>
      </w:r>
      <w:r w:rsidRPr="00A87ECF">
        <w:rPr>
          <w:rFonts w:ascii="Times New Roman" w:hAnsi="Times New Roman" w:cs="Times New Roman"/>
          <w:sz w:val="24"/>
          <w:szCs w:val="24"/>
        </w:rPr>
        <w:tab/>
        <w:t xml:space="preserve">Объекта Соглашения в целях, не установленных настоящим Соглашением; </w:t>
      </w:r>
    </w:p>
    <w:p w:rsidR="00A87ECF" w:rsidRPr="00A87ECF" w:rsidRDefault="00A87ECF" w:rsidP="00A87ECF">
      <w:pPr>
        <w:widowControl w:val="0"/>
        <w:tabs>
          <w:tab w:val="center" w:pos="804"/>
          <w:tab w:val="right" w:pos="9361"/>
        </w:tabs>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в) нарушение установленного настоящим Соглашением порядка владения, пользования и распоряжения имуществом, входящим в состав Объекта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г) неисполнение или ненадлежащее исполнение Концессионером обязательств, по осуществлению деятельности, предусмотренной п. 1.1 настоящего Соглашения, приводящее к причинению значительного ущерба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roofErr w:type="spellStart"/>
      <w:r w:rsidRPr="00A87ECF">
        <w:rPr>
          <w:rFonts w:ascii="Times New Roman" w:hAnsi="Times New Roman" w:cs="Times New Roman"/>
          <w:sz w:val="24"/>
          <w:szCs w:val="24"/>
        </w:rPr>
        <w:t>д</w:t>
      </w:r>
      <w:proofErr w:type="spellEnd"/>
      <w:r w:rsidRPr="00A87ECF">
        <w:rPr>
          <w:rFonts w:ascii="Times New Roman" w:hAnsi="Times New Roman" w:cs="Times New Roman"/>
          <w:sz w:val="24"/>
          <w:szCs w:val="24"/>
        </w:rPr>
        <w:t xml:space="preserve">) прекращение или приостановление Концессионером деятельности, предусмотренной настоящим Соглашением, без согласия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за исключением предусмотренных законом и настоящим Соглашением случаев, по вине Концессионера; </w:t>
      </w:r>
    </w:p>
    <w:p w:rsidR="00A87ECF" w:rsidRPr="00A87ECF" w:rsidRDefault="00A87ECF" w:rsidP="00A87ECF">
      <w:pPr>
        <w:widowControl w:val="0"/>
        <w:tabs>
          <w:tab w:val="center" w:pos="801"/>
          <w:tab w:val="right" w:pos="9361"/>
        </w:tabs>
        <w:spacing w:after="0" w:line="240" w:lineRule="auto"/>
        <w:ind w:firstLine="709"/>
        <w:jc w:val="both"/>
        <w:rPr>
          <w:rFonts w:ascii="Times New Roman" w:hAnsi="Times New Roman" w:cs="Times New Roman"/>
          <w:sz w:val="24"/>
          <w:szCs w:val="24"/>
        </w:rPr>
      </w:pPr>
      <w:r w:rsidRPr="00A87ECF">
        <w:rPr>
          <w:rFonts w:ascii="Times New Roman" w:eastAsia="Calibri" w:hAnsi="Times New Roman" w:cs="Times New Roman"/>
          <w:sz w:val="24"/>
          <w:szCs w:val="24"/>
        </w:rPr>
        <w:tab/>
      </w:r>
      <w:r w:rsidRPr="00A87ECF">
        <w:rPr>
          <w:rFonts w:ascii="Times New Roman" w:hAnsi="Times New Roman" w:cs="Times New Roman"/>
          <w:sz w:val="24"/>
          <w:szCs w:val="24"/>
        </w:rPr>
        <w:t xml:space="preserve">е) неисполнение или ненадлежащее исполнение Концессионером установленных настоящим Соглашения обязательств по предоставлению гражданам и другим потребителям услуг по </w:t>
      </w:r>
      <w:proofErr w:type="spellStart"/>
      <w:r w:rsidRPr="00A87ECF">
        <w:rPr>
          <w:rFonts w:ascii="Times New Roman" w:hAnsi="Times New Roman" w:cs="Times New Roman"/>
          <w:sz w:val="24"/>
          <w:szCs w:val="24"/>
        </w:rPr>
        <w:t>теплоэнергоснабжению</w:t>
      </w:r>
      <w:proofErr w:type="spellEnd"/>
      <w:r w:rsidRPr="00A87ECF">
        <w:rPr>
          <w:rFonts w:ascii="Times New Roman" w:hAnsi="Times New Roman" w:cs="Times New Roman"/>
          <w:sz w:val="24"/>
          <w:szCs w:val="24"/>
        </w:rPr>
        <w:t>.</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16.4. К существенным нарушениям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условий настоящего Соглашения относятся: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а) невыполнение в срок, установленный в п. 10.3 настоящего Соглашения, обязанности по передаче Концессионеру Объекта Соглашения (объектов, входящих в состав Объекта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б) передача Концессионеру объекта Соглашения по описанию, в том числе технико-экономическим показателям, не соответствующем условиям настоящего Соглашения, в случае, если такое несоответствие выявлено в течение одного года с момента подписания сторонами Соглашения актов приема-передачи и не могло быть выявлено при передаче объекта Соглашения и возникло по вине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w:t>
      </w:r>
    </w:p>
    <w:p w:rsidR="00A87ECF" w:rsidRPr="00A87ECF" w:rsidRDefault="00A87ECF" w:rsidP="00A87ECF">
      <w:pPr>
        <w:widowControl w:val="0"/>
        <w:tabs>
          <w:tab w:val="center" w:pos="804"/>
          <w:tab w:val="right" w:pos="9361"/>
        </w:tabs>
        <w:spacing w:after="0" w:line="240" w:lineRule="auto"/>
        <w:ind w:firstLine="709"/>
        <w:jc w:val="both"/>
        <w:rPr>
          <w:rFonts w:ascii="Times New Roman" w:hAnsi="Times New Roman" w:cs="Times New Roman"/>
          <w:sz w:val="24"/>
          <w:szCs w:val="24"/>
        </w:rPr>
      </w:pPr>
      <w:r w:rsidRPr="00A87ECF">
        <w:rPr>
          <w:rFonts w:ascii="Times New Roman" w:eastAsia="Calibri" w:hAnsi="Times New Roman" w:cs="Times New Roman"/>
          <w:sz w:val="24"/>
          <w:szCs w:val="24"/>
        </w:rPr>
        <w:tab/>
      </w:r>
      <w:r w:rsidRPr="00A87ECF">
        <w:rPr>
          <w:rFonts w:ascii="Times New Roman" w:hAnsi="Times New Roman" w:cs="Times New Roman"/>
          <w:sz w:val="24"/>
          <w:szCs w:val="24"/>
        </w:rPr>
        <w:t xml:space="preserve">в) неисполнение или ненадлежащее исполнение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обязательств, установленных в п. 5.1 настоящего Соглашения. </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17. Гарантии осуществления Концессионером деятельности, предусмотренной Соглашением </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17.1. В соответствии с законодательством в области ценообразования в сфере теплоснабжения орган исполнительной власти, осуществляющий регулирование цен (тарифов), устанавливает цены (тарифы) на реализуемые и оказываемые Концессионером товары и услуги, которые действующим законодательством в области ценообразования определены как регулируемые.</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17.1.1. </w:t>
      </w:r>
      <w:proofErr w:type="spellStart"/>
      <w:proofErr w:type="gram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по требованию Концессионера, обязан принять меры, обеспечивающие окупаемость инвестиций Концессионера и получение им валовой выручки (дохода от оказания услуг по регулируемым ценам (тарифам) в объеме не менее объема, изначально определенного концессионным соглашением:</w:t>
      </w:r>
      <w:proofErr w:type="gramEnd"/>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proofErr w:type="gramStart"/>
      <w:r w:rsidRPr="00A87ECF">
        <w:rPr>
          <w:rFonts w:ascii="Times New Roman" w:hAnsi="Times New Roman" w:cs="Times New Roman"/>
          <w:sz w:val="24"/>
          <w:szCs w:val="24"/>
        </w:rPr>
        <w:t>-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w:t>
      </w:r>
      <w:proofErr w:type="gramEnd"/>
      <w:r w:rsidRPr="00A87ECF">
        <w:rPr>
          <w:rFonts w:ascii="Times New Roman" w:hAnsi="Times New Roman" w:cs="Times New Roman"/>
          <w:sz w:val="24"/>
          <w:szCs w:val="24"/>
        </w:rPr>
        <w:t xml:space="preserve"> </w:t>
      </w:r>
      <w:proofErr w:type="gramStart"/>
      <w:r w:rsidRPr="00A87ECF">
        <w:rPr>
          <w:rFonts w:ascii="Times New Roman" w:hAnsi="Times New Roman" w:cs="Times New Roman"/>
          <w:sz w:val="24"/>
          <w:szCs w:val="24"/>
        </w:rPr>
        <w:t>Концессионера, ухудшающих его положение по сравнению с режимом, действовавшем в соответствии с нормативными правовыми актами Российской Федерации, субъектов Российской Федерации, органов местного самоуправления</w:t>
      </w:r>
      <w:proofErr w:type="gramEnd"/>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 в результате установления регулирующим органом тарифов на теплоснабжение ниже уровня регулируемых в установленном порядке тарифов для </w:t>
      </w:r>
      <w:proofErr w:type="spellStart"/>
      <w:r w:rsidRPr="00A87ECF">
        <w:rPr>
          <w:rFonts w:ascii="Times New Roman" w:hAnsi="Times New Roman" w:cs="Times New Roman"/>
          <w:sz w:val="24"/>
          <w:szCs w:val="24"/>
        </w:rPr>
        <w:t>ресурсоснабжающей</w:t>
      </w:r>
      <w:proofErr w:type="spellEnd"/>
      <w:r w:rsidRPr="00A87ECF">
        <w:rPr>
          <w:rFonts w:ascii="Times New Roman" w:hAnsi="Times New Roman" w:cs="Times New Roman"/>
          <w:sz w:val="24"/>
          <w:szCs w:val="24"/>
        </w:rPr>
        <w:t xml:space="preserve"> организации (Концессионера), в т.ч. тарифа для населения;</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lastRenderedPageBreak/>
        <w:t>- в результате формирования по итогам финансового (календарного) года затрат на энергоресурсы, выше предусмотренных установленным тарифами на теплоснабжение на соответствующий период регулирования;</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в результате формирования по итогам финансового (календарного) года объема теплоснабжения ниже предусмотренного установленным тарифом на соответствующий период регулирования.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roofErr w:type="gramStart"/>
      <w:r w:rsidRPr="00A87ECF">
        <w:rPr>
          <w:rFonts w:ascii="Times New Roman" w:hAnsi="Times New Roman" w:cs="Times New Roman"/>
          <w:sz w:val="24"/>
          <w:szCs w:val="24"/>
        </w:rPr>
        <w:t xml:space="preserve">В качестве мер, обеспечивающих окупаемость инвестиций Концессионера и получение им валовой выручки (дохода от оказания услуг по регулируемым ценам (тарифам) в объеме не менее объема, изначально определенного концессионным соглашением,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вправе продлить срок действия концессионного соглашения с согласия Концессионера и (или) увеличить размер финансового участия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а также предоставить Концессионеру дополнительные муниципальные гарантии.</w:t>
      </w:r>
      <w:proofErr w:type="gramEnd"/>
      <w:r w:rsidRPr="00A87ECF">
        <w:rPr>
          <w:rFonts w:ascii="Times New Roman" w:hAnsi="Times New Roman" w:cs="Times New Roman"/>
          <w:sz w:val="24"/>
          <w:szCs w:val="24"/>
        </w:rPr>
        <w:t xml:space="preserve"> Требования к качеству и потребительским свойствам объекта концессионного соглашения изменению не подлежат. </w:t>
      </w:r>
      <w:proofErr w:type="gramStart"/>
      <w:r w:rsidRPr="00A87ECF">
        <w:rPr>
          <w:rFonts w:ascii="Times New Roman" w:hAnsi="Times New Roman" w:cs="Times New Roman"/>
          <w:sz w:val="24"/>
          <w:szCs w:val="24"/>
        </w:rPr>
        <w:t xml:space="preserve">Предусмотренные положениями настоящего пункта обязательства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по принятию мер, обеспечивающих получение Концессионером валовой выручки (дохода от оказания услуг по регулируемым ценам (тарифам), не распространяются на случаи изменения, корректировки цен (тарифов) Концессионера за </w:t>
      </w:r>
      <w:proofErr w:type="spellStart"/>
      <w:r w:rsidRPr="00A87ECF">
        <w:rPr>
          <w:rFonts w:ascii="Times New Roman" w:hAnsi="Times New Roman" w:cs="Times New Roman"/>
          <w:sz w:val="24"/>
          <w:szCs w:val="24"/>
        </w:rPr>
        <w:t>недостижение</w:t>
      </w:r>
      <w:proofErr w:type="spellEnd"/>
      <w:r w:rsidRPr="00A87ECF">
        <w:rPr>
          <w:rFonts w:ascii="Times New Roman" w:hAnsi="Times New Roman" w:cs="Times New Roman"/>
          <w:sz w:val="24"/>
          <w:szCs w:val="24"/>
        </w:rPr>
        <w:t xml:space="preserve"> Концессионером установленных концессионным соглашением плановых значений показателей надежности и энергетической эффективности объектов теплоснабжения. </w:t>
      </w:r>
      <w:proofErr w:type="gramEnd"/>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proofErr w:type="gramStart"/>
      <w:r w:rsidRPr="00A87ECF">
        <w:rPr>
          <w:rFonts w:ascii="Times New Roman" w:hAnsi="Times New Roman" w:cs="Times New Roman"/>
          <w:sz w:val="24"/>
          <w:szCs w:val="24"/>
        </w:rPr>
        <w:t>17.2 Возмещение затрат Концессионеру по окончании финансового (календарного) года осуществляется в соответствии с нормативными правовыми актами, принятыми на территории Костромской области, на соответствующий период, иными действующими нормативными правовыми актами, принятыми на период возврата инвестиций в рамках концессионного соглашения на основании представленных документов и расчетов, подтверждающих понесенные Концессионером затраты.</w:t>
      </w:r>
      <w:proofErr w:type="gramEnd"/>
    </w:p>
    <w:p w:rsidR="00A87ECF" w:rsidRPr="00A87ECF" w:rsidRDefault="00A87ECF" w:rsidP="00A87ECF">
      <w:pPr>
        <w:widowControl w:val="0"/>
        <w:spacing w:after="0" w:line="240" w:lineRule="auto"/>
        <w:ind w:firstLine="709"/>
        <w:jc w:val="both"/>
        <w:rPr>
          <w:rFonts w:ascii="Times New Roman" w:hAnsi="Times New Roman" w:cs="Times New Roman"/>
          <w:bCs/>
          <w:sz w:val="24"/>
          <w:szCs w:val="24"/>
        </w:rPr>
      </w:pPr>
      <w:r w:rsidRPr="00A87ECF">
        <w:rPr>
          <w:rFonts w:ascii="Times New Roman" w:hAnsi="Times New Roman" w:cs="Times New Roman"/>
          <w:bCs/>
          <w:sz w:val="24"/>
          <w:szCs w:val="24"/>
        </w:rPr>
        <w:t>17.3. В случае если в течение срока действия Соглашения,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настоящим Соглашением, условия этого настоящего Соглашения должны быть изменены по требованию Концессионера.</w:t>
      </w:r>
    </w:p>
    <w:p w:rsidR="00A87ECF" w:rsidRPr="00A87ECF" w:rsidRDefault="00A87ECF" w:rsidP="00A87ECF">
      <w:pPr>
        <w:widowControl w:val="0"/>
        <w:spacing w:after="0" w:line="240" w:lineRule="auto"/>
        <w:ind w:firstLine="709"/>
        <w:jc w:val="both"/>
        <w:rPr>
          <w:rFonts w:ascii="Times New Roman" w:hAnsi="Times New Roman" w:cs="Times New Roman"/>
          <w:bCs/>
          <w:sz w:val="24"/>
          <w:szCs w:val="24"/>
        </w:rPr>
      </w:pPr>
      <w:r w:rsidRPr="00A87ECF">
        <w:rPr>
          <w:rFonts w:ascii="Times New Roman" w:hAnsi="Times New Roman" w:cs="Times New Roman"/>
          <w:bCs/>
          <w:sz w:val="24"/>
          <w:szCs w:val="24"/>
        </w:rPr>
        <w:t xml:space="preserve">17.4. </w:t>
      </w:r>
      <w:proofErr w:type="gramStart"/>
      <w:r w:rsidRPr="00A87ECF">
        <w:rPr>
          <w:rFonts w:ascii="Times New Roman" w:hAnsi="Times New Roman" w:cs="Times New Roman"/>
          <w:bCs/>
          <w:sz w:val="24"/>
          <w:szCs w:val="24"/>
        </w:rPr>
        <w:t>Установление, изменение, корректировка регулируемых цен (тарифов) на производимые и реализуемые Концессионером товары, оказываемые услуги по теплоснабжению осуществляются по правилам, действовавшим на момент заключения настоящего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roofErr w:type="gramEnd"/>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bCs/>
          <w:sz w:val="24"/>
          <w:szCs w:val="24"/>
        </w:rPr>
        <w:t xml:space="preserve">17.5. </w:t>
      </w:r>
      <w:proofErr w:type="gramStart"/>
      <w:r w:rsidRPr="00A87ECF">
        <w:rPr>
          <w:rFonts w:ascii="Times New Roman" w:hAnsi="Times New Roman" w:cs="Times New Roman"/>
          <w:bCs/>
          <w:sz w:val="24"/>
          <w:szCs w:val="24"/>
        </w:rPr>
        <w:t>По согласованию с органом исполнительной власти, осуществляющими регулирование цен (тарифов) в соответствии с законодательством Российской Федерации в сфере регулирования цен (тарифов),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настоящего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w:t>
      </w:r>
      <w:proofErr w:type="gramEnd"/>
      <w:r w:rsidRPr="00A87ECF">
        <w:rPr>
          <w:rFonts w:ascii="Times New Roman" w:hAnsi="Times New Roman" w:cs="Times New Roman"/>
          <w:bCs/>
          <w:sz w:val="24"/>
          <w:szCs w:val="24"/>
        </w:rPr>
        <w:t xml:space="preserve">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 Порядок возмещения расходов сторон, в том числе  в случае </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досрочного расторжения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18.1. </w:t>
      </w:r>
      <w:proofErr w:type="gramStart"/>
      <w:r w:rsidRPr="00A87ECF">
        <w:rPr>
          <w:rFonts w:ascii="Times New Roman" w:hAnsi="Times New Roman" w:cs="Times New Roman"/>
          <w:sz w:val="24"/>
          <w:szCs w:val="24"/>
        </w:rPr>
        <w:t xml:space="preserve">В случае прекращения действия настоящего Соглашения по истечению срока действия или по любому основанию, предусмотренному действующим законодательством, при </w:t>
      </w:r>
      <w:r w:rsidRPr="00A87ECF">
        <w:rPr>
          <w:rFonts w:ascii="Times New Roman" w:hAnsi="Times New Roman" w:cs="Times New Roman"/>
          <w:sz w:val="24"/>
          <w:szCs w:val="24"/>
        </w:rPr>
        <w:lastRenderedPageBreak/>
        <w:t xml:space="preserve">отсутствии возврата вложенных инвестиций в полном объёме в период действия соглашения, Концессионер имеет право требования от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полного возмещения расходов на реконструкцию Объектов Соглашения с учетом нормы доходности на вложенный капитал, за исключением понесенных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расходов на реконструкцию Объектов Соглашения.</w:t>
      </w:r>
      <w:proofErr w:type="gramEnd"/>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Срок действия настоящего Соглашения может быть продлен на период, достаточный для возмещения указанных расходов Концессионера, но не более чем на пять лет.</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18.2. Возмещение расходов Концессионера осуществляется в денежной форме исходя из размера затрат Концессионера на реконструкцию Объектов Соглашения, с учетом нормы доходности на вложенный капитал.</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18.3. Концессионер предоставляет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экономически обоснованные расчеты размера не возмещенных на момент </w:t>
      </w:r>
      <w:proofErr w:type="gramStart"/>
      <w:r w:rsidRPr="00A87ECF">
        <w:rPr>
          <w:rFonts w:ascii="Times New Roman" w:hAnsi="Times New Roman" w:cs="Times New Roman"/>
          <w:sz w:val="24"/>
          <w:szCs w:val="24"/>
        </w:rPr>
        <w:t>окончания срока действия настоящего Соглашения расходов</w:t>
      </w:r>
      <w:proofErr w:type="gramEnd"/>
      <w:r w:rsidRPr="00A87ECF">
        <w:rPr>
          <w:rFonts w:ascii="Times New Roman" w:hAnsi="Times New Roman" w:cs="Times New Roman"/>
          <w:sz w:val="24"/>
          <w:szCs w:val="24"/>
        </w:rPr>
        <w:t xml:space="preserve"> с приложением подтверждающих бухгалтерских документов, а также расчет периода, на который должен быть продлен срок действия Соглашения и в течение которого будут возмещены расходы Концессионера за счет тарифов на услуги теплоснабжения.</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18.4.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проверяет представленные документы на предмет достоверности и правильности расчетов и согласовывает размер расходов, подлежащих возмещению, в течение 30 дней с момента предоставления документов. Если в процессе проверки документов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выявлены факты недостоверности информации, ошибки расчетов и прочие недостатки, документы возвращаются Концессионеру на доработку с указанием причин возврата.</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18.5. После согласования размера не возмещенных на момент окончания срока действия концессионного Соглашения расходов, Концессионером и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готовятся изменения в настоящее Соглашение в части продления срока действия концессионного соглашения, которые подлежат согласованию с антимонопольным органом в соответствии с действующим законодательством.</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18.6. После согласования с антимонопольным органом изменений, Стороны подписывают дополнительное соглашение об изменении срока действия концессионного соглашения.</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18.7. </w:t>
      </w:r>
      <w:proofErr w:type="gramStart"/>
      <w:r w:rsidRPr="00A87ECF">
        <w:rPr>
          <w:rFonts w:ascii="Times New Roman" w:hAnsi="Times New Roman" w:cs="Times New Roman"/>
          <w:sz w:val="24"/>
          <w:szCs w:val="24"/>
        </w:rPr>
        <w:t>Размер полученного Концессионером возмещения затрат в период эксплуатации реконструируемых Объектов Соглашения определяется как сумма амортизационных начислений по Объектам и инвестиционной составляющей, включенных в затратную составляющую при установлении экономически обоснованных тарифов на теплоснабжение с учетом фактического объема реализованной потребителям услуги (в натуральном выражении) с момента включения в тариф вышеуказанных затрат (амортизация и инвестиционная составляющая).</w:t>
      </w:r>
      <w:proofErr w:type="gramEnd"/>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18.8. </w:t>
      </w:r>
      <w:proofErr w:type="gramStart"/>
      <w:r w:rsidRPr="00A87ECF">
        <w:rPr>
          <w:rFonts w:ascii="Times New Roman" w:hAnsi="Times New Roman" w:cs="Times New Roman"/>
          <w:sz w:val="24"/>
          <w:szCs w:val="24"/>
        </w:rPr>
        <w:t>Компенсационная стоимость подлежит определению уполномоченными представителями Сторон путем подписания Акта определения Компенсационной стоимости с указанием расчета по каждому из реконструируемых Объекту Соглашения.</w:t>
      </w:r>
      <w:proofErr w:type="gramEnd"/>
      <w:r w:rsidRPr="00A87ECF">
        <w:rPr>
          <w:rFonts w:ascii="Times New Roman" w:hAnsi="Times New Roman" w:cs="Times New Roman"/>
          <w:sz w:val="24"/>
          <w:szCs w:val="24"/>
        </w:rPr>
        <w:t xml:space="preserve"> Наличие разногласий в отношении Компенсационной стоимости отдельных Объектов Соглашения не может служить основанием для приостановления расчетов между Сторонами по Компенсационной стоимости остальных Объектов Соглашения.</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18.9. Компенсационная стоимость объекта выплачивается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Концессионеру в течение календарного года, следующего за годом расторжения, до полного возмещения Компенсационной стоимости объекта.</w:t>
      </w:r>
    </w:p>
    <w:p w:rsidR="00A87ECF" w:rsidRPr="00A87ECF" w:rsidRDefault="00A87ECF" w:rsidP="00A87ECF">
      <w:pPr>
        <w:widowControl w:val="0"/>
        <w:shd w:val="clear" w:color="auto" w:fill="FFFFFF"/>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18.10. По соглашению Сторон возмещение расходов Концессионера на реконструкцию Объекта Соглашения может быть произведено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путем передачи в собственность Концессионера имущества, принадлежащего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в том числе, Объекта соглашения или отдельных объектов недвижимого имущества, входящих в состав Объекта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18.11. В случае досрочного расторжения настоящего Соглашения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выплачивает Концессионеру денежную компенсацию в объеме, в котором указанная компенсация не возмещена Концессионеру на момент расторжения настоящего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18.12. При досрочном расторжении настоящего Соглашения по соглашению Сторон, денежная компенсация, выплачиваемая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Концессионеру, включает в себя расходы на реконструкцию Объекта Соглашения, предусмотренные п. 5 ст. 15 Федерального закона от 21.07.2005 № 115-ФЗ «О концессионных соглашениях», не возмещенные Концессионеру на момент расторжения Соглашения в составе средств, получаемых им по утвержденным тарифам.</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lastRenderedPageBreak/>
        <w:t xml:space="preserve">18.13.  </w:t>
      </w:r>
      <w:proofErr w:type="spellStart"/>
      <w:proofErr w:type="gram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обязан выплатить Концессионеру денежную компенсацию (денежные средства), предусмотренную п.18.11 настоящего Соглашения, на банковский счет, указанный Концессионером, в течение 90 (Девяносто) календарных дней с момента наступления наиболее ранней из дат:</w:t>
      </w:r>
      <w:proofErr w:type="gramEnd"/>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а) дата досрочного прекращения действия настоящего Соглашения по решению суда или по соглашению Сторон;</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б) дата получения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от Концессионера расчета денежной компенсации Концессионера и документов, подтверждающих такой расчет, в случае письменно выраженного согласия с полученными расчетами.</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18.14. Концессионер подготавливает и направляет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расчет денежной компенсации, предусмотренной п.18.11 настоящего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В случае</w:t>
      </w:r>
      <w:proofErr w:type="gramStart"/>
      <w:r w:rsidRPr="00A87ECF">
        <w:rPr>
          <w:rFonts w:ascii="Times New Roman" w:hAnsi="Times New Roman" w:cs="Times New Roman"/>
          <w:sz w:val="24"/>
          <w:szCs w:val="24"/>
        </w:rPr>
        <w:t>,</w:t>
      </w:r>
      <w:proofErr w:type="gramEnd"/>
      <w:r w:rsidRPr="00A87ECF">
        <w:rPr>
          <w:rFonts w:ascii="Times New Roman" w:hAnsi="Times New Roman" w:cs="Times New Roman"/>
          <w:sz w:val="24"/>
          <w:szCs w:val="24"/>
        </w:rPr>
        <w:t xml:space="preserve"> если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не направит в адрес Концессионера обоснованные возражения относительно представленного Концессионером расчета денежной компенсации в течение 10 (десяти) рабочих дней с момент его получения, такой расчет денежной компенсации будет считаться утвержденным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а сумма денежной компенсации, указанная Концессионером, считается согласованной.</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18.15. </w:t>
      </w:r>
      <w:proofErr w:type="gramStart"/>
      <w:r w:rsidRPr="00A87ECF">
        <w:rPr>
          <w:rFonts w:ascii="Times New Roman" w:hAnsi="Times New Roman" w:cs="Times New Roman"/>
          <w:sz w:val="24"/>
          <w:szCs w:val="24"/>
        </w:rPr>
        <w:t>Возмещение расходов Концессионера, подлежащих возмещению в соответствии с нормативными правовыми актами Российской Федерации в сфере теплоснабжения и не возмещенных ему на момент окончания срока действия настоящего Соглашения, осуществляется путем продления срока действия настоящего Соглашения на период, достаточный для возмещения указанных расходов Концессионера, но не более чем на 5 (пять лет) или при условии возмещения указанных расходов с учетом нормы доходности</w:t>
      </w:r>
      <w:proofErr w:type="gramEnd"/>
      <w:r w:rsidRPr="00A87ECF">
        <w:rPr>
          <w:rFonts w:ascii="Times New Roman" w:hAnsi="Times New Roman" w:cs="Times New Roman"/>
          <w:sz w:val="24"/>
          <w:szCs w:val="24"/>
        </w:rPr>
        <w:t xml:space="preserve"> инвестированного капитала. Срок возмещения расходов Концессионера при условии </w:t>
      </w:r>
      <w:proofErr w:type="spellStart"/>
      <w:r w:rsidRPr="00A87ECF">
        <w:rPr>
          <w:rFonts w:ascii="Times New Roman" w:hAnsi="Times New Roman" w:cs="Times New Roman"/>
          <w:sz w:val="24"/>
          <w:szCs w:val="24"/>
        </w:rPr>
        <w:t>непродления</w:t>
      </w:r>
      <w:proofErr w:type="spellEnd"/>
      <w:r w:rsidRPr="00A87ECF">
        <w:rPr>
          <w:rFonts w:ascii="Times New Roman" w:hAnsi="Times New Roman" w:cs="Times New Roman"/>
          <w:sz w:val="24"/>
          <w:szCs w:val="24"/>
        </w:rPr>
        <w:t xml:space="preserve"> срока действия настоящего Соглашения не может превышать 2 (два) года.</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18.16. Стороны договорились, что для целей расчета расходов на реконструкцию Объекта Соглашения, подлежащих возмещению Концессионеру на момент расторжения настоящего Соглашения,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и Концессионер оформляют двусторонний акт и согласовывают текст и данные, приведенные в нем, с органом исполнительной власти региона в сфере регулирования тарифов, в котором указывают следующие данные:</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сумму фактических затрат по мероприятиям на реконструкцию Объекта Соглашения в соответствии с инвестиционной программой Концессионера, произведенных на момент расторжения концессионного соглашения, в соответствии с заключением уполномоченного органа исполнительной власти региона в сфере контроля за исполнением инвестиционных программ о проверке исполнения Концессионером инвестиционной программы на момент расторжения концессионного соглашения (по вводам);</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сумму фактически понесенных Концессионером расходов на содержание кредитов, полученных на осуществление реконструкции Объекта Соглашения, на момент расторжения концессионного соглашения, в соответствии с бухгалтерской отчетностью Концессионера;</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сумму фактически уплаченных Концессионером налогов и иных обязательных платежей в связи с реконструкцией Объекта Соглашения, в соответствии с бухгалтерской и налоговой отчетностью Концессионера на момент расторжения концессионного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сумму фактического возмещения Концессионеру понесенных им на реконструкцию Объекта Соглашения затрат, в соответствии с бухгалтерской отчетностью Концессионера, за счет амортизационных отчислений и прибыли на инвестиции в составе тарифной выручки, собранной Концессионером на момент расторжения концессионного соглашения, с обязательным учетом фактического полезного отпуска тепловой энергии на момент расторжения концессионного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сумму фактического возмещения Концессионеру затрат на содержание кредитов и уплату налогов и иных обязательных платежей, связанных с реконструкцией Объекта Соглашения, в соответствии с бухгалтерской и налоговой отчетностью Концессионера на момент расторжения концессионного соглашения, с обязательным учетом фактического полезного отпуска тепловой энергии на момент расторжения концессионного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 сумму недополученного Концессионером дохода на момент расторжения </w:t>
      </w:r>
      <w:r w:rsidRPr="00A87ECF">
        <w:rPr>
          <w:rFonts w:ascii="Times New Roman" w:hAnsi="Times New Roman" w:cs="Times New Roman"/>
          <w:sz w:val="24"/>
          <w:szCs w:val="24"/>
        </w:rPr>
        <w:lastRenderedPageBreak/>
        <w:t>концессионного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При расторжении настоящего Соглашения Концессионер учитывает расчет, отраженный в двустороннем акте, оформленном, согласованном и подписанном в соответствии с настоящим пунктом, при расчете денежной компенсации, предусмотренной в п. 18.11 настоящего Соглашения. При этом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не вправе давать свои возражения относительно такого расчета денежной компенсации при его соответствии указанному двустороннему акту.</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18.17. Возмещение расходов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связанных с досрочным расторжением настоящего Соглашения по инициативе и (вине) Концессионера, осуществляется Концессионером в следующем порядке.</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18.17.1. В течение 90 календарных дней с момента досрочного расторжения настоящего Соглашения </w:t>
      </w:r>
      <w:proofErr w:type="spellStart"/>
      <w:r w:rsidRPr="00A87ECF">
        <w:rPr>
          <w:rFonts w:ascii="Times New Roman" w:hAnsi="Times New Roman" w:cs="Times New Roman"/>
          <w:sz w:val="24"/>
          <w:szCs w:val="24"/>
        </w:rPr>
        <w:t>Концедент</w:t>
      </w:r>
      <w:proofErr w:type="spellEnd"/>
      <w:r w:rsidRPr="00A87ECF">
        <w:rPr>
          <w:rFonts w:ascii="Times New Roman" w:hAnsi="Times New Roman" w:cs="Times New Roman"/>
          <w:sz w:val="24"/>
          <w:szCs w:val="24"/>
        </w:rPr>
        <w:t xml:space="preserve"> направляет в адрес Концессионера письменную претензию о возмещении расходов с приложением первичных документов, подтверждающих фактически понесенные </w:t>
      </w:r>
      <w:proofErr w:type="spellStart"/>
      <w:r w:rsidRPr="00A87ECF">
        <w:rPr>
          <w:rFonts w:ascii="Times New Roman" w:hAnsi="Times New Roman" w:cs="Times New Roman"/>
          <w:sz w:val="24"/>
          <w:szCs w:val="24"/>
        </w:rPr>
        <w:t>Концедентом</w:t>
      </w:r>
      <w:proofErr w:type="spellEnd"/>
      <w:r w:rsidRPr="00A87ECF">
        <w:rPr>
          <w:rFonts w:ascii="Times New Roman" w:hAnsi="Times New Roman" w:cs="Times New Roman"/>
          <w:sz w:val="24"/>
          <w:szCs w:val="24"/>
        </w:rPr>
        <w:t xml:space="preserve"> в результате досрочного расторжения настоящего Соглашения расходы.</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В целях признания фактически понесенных расходов экономически обоснованными, Стороны руководствуются нормативными правовыми актами Правительства Российской Федерации в сфере государственного регулирования.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18.17.2. Концессионер в течение 15 (пятнадцати) рабочих дней с момента получения письменной претензии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обязан принять решение о возмещении расходов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понесенных им в результате досрочного расторжения настоящего Соглашения, либо мотивированное решение об отказе в таком возмещении.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18.17.3. Возмещение расходов осуществляется за счет собственных средств Концессионера путем безналичного перечисления денежных средств на расчетный счет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Сроки возмещения расходов не могут превышать 2 (Двух) лет с момента принятия Концессионером соответствующего решения.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18.17.4. В случае принятия решения об отказе в возмещении расходов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xml:space="preserve"> и </w:t>
      </w:r>
      <w:proofErr w:type="spellStart"/>
      <w:r w:rsidRPr="00A87ECF">
        <w:rPr>
          <w:rFonts w:ascii="Times New Roman" w:hAnsi="Times New Roman" w:cs="Times New Roman"/>
          <w:sz w:val="24"/>
          <w:szCs w:val="24"/>
        </w:rPr>
        <w:t>недостижения</w:t>
      </w:r>
      <w:proofErr w:type="spellEnd"/>
      <w:r w:rsidRPr="00A87ECF">
        <w:rPr>
          <w:rFonts w:ascii="Times New Roman" w:hAnsi="Times New Roman" w:cs="Times New Roman"/>
          <w:sz w:val="24"/>
          <w:szCs w:val="24"/>
        </w:rPr>
        <w:t xml:space="preserve"> взаимного согласия в ходе совместных переговоров, разрешение споров между Сторонами осуществляется в соответствии с разделом 19 настоящего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18.18. Требования к Субъекту РФ о возмещении недополученных доходов, экономически обоснованных расходов Концессионера, подлежащих возмещению за счет средств бюджета субъекта Российской Федерации, могут быть предъявлены только при доказанности факта возникновения таких недополученных доходов, экономически обоснованных расходов Концессионера в результате незаконных действий (бездействия) Субъекта РФ.</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19. Разрешение споров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19.1. Споры и разногласия между Сторонами по настоящему Соглашению или в связи с ним разрешаются путем переговоров.</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19.2. В случае </w:t>
      </w:r>
      <w:proofErr w:type="spellStart"/>
      <w:r w:rsidRPr="00A87ECF">
        <w:rPr>
          <w:rFonts w:ascii="Times New Roman" w:hAnsi="Times New Roman" w:cs="Times New Roman"/>
          <w:sz w:val="24"/>
          <w:szCs w:val="24"/>
        </w:rPr>
        <w:t>недостижения</w:t>
      </w:r>
      <w:proofErr w:type="spellEnd"/>
      <w:r w:rsidRPr="00A87ECF">
        <w:rPr>
          <w:rFonts w:ascii="Times New Roman" w:hAnsi="Times New Roman" w:cs="Times New Roman"/>
          <w:sz w:val="24"/>
          <w:szCs w:val="24"/>
        </w:rPr>
        <w:t xml:space="preserve">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20 (двадцати) рабочих дней со дня ее получения.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Претензия (ответ на претензию) направляется с уведомлением о вручении или иным способом, обеспечивающим получение Стороной такого сообщения.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В случае если ответ не представлен в указанный срок, претензия считается принятой.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19.3. В случае </w:t>
      </w:r>
      <w:proofErr w:type="spellStart"/>
      <w:r w:rsidRPr="00A87ECF">
        <w:rPr>
          <w:rFonts w:ascii="Times New Roman" w:hAnsi="Times New Roman" w:cs="Times New Roman"/>
          <w:sz w:val="24"/>
          <w:szCs w:val="24"/>
        </w:rPr>
        <w:t>недостижения</w:t>
      </w:r>
      <w:proofErr w:type="spellEnd"/>
      <w:r w:rsidRPr="00A87ECF">
        <w:rPr>
          <w:rFonts w:ascii="Times New Roman" w:hAnsi="Times New Roman" w:cs="Times New Roman"/>
          <w:sz w:val="24"/>
          <w:szCs w:val="24"/>
        </w:rPr>
        <w:t xml:space="preserve"> Сторонами согласия споры, возникшие между Сторонами, разрешаются в соответствии с законодательством Российской Федерации в Арбитражном суде Костромской области</w:t>
      </w:r>
      <w:r w:rsidRPr="00A87ECF">
        <w:rPr>
          <w:rFonts w:ascii="Times New Roman" w:hAnsi="Times New Roman" w:cs="Times New Roman"/>
          <w:i/>
          <w:sz w:val="24"/>
          <w:szCs w:val="24"/>
        </w:rPr>
        <w:t>.</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20. Размещение информации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20.1. Настоящее соглашение, за исключением сведений, составляющих государственную и коммерческую тайну, подлежат размещению (опубликованию) в официальном бюллетене «Вестник </w:t>
      </w:r>
      <w:proofErr w:type="spellStart"/>
      <w:r w:rsidRPr="00A87ECF">
        <w:rPr>
          <w:rFonts w:ascii="Times New Roman" w:hAnsi="Times New Roman" w:cs="Times New Roman"/>
          <w:sz w:val="24"/>
          <w:szCs w:val="24"/>
        </w:rPr>
        <w:t>Шарьинского</w:t>
      </w:r>
      <w:proofErr w:type="spellEnd"/>
      <w:r w:rsidRPr="00A87ECF">
        <w:rPr>
          <w:rFonts w:ascii="Times New Roman" w:hAnsi="Times New Roman" w:cs="Times New Roman"/>
          <w:sz w:val="24"/>
          <w:szCs w:val="24"/>
        </w:rPr>
        <w:t xml:space="preserve"> муниципального района». </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21. Заключительные положения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21.1. Сторона, изменившая свое местонахождение и (или) реквизиты, обязана сообщить об этом другой Стороне в течение 10 (десяти) рабочих дней со дня этого изменения.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21.2. Настоящее Соглашение составлено на русском языке в 5 (пяти) подлинных </w:t>
      </w:r>
      <w:r w:rsidRPr="00A87ECF">
        <w:rPr>
          <w:rFonts w:ascii="Times New Roman" w:hAnsi="Times New Roman" w:cs="Times New Roman"/>
          <w:sz w:val="24"/>
          <w:szCs w:val="24"/>
        </w:rPr>
        <w:lastRenderedPageBreak/>
        <w:t xml:space="preserve">экземплярах, имеющих равную юридическую силу, из них 2 экземпляра для </w:t>
      </w:r>
      <w:proofErr w:type="spellStart"/>
      <w:r w:rsidRPr="00A87ECF">
        <w:rPr>
          <w:rFonts w:ascii="Times New Roman" w:hAnsi="Times New Roman" w:cs="Times New Roman"/>
          <w:sz w:val="24"/>
          <w:szCs w:val="24"/>
        </w:rPr>
        <w:t>Концедента</w:t>
      </w:r>
      <w:proofErr w:type="spellEnd"/>
      <w:r w:rsidRPr="00A87ECF">
        <w:rPr>
          <w:rFonts w:ascii="Times New Roman" w:hAnsi="Times New Roman" w:cs="Times New Roman"/>
          <w:sz w:val="24"/>
          <w:szCs w:val="24"/>
        </w:rPr>
        <w:t>, 1 экземпляр для Концессионера, 1 экземпляр для Субъекта РФ и 1 экземпляр для Управления Федеральной службы государственной регистрации, кадастра и картографии по Костромской области.</w:t>
      </w:r>
    </w:p>
    <w:p w:rsidR="00A87ECF" w:rsidRPr="00A87ECF" w:rsidRDefault="00A87ECF" w:rsidP="00A87ECF">
      <w:pPr>
        <w:widowControl w:val="0"/>
        <w:spacing w:after="0" w:line="240" w:lineRule="auto"/>
        <w:ind w:firstLine="709"/>
        <w:jc w:val="both"/>
        <w:rPr>
          <w:rFonts w:ascii="Times New Roman" w:hAnsi="Times New Roman" w:cs="Times New Roman"/>
          <w:b/>
          <w:sz w:val="24"/>
          <w:szCs w:val="24"/>
        </w:rPr>
      </w:pPr>
      <w:r w:rsidRPr="00A87ECF">
        <w:rPr>
          <w:rFonts w:ascii="Times New Roman" w:hAnsi="Times New Roman" w:cs="Times New Roman"/>
          <w:sz w:val="24"/>
          <w:szCs w:val="24"/>
        </w:rPr>
        <w:t xml:space="preserve">21.3. Все приложения и дополнительные соглашения к настоящему Соглашению, </w:t>
      </w:r>
      <w:proofErr w:type="gramStart"/>
      <w:r w:rsidRPr="00A87ECF">
        <w:rPr>
          <w:rFonts w:ascii="Times New Roman" w:hAnsi="Times New Roman" w:cs="Times New Roman"/>
          <w:sz w:val="24"/>
          <w:szCs w:val="24"/>
        </w:rPr>
        <w:t>заключенные</w:t>
      </w:r>
      <w:proofErr w:type="gramEnd"/>
      <w:r w:rsidRPr="00A87ECF">
        <w:rPr>
          <w:rFonts w:ascii="Times New Roman" w:hAnsi="Times New Roman" w:cs="Times New Roman"/>
          <w:sz w:val="24"/>
          <w:szCs w:val="24"/>
        </w:rPr>
        <w:t xml:space="preserve">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22. Перечень приложений </w:t>
      </w:r>
    </w:p>
    <w:p w:rsidR="00A87ECF" w:rsidRPr="00A87ECF" w:rsidRDefault="00A87ECF" w:rsidP="00A87ECF">
      <w:pPr>
        <w:pStyle w:val="15"/>
        <w:widowControl w:val="0"/>
        <w:tabs>
          <w:tab w:val="left" w:pos="567"/>
        </w:tabs>
        <w:spacing w:after="0" w:line="240" w:lineRule="auto"/>
        <w:ind w:left="0" w:firstLine="709"/>
        <w:jc w:val="both"/>
        <w:rPr>
          <w:rFonts w:ascii="Times New Roman" w:hAnsi="Times New Roman"/>
          <w:sz w:val="24"/>
          <w:szCs w:val="24"/>
        </w:rPr>
      </w:pPr>
      <w:r w:rsidRPr="00A87ECF">
        <w:rPr>
          <w:rFonts w:ascii="Times New Roman" w:hAnsi="Times New Roman"/>
          <w:sz w:val="24"/>
          <w:szCs w:val="24"/>
        </w:rPr>
        <w:t>Неотъемлемой частью настоящего Соглашения являются следующие приложения: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22.1. </w:t>
      </w:r>
      <w:r w:rsidRPr="00A87ECF">
        <w:rPr>
          <w:rFonts w:ascii="Times New Roman" w:hAnsi="Times New Roman" w:cs="Times New Roman"/>
          <w:b/>
          <w:sz w:val="24"/>
          <w:szCs w:val="24"/>
        </w:rPr>
        <w:t xml:space="preserve">Приложение № 1 - </w:t>
      </w:r>
      <w:r w:rsidRPr="00A87ECF">
        <w:rPr>
          <w:rFonts w:ascii="Times New Roman" w:hAnsi="Times New Roman" w:cs="Times New Roman"/>
          <w:sz w:val="24"/>
          <w:szCs w:val="24"/>
        </w:rPr>
        <w:t>Перечень недвижимого имущества, входящего в состав Объекта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22.2. </w:t>
      </w:r>
      <w:r w:rsidRPr="00A87ECF">
        <w:rPr>
          <w:rFonts w:ascii="Times New Roman" w:hAnsi="Times New Roman" w:cs="Times New Roman"/>
          <w:b/>
          <w:sz w:val="24"/>
          <w:szCs w:val="24"/>
        </w:rPr>
        <w:t xml:space="preserve">Приложение № 2 - </w:t>
      </w:r>
      <w:r w:rsidRPr="00A87ECF">
        <w:rPr>
          <w:rFonts w:ascii="Times New Roman" w:hAnsi="Times New Roman" w:cs="Times New Roman"/>
          <w:sz w:val="24"/>
          <w:szCs w:val="24"/>
        </w:rPr>
        <w:t>Перечень движимого имущества, входящего в состав Объекта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22.3. </w:t>
      </w:r>
      <w:r w:rsidRPr="00A87ECF">
        <w:rPr>
          <w:rFonts w:ascii="Times New Roman" w:hAnsi="Times New Roman" w:cs="Times New Roman"/>
          <w:b/>
          <w:sz w:val="24"/>
          <w:szCs w:val="24"/>
        </w:rPr>
        <w:t xml:space="preserve">Приложение № 3 - </w:t>
      </w:r>
      <w:r w:rsidRPr="00A87ECF">
        <w:rPr>
          <w:rFonts w:ascii="Times New Roman" w:hAnsi="Times New Roman" w:cs="Times New Roman"/>
          <w:sz w:val="24"/>
          <w:szCs w:val="24"/>
        </w:rPr>
        <w:t>Перечень и описание реконструируемого в течение срока действия Соглашения  имущества, входящего в состав Объекта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22.4. </w:t>
      </w:r>
      <w:r w:rsidRPr="00A87ECF">
        <w:rPr>
          <w:rFonts w:ascii="Times New Roman" w:hAnsi="Times New Roman" w:cs="Times New Roman"/>
          <w:b/>
          <w:sz w:val="24"/>
          <w:szCs w:val="24"/>
        </w:rPr>
        <w:t xml:space="preserve">Приложение № 4 - </w:t>
      </w:r>
      <w:r w:rsidRPr="00A87ECF">
        <w:rPr>
          <w:rFonts w:ascii="Times New Roman" w:hAnsi="Times New Roman" w:cs="Times New Roman"/>
          <w:sz w:val="24"/>
          <w:szCs w:val="24"/>
        </w:rPr>
        <w:t xml:space="preserve">Техническое описание и ТЭП объектов теплоснабжения, относящихся к Объекту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22.5. </w:t>
      </w:r>
      <w:r w:rsidRPr="00A87ECF">
        <w:rPr>
          <w:rFonts w:ascii="Times New Roman" w:hAnsi="Times New Roman" w:cs="Times New Roman"/>
          <w:b/>
          <w:sz w:val="24"/>
          <w:szCs w:val="24"/>
        </w:rPr>
        <w:t xml:space="preserve">Приложение № 5 - </w:t>
      </w:r>
      <w:r w:rsidRPr="00A87ECF">
        <w:rPr>
          <w:rFonts w:ascii="Times New Roman" w:hAnsi="Times New Roman" w:cs="Times New Roman"/>
          <w:sz w:val="24"/>
          <w:szCs w:val="24"/>
        </w:rPr>
        <w:t xml:space="preserve">Долгосрочные параметры регулирования и плановые значения показателей деятельности Концессионера;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22.6. </w:t>
      </w:r>
      <w:r w:rsidRPr="00A87ECF">
        <w:rPr>
          <w:rFonts w:ascii="Times New Roman" w:hAnsi="Times New Roman" w:cs="Times New Roman"/>
          <w:b/>
          <w:sz w:val="24"/>
          <w:szCs w:val="24"/>
        </w:rPr>
        <w:t>Приложение № 6</w:t>
      </w:r>
      <w:r w:rsidRPr="00A87ECF">
        <w:rPr>
          <w:rFonts w:ascii="Times New Roman" w:hAnsi="Times New Roman" w:cs="Times New Roman"/>
          <w:sz w:val="24"/>
          <w:szCs w:val="24"/>
        </w:rPr>
        <w:t xml:space="preserve"> - Задание и основные мероприятия по реконструкции имущества в составе Объекта Соглашения;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22.7. </w:t>
      </w:r>
      <w:r w:rsidRPr="00A87ECF">
        <w:rPr>
          <w:rFonts w:ascii="Times New Roman" w:hAnsi="Times New Roman" w:cs="Times New Roman"/>
          <w:b/>
          <w:sz w:val="24"/>
          <w:szCs w:val="24"/>
        </w:rPr>
        <w:t xml:space="preserve">Приложение № 7 - </w:t>
      </w:r>
      <w:r w:rsidRPr="00A87ECF">
        <w:rPr>
          <w:rFonts w:ascii="Times New Roman" w:hAnsi="Times New Roman" w:cs="Times New Roman"/>
          <w:sz w:val="24"/>
          <w:szCs w:val="24"/>
        </w:rPr>
        <w:t xml:space="preserve">Перечень сформированных земельных участков для целей размещения имущества, передаваемого по Соглашению;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22.8. </w:t>
      </w:r>
      <w:r w:rsidRPr="00A87ECF">
        <w:rPr>
          <w:rFonts w:ascii="Times New Roman" w:hAnsi="Times New Roman" w:cs="Times New Roman"/>
          <w:b/>
          <w:sz w:val="24"/>
          <w:szCs w:val="24"/>
        </w:rPr>
        <w:t xml:space="preserve">Приложение № 8 - </w:t>
      </w:r>
      <w:r w:rsidRPr="00A87ECF">
        <w:rPr>
          <w:rFonts w:ascii="Times New Roman" w:hAnsi="Times New Roman" w:cs="Times New Roman"/>
          <w:sz w:val="24"/>
          <w:szCs w:val="24"/>
        </w:rPr>
        <w:t xml:space="preserve">Описание и ТЭП объектов теплоснабжения при возврате Объекта Соглашения </w:t>
      </w:r>
      <w:proofErr w:type="spellStart"/>
      <w:r w:rsidRPr="00A87ECF">
        <w:rPr>
          <w:rFonts w:ascii="Times New Roman" w:hAnsi="Times New Roman" w:cs="Times New Roman"/>
          <w:sz w:val="24"/>
          <w:szCs w:val="24"/>
        </w:rPr>
        <w:t>Концеденту</w:t>
      </w:r>
      <w:proofErr w:type="spellEnd"/>
      <w:r w:rsidRPr="00A87ECF">
        <w:rPr>
          <w:rFonts w:ascii="Times New Roman" w:hAnsi="Times New Roman" w:cs="Times New Roman"/>
          <w:sz w:val="24"/>
          <w:szCs w:val="24"/>
        </w:rPr>
        <w:t xml:space="preserve"> по истечении срока действия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22.9. </w:t>
      </w:r>
      <w:r w:rsidRPr="00A87ECF">
        <w:rPr>
          <w:rFonts w:ascii="Times New Roman" w:hAnsi="Times New Roman" w:cs="Times New Roman"/>
          <w:b/>
          <w:sz w:val="24"/>
          <w:szCs w:val="24"/>
        </w:rPr>
        <w:t>Приложение № 9</w:t>
      </w:r>
      <w:r w:rsidRPr="00A87ECF">
        <w:rPr>
          <w:rFonts w:ascii="Times New Roman" w:hAnsi="Times New Roman" w:cs="Times New Roman"/>
          <w:sz w:val="24"/>
          <w:szCs w:val="24"/>
        </w:rPr>
        <w:t xml:space="preserve"> - Форма акта приема-передачи имущества по Соглашению. </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22.10. </w:t>
      </w:r>
      <w:r w:rsidRPr="00A87ECF">
        <w:rPr>
          <w:rFonts w:ascii="Times New Roman" w:hAnsi="Times New Roman" w:cs="Times New Roman"/>
          <w:b/>
          <w:sz w:val="24"/>
          <w:szCs w:val="24"/>
        </w:rPr>
        <w:t>Приложение № 10</w:t>
      </w:r>
      <w:r w:rsidRPr="00A87ECF">
        <w:rPr>
          <w:rFonts w:ascii="Times New Roman" w:hAnsi="Times New Roman" w:cs="Times New Roman"/>
          <w:sz w:val="24"/>
          <w:szCs w:val="24"/>
        </w:rPr>
        <w:t xml:space="preserve"> - Форма Акта об исполнении Концессионером своих обязательств по реконструкции имущества в составе Объекта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22.11. </w:t>
      </w:r>
      <w:r w:rsidRPr="00A87ECF">
        <w:rPr>
          <w:rFonts w:ascii="Times New Roman" w:hAnsi="Times New Roman" w:cs="Times New Roman"/>
          <w:b/>
          <w:sz w:val="24"/>
          <w:szCs w:val="24"/>
        </w:rPr>
        <w:t>Приложение № 11</w:t>
      </w:r>
      <w:r w:rsidRPr="00A87ECF">
        <w:rPr>
          <w:rFonts w:ascii="Times New Roman" w:hAnsi="Times New Roman" w:cs="Times New Roman"/>
          <w:sz w:val="24"/>
          <w:szCs w:val="24"/>
        </w:rPr>
        <w:t xml:space="preserve"> - Техническое обследование объектов теплоснабжения, относящихся к Объекту Соглашения.</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sz w:val="24"/>
          <w:szCs w:val="24"/>
        </w:rPr>
      </w:pPr>
      <w:r w:rsidRPr="00A87ECF">
        <w:rPr>
          <w:rFonts w:ascii="Times New Roman" w:hAnsi="Times New Roman" w:cs="Times New Roman"/>
          <w:sz w:val="24"/>
          <w:szCs w:val="24"/>
        </w:rPr>
        <w:t xml:space="preserve">23. Адреса и реквизиты Сторон </w:t>
      </w: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08"/>
      </w:tblGrid>
      <w:tr w:rsidR="00A87ECF" w:rsidRPr="00A87ECF" w:rsidTr="00046E42">
        <w:tc>
          <w:tcPr>
            <w:tcW w:w="5000" w:type="pct"/>
            <w:noWrap/>
          </w:tcPr>
          <w:p w:rsidR="00A87ECF" w:rsidRPr="00A87ECF" w:rsidRDefault="00A87ECF" w:rsidP="00046E42">
            <w:pPr>
              <w:widowControl w:val="0"/>
              <w:ind w:firstLine="709"/>
              <w:jc w:val="both"/>
              <w:rPr>
                <w:sz w:val="24"/>
                <w:szCs w:val="24"/>
              </w:rPr>
            </w:pPr>
            <w:proofErr w:type="spellStart"/>
            <w:r w:rsidRPr="00A87ECF">
              <w:rPr>
                <w:b/>
                <w:sz w:val="24"/>
                <w:szCs w:val="24"/>
                <w:lang w:eastAsia="ar-SA"/>
              </w:rPr>
              <w:t>Концедент</w:t>
            </w:r>
            <w:proofErr w:type="spellEnd"/>
          </w:p>
        </w:tc>
      </w:tr>
      <w:tr w:rsidR="00A87ECF" w:rsidRPr="00A87ECF" w:rsidTr="00046E42">
        <w:tc>
          <w:tcPr>
            <w:tcW w:w="5000" w:type="pct"/>
            <w:noWrap/>
          </w:tcPr>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 xml:space="preserve">Муниципальное образование </w:t>
            </w:r>
            <w:proofErr w:type="spellStart"/>
            <w:r w:rsidRPr="00A87ECF">
              <w:rPr>
                <w:rFonts w:eastAsia="Calibri"/>
                <w:sz w:val="24"/>
                <w:szCs w:val="24"/>
                <w:lang w:eastAsia="ar-SA"/>
              </w:rPr>
              <w:t>Шарьинский</w:t>
            </w:r>
            <w:proofErr w:type="spellEnd"/>
            <w:r w:rsidRPr="00A87ECF">
              <w:rPr>
                <w:rFonts w:eastAsia="Calibri"/>
                <w:sz w:val="24"/>
                <w:szCs w:val="24"/>
                <w:lang w:eastAsia="ar-SA"/>
              </w:rPr>
              <w:t xml:space="preserve"> муниципальный район</w:t>
            </w:r>
          </w:p>
        </w:tc>
      </w:tr>
      <w:tr w:rsidR="00A87ECF" w:rsidRPr="00A87ECF" w:rsidTr="00046E42">
        <w:tc>
          <w:tcPr>
            <w:tcW w:w="5000" w:type="pct"/>
            <w:noWrap/>
          </w:tcPr>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 xml:space="preserve">157500 Костромская область, город Шарья, ул. Октябрьская, д.21 </w:t>
            </w:r>
          </w:p>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Тел. 5-03-50</w:t>
            </w:r>
          </w:p>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ОКПО 04030707</w:t>
            </w:r>
          </w:p>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ОГРН 1024402032600</w:t>
            </w:r>
          </w:p>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ИНН 4430001003/ КПП 443001001</w:t>
            </w:r>
          </w:p>
        </w:tc>
      </w:tr>
      <w:tr w:rsidR="00A87ECF" w:rsidRPr="00A87ECF" w:rsidTr="00046E42">
        <w:tc>
          <w:tcPr>
            <w:tcW w:w="5000" w:type="pct"/>
            <w:noWrap/>
          </w:tcPr>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 xml:space="preserve">Глава </w:t>
            </w:r>
            <w:proofErr w:type="spellStart"/>
            <w:r w:rsidRPr="00A87ECF">
              <w:rPr>
                <w:rFonts w:eastAsia="Calibri"/>
                <w:sz w:val="24"/>
                <w:szCs w:val="24"/>
                <w:lang w:eastAsia="ar-SA"/>
              </w:rPr>
              <w:t>Шарьинского</w:t>
            </w:r>
            <w:proofErr w:type="spellEnd"/>
            <w:r w:rsidRPr="00A87ECF">
              <w:rPr>
                <w:rFonts w:eastAsia="Calibri"/>
                <w:sz w:val="24"/>
                <w:szCs w:val="24"/>
                <w:lang w:eastAsia="ar-SA"/>
              </w:rPr>
              <w:t xml:space="preserve"> муниципального района</w:t>
            </w:r>
          </w:p>
        </w:tc>
      </w:tr>
      <w:tr w:rsidR="00A87ECF" w:rsidRPr="00A87ECF" w:rsidTr="00046E42">
        <w:tc>
          <w:tcPr>
            <w:tcW w:w="5000" w:type="pct"/>
            <w:noWrap/>
          </w:tcPr>
          <w:p w:rsidR="00A87ECF" w:rsidRPr="00A87ECF" w:rsidRDefault="00A87ECF" w:rsidP="00046E42">
            <w:pPr>
              <w:widowControl w:val="0"/>
              <w:ind w:firstLine="709"/>
              <w:jc w:val="both"/>
              <w:rPr>
                <w:rFonts w:eastAsia="Calibri"/>
                <w:sz w:val="24"/>
                <w:szCs w:val="24"/>
              </w:rPr>
            </w:pPr>
          </w:p>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 xml:space="preserve">__________________________Н.С. </w:t>
            </w:r>
            <w:proofErr w:type="spellStart"/>
            <w:r w:rsidRPr="00A87ECF">
              <w:rPr>
                <w:rFonts w:eastAsia="Calibri"/>
                <w:sz w:val="24"/>
                <w:szCs w:val="24"/>
                <w:lang w:eastAsia="ar-SA"/>
              </w:rPr>
              <w:t>Глушаков</w:t>
            </w:r>
            <w:proofErr w:type="spellEnd"/>
          </w:p>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 xml:space="preserve">М.П.  </w:t>
            </w:r>
          </w:p>
        </w:tc>
      </w:tr>
      <w:tr w:rsidR="00A87ECF" w:rsidRPr="00A87ECF" w:rsidTr="00046E42">
        <w:tc>
          <w:tcPr>
            <w:tcW w:w="5000" w:type="pct"/>
            <w:noWrap/>
          </w:tcPr>
          <w:p w:rsidR="00A87ECF" w:rsidRPr="00A87ECF" w:rsidRDefault="00A87ECF" w:rsidP="00046E42">
            <w:pPr>
              <w:widowControl w:val="0"/>
              <w:ind w:firstLine="709"/>
              <w:jc w:val="both"/>
              <w:rPr>
                <w:rFonts w:eastAsia="Calibri"/>
                <w:sz w:val="24"/>
                <w:szCs w:val="24"/>
              </w:rPr>
            </w:pPr>
            <w:r w:rsidRPr="00A87ECF">
              <w:rPr>
                <w:rFonts w:eastAsia="Calibri"/>
                <w:b/>
                <w:sz w:val="24"/>
                <w:szCs w:val="24"/>
                <w:lang w:eastAsia="ar-SA"/>
              </w:rPr>
              <w:t>Концессионер</w:t>
            </w:r>
          </w:p>
        </w:tc>
      </w:tr>
      <w:tr w:rsidR="00A87ECF" w:rsidRPr="00A87ECF" w:rsidTr="00046E42">
        <w:tc>
          <w:tcPr>
            <w:tcW w:w="5000" w:type="pct"/>
            <w:noWrap/>
          </w:tcPr>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 xml:space="preserve">Индивидуальный предприниматель </w:t>
            </w:r>
            <w:proofErr w:type="spellStart"/>
            <w:r w:rsidRPr="00A87ECF">
              <w:rPr>
                <w:rFonts w:eastAsia="Calibri"/>
                <w:sz w:val="24"/>
                <w:szCs w:val="24"/>
                <w:lang w:eastAsia="ar-SA"/>
              </w:rPr>
              <w:t>Скидоненко</w:t>
            </w:r>
            <w:proofErr w:type="spellEnd"/>
            <w:r w:rsidRPr="00A87ECF">
              <w:rPr>
                <w:rFonts w:eastAsia="Calibri"/>
                <w:sz w:val="24"/>
                <w:szCs w:val="24"/>
                <w:lang w:eastAsia="ar-SA"/>
              </w:rPr>
              <w:t xml:space="preserve"> Виктор Андреевич</w:t>
            </w:r>
          </w:p>
        </w:tc>
      </w:tr>
      <w:tr w:rsidR="00A87ECF" w:rsidRPr="00A87ECF" w:rsidTr="00046E42">
        <w:tc>
          <w:tcPr>
            <w:tcW w:w="5000" w:type="pct"/>
            <w:noWrap/>
          </w:tcPr>
          <w:p w:rsidR="00A87ECF" w:rsidRPr="00A87ECF" w:rsidRDefault="00A87ECF" w:rsidP="00046E42">
            <w:pPr>
              <w:widowControl w:val="0"/>
              <w:ind w:firstLine="709"/>
              <w:jc w:val="both"/>
              <w:rPr>
                <w:rFonts w:eastAsia="Calibri"/>
                <w:sz w:val="24"/>
                <w:szCs w:val="24"/>
              </w:rPr>
            </w:pPr>
            <w:proofErr w:type="gramStart"/>
            <w:r w:rsidRPr="00A87ECF">
              <w:rPr>
                <w:rFonts w:eastAsia="Calibri"/>
                <w:sz w:val="24"/>
                <w:szCs w:val="24"/>
                <w:lang w:eastAsia="ar-SA"/>
              </w:rPr>
              <w:t>157504 Костромская область, г. Шарья, ул. Южная, д.1, кв.1</w:t>
            </w:r>
            <w:proofErr w:type="gramEnd"/>
          </w:p>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Тел. +7(910)950-73-17</w:t>
            </w:r>
          </w:p>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 xml:space="preserve">ОГРИП 316440100076155 </w:t>
            </w:r>
          </w:p>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ИНН 441000813276</w:t>
            </w:r>
          </w:p>
          <w:p w:rsidR="00A87ECF" w:rsidRPr="00A87ECF" w:rsidRDefault="00A87ECF" w:rsidP="00046E42">
            <w:pPr>
              <w:widowControl w:val="0"/>
              <w:ind w:firstLine="709"/>
              <w:jc w:val="both"/>
              <w:rPr>
                <w:rFonts w:eastAsia="Calibri"/>
                <w:sz w:val="24"/>
                <w:szCs w:val="24"/>
              </w:rPr>
            </w:pPr>
          </w:p>
        </w:tc>
      </w:tr>
      <w:tr w:rsidR="00A87ECF" w:rsidRPr="00A87ECF" w:rsidTr="00046E42">
        <w:tc>
          <w:tcPr>
            <w:tcW w:w="5000" w:type="pct"/>
            <w:noWrap/>
          </w:tcPr>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 xml:space="preserve">Индивидуальный предприниматель </w:t>
            </w:r>
            <w:proofErr w:type="spellStart"/>
            <w:r w:rsidRPr="00A87ECF">
              <w:rPr>
                <w:rFonts w:eastAsia="Calibri"/>
                <w:sz w:val="24"/>
                <w:szCs w:val="24"/>
                <w:lang w:eastAsia="ar-SA"/>
              </w:rPr>
              <w:t>Скидоненко</w:t>
            </w:r>
            <w:proofErr w:type="spellEnd"/>
            <w:r w:rsidRPr="00A87ECF">
              <w:rPr>
                <w:rFonts w:eastAsia="Calibri"/>
                <w:sz w:val="24"/>
                <w:szCs w:val="24"/>
                <w:lang w:eastAsia="ar-SA"/>
              </w:rPr>
              <w:t xml:space="preserve"> Виктор Андреевич</w:t>
            </w:r>
          </w:p>
          <w:p w:rsidR="00A87ECF" w:rsidRPr="00A87ECF" w:rsidRDefault="00A87ECF" w:rsidP="00046E42">
            <w:pPr>
              <w:widowControl w:val="0"/>
              <w:ind w:firstLine="709"/>
              <w:jc w:val="both"/>
              <w:rPr>
                <w:rFonts w:eastAsia="Calibri"/>
                <w:sz w:val="24"/>
                <w:szCs w:val="24"/>
              </w:rPr>
            </w:pPr>
          </w:p>
        </w:tc>
      </w:tr>
      <w:tr w:rsidR="00A87ECF" w:rsidRPr="00A87ECF" w:rsidTr="00046E42">
        <w:tc>
          <w:tcPr>
            <w:tcW w:w="5000" w:type="pct"/>
            <w:noWrap/>
          </w:tcPr>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lastRenderedPageBreak/>
              <w:t xml:space="preserve">________________________В.А. </w:t>
            </w:r>
            <w:proofErr w:type="spellStart"/>
            <w:r w:rsidRPr="00A87ECF">
              <w:rPr>
                <w:rFonts w:eastAsia="Calibri"/>
                <w:sz w:val="24"/>
                <w:szCs w:val="24"/>
                <w:lang w:eastAsia="ar-SA"/>
              </w:rPr>
              <w:t>Скидоненко</w:t>
            </w:r>
            <w:proofErr w:type="spellEnd"/>
          </w:p>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М.П.</w:t>
            </w:r>
          </w:p>
        </w:tc>
      </w:tr>
      <w:tr w:rsidR="00A87ECF" w:rsidRPr="00A87ECF" w:rsidTr="00046E42">
        <w:tc>
          <w:tcPr>
            <w:tcW w:w="5000" w:type="pct"/>
            <w:noWrap/>
          </w:tcPr>
          <w:p w:rsidR="00A87ECF" w:rsidRPr="00A87ECF" w:rsidRDefault="00A87ECF" w:rsidP="00046E42">
            <w:pPr>
              <w:widowControl w:val="0"/>
              <w:ind w:firstLine="709"/>
              <w:jc w:val="both"/>
              <w:rPr>
                <w:sz w:val="24"/>
                <w:szCs w:val="24"/>
              </w:rPr>
            </w:pPr>
            <w:r w:rsidRPr="00A87ECF">
              <w:rPr>
                <w:rFonts w:eastAsia="Calibri"/>
                <w:b/>
                <w:sz w:val="24"/>
                <w:szCs w:val="24"/>
                <w:lang w:eastAsia="ar-SA"/>
              </w:rPr>
              <w:t>Субъект РФ – Костромская область</w:t>
            </w:r>
          </w:p>
        </w:tc>
      </w:tr>
      <w:tr w:rsidR="00A87ECF" w:rsidRPr="00A87ECF" w:rsidTr="00046E42">
        <w:tc>
          <w:tcPr>
            <w:tcW w:w="5000" w:type="pct"/>
            <w:noWrap/>
          </w:tcPr>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156006, г. Кострома, ул. Дзержинского, д. 15</w:t>
            </w:r>
          </w:p>
        </w:tc>
      </w:tr>
      <w:tr w:rsidR="00A87ECF" w:rsidRPr="00A87ECF" w:rsidTr="00046E42">
        <w:tc>
          <w:tcPr>
            <w:tcW w:w="5000" w:type="pct"/>
            <w:noWrap/>
          </w:tcPr>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Заместитель губернатора Костромской области</w:t>
            </w:r>
          </w:p>
        </w:tc>
      </w:tr>
      <w:tr w:rsidR="00A87ECF" w:rsidRPr="00A87ECF" w:rsidTr="00046E42">
        <w:tc>
          <w:tcPr>
            <w:tcW w:w="5000" w:type="pct"/>
            <w:noWrap/>
          </w:tcPr>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 xml:space="preserve">________________________ И.Е. </w:t>
            </w:r>
            <w:proofErr w:type="spellStart"/>
            <w:r w:rsidRPr="00A87ECF">
              <w:rPr>
                <w:rFonts w:eastAsia="Calibri"/>
                <w:sz w:val="24"/>
                <w:szCs w:val="24"/>
                <w:lang w:eastAsia="ar-SA"/>
              </w:rPr>
              <w:t>Малякин</w:t>
            </w:r>
            <w:proofErr w:type="spellEnd"/>
          </w:p>
          <w:p w:rsidR="00A87ECF" w:rsidRPr="00A87ECF" w:rsidRDefault="00A87ECF" w:rsidP="00046E42">
            <w:pPr>
              <w:widowControl w:val="0"/>
              <w:ind w:firstLine="709"/>
              <w:jc w:val="both"/>
              <w:rPr>
                <w:rFonts w:eastAsia="Calibri"/>
                <w:sz w:val="24"/>
                <w:szCs w:val="24"/>
              </w:rPr>
            </w:pPr>
            <w:r w:rsidRPr="00A87ECF">
              <w:rPr>
                <w:rFonts w:eastAsia="Calibri"/>
                <w:sz w:val="24"/>
                <w:szCs w:val="24"/>
                <w:lang w:eastAsia="ar-SA"/>
              </w:rPr>
              <w:t>М.П.</w:t>
            </w: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lang w:eastAsia="ar-SA"/>
        </w:rPr>
        <w:sectPr w:rsidR="00A87ECF" w:rsidRPr="00A87ECF">
          <w:headerReference w:type="default" r:id="rId18"/>
          <w:footerReference w:type="even" r:id="rId19"/>
          <w:footerReference w:type="default" r:id="rId20"/>
          <w:headerReference w:type="first" r:id="rId21"/>
          <w:footerReference w:type="first" r:id="rId22"/>
          <w:pgSz w:w="11906" w:h="16838"/>
          <w:pgMar w:top="1021" w:right="907" w:bottom="907" w:left="907" w:header="720" w:footer="425" w:gutter="0"/>
          <w:cols w:space="720"/>
          <w:titlePg/>
          <w:docGrid w:linePitch="360"/>
        </w:sectPr>
      </w:pP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lastRenderedPageBreak/>
        <w:t xml:space="preserve">Приложение № 1 </w:t>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 Концессионному соглашению от "___" _____________ 20__г.</w:t>
      </w:r>
    </w:p>
    <w:p w:rsidR="00A87ECF" w:rsidRPr="00A87ECF" w:rsidRDefault="00A87ECF" w:rsidP="00A87ECF">
      <w:pPr>
        <w:widowControl w:val="0"/>
        <w:spacing w:after="0" w:line="240" w:lineRule="auto"/>
        <w:ind w:firstLine="709"/>
        <w:jc w:val="both"/>
        <w:rPr>
          <w:rFonts w:ascii="Times New Roman" w:hAnsi="Times New Roman" w:cs="Times New Roman"/>
          <w:b/>
          <w:color w:val="000000" w:themeColor="text1"/>
          <w:sz w:val="24"/>
          <w:szCs w:val="24"/>
        </w:rPr>
      </w:pP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Перечень недвижимого имущества, входящего в состав Объекта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
    <w:tbl>
      <w:tblPr>
        <w:tblStyle w:val="1fe"/>
        <w:tblW w:w="3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tblCellMar>
        <w:tblLook w:val="04A0"/>
      </w:tblPr>
      <w:tblGrid>
        <w:gridCol w:w="329"/>
        <w:gridCol w:w="1083"/>
        <w:gridCol w:w="1241"/>
        <w:gridCol w:w="2493"/>
        <w:gridCol w:w="2222"/>
        <w:gridCol w:w="1770"/>
        <w:gridCol w:w="3948"/>
        <w:gridCol w:w="1757"/>
      </w:tblGrid>
      <w:tr w:rsidR="00A87ECF" w:rsidRPr="00A87ECF" w:rsidTr="00046E42">
        <w:trPr>
          <w:trHeight w:val="986"/>
          <w:jc w:val="center"/>
        </w:trPr>
        <w:tc>
          <w:tcPr>
            <w:tcW w:w="111"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 </w:t>
            </w:r>
          </w:p>
          <w:p w:rsidR="00A87ECF" w:rsidRPr="00A87ECF" w:rsidRDefault="00A87ECF" w:rsidP="00046E42">
            <w:pPr>
              <w:widowControl w:val="0"/>
              <w:jc w:val="both"/>
              <w:rPr>
                <w:rFonts w:ascii="Times New Roman" w:hAnsi="Times New Roman" w:cs="Times New Roman"/>
                <w:color w:val="000000" w:themeColor="text1"/>
                <w:sz w:val="24"/>
                <w:szCs w:val="24"/>
              </w:rPr>
            </w:pPr>
            <w:proofErr w:type="spellStart"/>
            <w:proofErr w:type="gramStart"/>
            <w:r w:rsidRPr="00A87ECF">
              <w:rPr>
                <w:rFonts w:ascii="Times New Roman" w:hAnsi="Times New Roman" w:cs="Times New Roman"/>
                <w:b/>
                <w:color w:val="000000" w:themeColor="text1"/>
                <w:sz w:val="24"/>
                <w:szCs w:val="24"/>
              </w:rPr>
              <w:t>п</w:t>
            </w:r>
            <w:proofErr w:type="spellEnd"/>
            <w:proofErr w:type="gramEnd"/>
            <w:r w:rsidRPr="00A87ECF">
              <w:rPr>
                <w:rFonts w:ascii="Times New Roman" w:hAnsi="Times New Roman" w:cs="Times New Roman"/>
                <w:b/>
                <w:color w:val="000000" w:themeColor="text1"/>
                <w:sz w:val="24"/>
                <w:szCs w:val="24"/>
              </w:rPr>
              <w:t>/</w:t>
            </w:r>
            <w:proofErr w:type="spellStart"/>
            <w:r w:rsidRPr="00A87ECF">
              <w:rPr>
                <w:rFonts w:ascii="Times New Roman" w:hAnsi="Times New Roman" w:cs="Times New Roman"/>
                <w:b/>
                <w:color w:val="000000" w:themeColor="text1"/>
                <w:sz w:val="24"/>
                <w:szCs w:val="24"/>
              </w:rPr>
              <w:t>п</w:t>
            </w:r>
            <w:proofErr w:type="spellEnd"/>
          </w:p>
        </w:tc>
        <w:tc>
          <w:tcPr>
            <w:tcW w:w="365"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Объект теплоснабжения</w:t>
            </w:r>
          </w:p>
        </w:tc>
        <w:tc>
          <w:tcPr>
            <w:tcW w:w="418"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Инв. номер по данным учета </w:t>
            </w:r>
          </w:p>
          <w:p w:rsidR="00A87ECF" w:rsidRPr="00A87ECF" w:rsidRDefault="00A87ECF" w:rsidP="00046E42">
            <w:pPr>
              <w:widowControl w:val="0"/>
              <w:jc w:val="both"/>
              <w:rPr>
                <w:rFonts w:ascii="Times New Roman" w:hAnsi="Times New Roman" w:cs="Times New Roman"/>
                <w:color w:val="000000" w:themeColor="text1"/>
                <w:sz w:val="24"/>
                <w:szCs w:val="24"/>
              </w:rPr>
            </w:pPr>
            <w:proofErr w:type="spellStart"/>
            <w:r w:rsidRPr="00A87ECF">
              <w:rPr>
                <w:rFonts w:ascii="Times New Roman" w:hAnsi="Times New Roman" w:cs="Times New Roman"/>
                <w:b/>
                <w:color w:val="000000" w:themeColor="text1"/>
                <w:sz w:val="24"/>
                <w:szCs w:val="24"/>
              </w:rPr>
              <w:t>Концедента</w:t>
            </w:r>
            <w:proofErr w:type="spellEnd"/>
          </w:p>
        </w:tc>
        <w:tc>
          <w:tcPr>
            <w:tcW w:w="840"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Наименование объекта по правоустанавливающим документам</w:t>
            </w:r>
          </w:p>
        </w:tc>
        <w:tc>
          <w:tcPr>
            <w:tcW w:w="748"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Местоположение (адрес) </w:t>
            </w:r>
            <w:proofErr w:type="gramStart"/>
            <w:r w:rsidRPr="00A87ECF">
              <w:rPr>
                <w:rFonts w:ascii="Times New Roman" w:hAnsi="Times New Roman" w:cs="Times New Roman"/>
                <w:b/>
                <w:color w:val="000000" w:themeColor="text1"/>
                <w:sz w:val="24"/>
                <w:szCs w:val="24"/>
              </w:rPr>
              <w:t>по</w:t>
            </w:r>
            <w:proofErr w:type="gramEnd"/>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правоустанавливающим документам</w:t>
            </w:r>
          </w:p>
        </w:tc>
        <w:tc>
          <w:tcPr>
            <w:tcW w:w="596"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Кадастровый номер объекта недвижимости</w:t>
            </w:r>
          </w:p>
        </w:tc>
        <w:tc>
          <w:tcPr>
            <w:tcW w:w="1330"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Технические характеристики </w:t>
            </w:r>
            <w:proofErr w:type="gramStart"/>
            <w:r w:rsidRPr="00A87ECF">
              <w:rPr>
                <w:rFonts w:ascii="Times New Roman" w:hAnsi="Times New Roman" w:cs="Times New Roman"/>
                <w:b/>
                <w:color w:val="000000" w:themeColor="text1"/>
                <w:sz w:val="24"/>
                <w:szCs w:val="24"/>
              </w:rPr>
              <w:t>по</w:t>
            </w:r>
            <w:proofErr w:type="gramEnd"/>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правоустанавливающим документам </w:t>
            </w:r>
          </w:p>
        </w:tc>
        <w:tc>
          <w:tcPr>
            <w:tcW w:w="592"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Номер записи в ЕГРП о регистрации права </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муниципальной собственности</w:t>
            </w:r>
          </w:p>
        </w:tc>
      </w:tr>
      <w:tr w:rsidR="00A87ECF" w:rsidRPr="00A87ECF" w:rsidTr="00046E42">
        <w:trPr>
          <w:trHeight w:val="724"/>
          <w:jc w:val="center"/>
        </w:trPr>
        <w:tc>
          <w:tcPr>
            <w:tcW w:w="111"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w:t>
            </w:r>
          </w:p>
        </w:tc>
        <w:tc>
          <w:tcPr>
            <w:tcW w:w="365"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Котельная</w:t>
            </w:r>
          </w:p>
        </w:tc>
        <w:tc>
          <w:tcPr>
            <w:tcW w:w="418"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13943</w:t>
            </w:r>
          </w:p>
        </w:tc>
        <w:tc>
          <w:tcPr>
            <w:tcW w:w="840"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Здание котельной</w:t>
            </w:r>
          </w:p>
        </w:tc>
        <w:tc>
          <w:tcPr>
            <w:tcW w:w="748"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область, р-н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д</w:t>
            </w:r>
            <w:proofErr w:type="spellEnd"/>
            <w:r w:rsidRPr="00A87ECF">
              <w:rPr>
                <w:rFonts w:ascii="Times New Roman" w:hAnsi="Times New Roman" w:cs="Times New Roman"/>
                <w:color w:val="000000" w:themeColor="text1"/>
                <w:sz w:val="24"/>
                <w:szCs w:val="24"/>
              </w:rPr>
              <w:t xml:space="preserve"> </w:t>
            </w:r>
            <w:proofErr w:type="gramStart"/>
            <w:r w:rsidRPr="00A87ECF">
              <w:rPr>
                <w:rFonts w:ascii="Times New Roman" w:hAnsi="Times New Roman" w:cs="Times New Roman"/>
                <w:color w:val="000000" w:themeColor="text1"/>
                <w:sz w:val="24"/>
                <w:szCs w:val="24"/>
              </w:rPr>
              <w:t>Ивановское</w:t>
            </w:r>
            <w:proofErr w:type="gram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д</w:t>
            </w:r>
            <w:proofErr w:type="spellEnd"/>
            <w:r w:rsidRPr="00A87ECF">
              <w:rPr>
                <w:rFonts w:ascii="Times New Roman" w:hAnsi="Times New Roman" w:cs="Times New Roman"/>
                <w:color w:val="000000" w:themeColor="text1"/>
                <w:sz w:val="24"/>
                <w:szCs w:val="24"/>
              </w:rPr>
              <w:t xml:space="preserve"> 71а</w:t>
            </w:r>
          </w:p>
        </w:tc>
        <w:tc>
          <w:tcPr>
            <w:tcW w:w="596"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44:24:050501:207</w:t>
            </w:r>
          </w:p>
        </w:tc>
        <w:tc>
          <w:tcPr>
            <w:tcW w:w="1330"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Площадь 85,5 м</w:t>
            </w:r>
            <w:proofErr w:type="gramStart"/>
            <w:r w:rsidRPr="00A87ECF">
              <w:rPr>
                <w:rFonts w:ascii="Times New Roman" w:hAnsi="Times New Roman" w:cs="Times New Roman"/>
                <w:color w:val="000000" w:themeColor="text1"/>
                <w:sz w:val="24"/>
                <w:szCs w:val="24"/>
                <w:vertAlign w:val="superscript"/>
              </w:rPr>
              <w:t>2</w:t>
            </w:r>
            <w:proofErr w:type="gramEnd"/>
            <w:r w:rsidRPr="00A87ECF">
              <w:rPr>
                <w:rFonts w:ascii="Times New Roman" w:hAnsi="Times New Roman" w:cs="Times New Roman"/>
                <w:color w:val="000000" w:themeColor="text1"/>
                <w:sz w:val="24"/>
                <w:szCs w:val="24"/>
              </w:rPr>
              <w:t>, количество этажей 1, кадастровая стоимость 655318,17, материал стен: из прочих материалов</w:t>
            </w:r>
          </w:p>
        </w:tc>
        <w:tc>
          <w:tcPr>
            <w:tcW w:w="592" w:type="pct"/>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44:24:050501:207-44/020/2018-2</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от 21.03.2018</w:t>
            </w: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tbl>
      <w:tblPr>
        <w:tblStyle w:val="1fe"/>
        <w:tblW w:w="2844" w:type="pct"/>
        <w:tblLook w:val="04A0"/>
      </w:tblPr>
      <w:tblGrid>
        <w:gridCol w:w="5172"/>
        <w:gridCol w:w="7233"/>
      </w:tblGrid>
      <w:tr w:rsidR="00A87ECF" w:rsidRPr="00A87ECF" w:rsidTr="00046E42">
        <w:trPr>
          <w:trHeight w:val="285"/>
        </w:trPr>
        <w:tc>
          <w:tcPr>
            <w:tcW w:w="2500" w:type="pct"/>
            <w:noWrap/>
          </w:tcPr>
          <w:p w:rsidR="00A87ECF" w:rsidRPr="00A87ECF" w:rsidRDefault="00A87ECF" w:rsidP="00046E42">
            <w:pPr>
              <w:widowControl w:val="0"/>
              <w:jc w:val="both"/>
              <w:rPr>
                <w:rFonts w:ascii="Times New Roman" w:hAnsi="Times New Roman" w:cs="Times New Roman"/>
                <w:color w:val="000000" w:themeColor="text1"/>
                <w:sz w:val="24"/>
                <w:szCs w:val="24"/>
                <w:lang w:eastAsia="ar-SA"/>
              </w:rPr>
            </w:pPr>
            <w:proofErr w:type="spellStart"/>
            <w:r w:rsidRPr="00A87ECF">
              <w:rPr>
                <w:rFonts w:ascii="Times New Roman" w:hAnsi="Times New Roman" w:cs="Times New Roman"/>
                <w:b/>
                <w:color w:val="000000" w:themeColor="text1"/>
                <w:sz w:val="24"/>
                <w:szCs w:val="24"/>
                <w:lang w:eastAsia="ar-SA"/>
              </w:rPr>
              <w:t>Концедент</w:t>
            </w:r>
            <w:proofErr w:type="spellEnd"/>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b/>
                <w:color w:val="000000" w:themeColor="text1"/>
                <w:sz w:val="24"/>
                <w:szCs w:val="24"/>
                <w:lang w:eastAsia="ar-SA"/>
              </w:rPr>
              <w:t>Концессионер</w:t>
            </w:r>
          </w:p>
        </w:tc>
      </w:tr>
      <w:tr w:rsidR="00A87ECF" w:rsidRPr="00A87ECF" w:rsidTr="00046E42">
        <w:trPr>
          <w:trHeight w:val="585"/>
        </w:trPr>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Глава </w:t>
            </w:r>
            <w:proofErr w:type="spellStart"/>
            <w:r w:rsidRPr="00A87ECF">
              <w:rPr>
                <w:rFonts w:ascii="Times New Roman" w:eastAsia="Calibri" w:hAnsi="Times New Roman" w:cs="Times New Roman"/>
                <w:color w:val="000000" w:themeColor="text1"/>
                <w:sz w:val="24"/>
                <w:szCs w:val="24"/>
                <w:lang w:eastAsia="ar-SA"/>
              </w:rPr>
              <w:t>Шарьинского</w:t>
            </w:r>
            <w:proofErr w:type="spellEnd"/>
            <w:r w:rsidRPr="00A87ECF">
              <w:rPr>
                <w:rFonts w:ascii="Times New Roman" w:eastAsia="Calibri" w:hAnsi="Times New Roman" w:cs="Times New Roman"/>
                <w:color w:val="000000" w:themeColor="text1"/>
                <w:sz w:val="24"/>
                <w:szCs w:val="24"/>
                <w:lang w:eastAsia="ar-SA"/>
              </w:rPr>
              <w:t xml:space="preserve"> муниципального района</w:t>
            </w:r>
            <w:r w:rsidRPr="00A87ECF">
              <w:rPr>
                <w:rFonts w:ascii="Times New Roman" w:eastAsia="Calibri" w:hAnsi="Times New Roman" w:cs="Times New Roman"/>
                <w:color w:val="000000" w:themeColor="text1"/>
                <w:sz w:val="24"/>
                <w:szCs w:val="24"/>
                <w:lang w:eastAsia="ar-SA"/>
              </w:rPr>
              <w:tab/>
            </w:r>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 Индивидуальный предприниматель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r w:rsidRPr="00A87ECF">
              <w:rPr>
                <w:rFonts w:ascii="Times New Roman" w:eastAsia="Calibri" w:hAnsi="Times New Roman" w:cs="Times New Roman"/>
                <w:color w:val="000000" w:themeColor="text1"/>
                <w:sz w:val="24"/>
                <w:szCs w:val="24"/>
                <w:lang w:eastAsia="ar-SA"/>
              </w:rPr>
              <w:t xml:space="preserve"> Виктор Андреевич</w:t>
            </w:r>
          </w:p>
        </w:tc>
      </w:tr>
      <w:tr w:rsidR="00A87ECF" w:rsidRPr="00A87ECF" w:rsidTr="00046E42">
        <w:trPr>
          <w:trHeight w:val="585"/>
        </w:trPr>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__________________________Н.С. </w:t>
            </w:r>
            <w:proofErr w:type="spellStart"/>
            <w:r w:rsidRPr="00A87ECF">
              <w:rPr>
                <w:rFonts w:ascii="Times New Roman" w:eastAsia="Calibri" w:hAnsi="Times New Roman" w:cs="Times New Roman"/>
                <w:color w:val="000000" w:themeColor="text1"/>
                <w:sz w:val="24"/>
                <w:szCs w:val="24"/>
                <w:lang w:eastAsia="ar-SA"/>
              </w:rPr>
              <w:t>Глушаков</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М.П.  </w:t>
            </w: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________________________В.А.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М.П.</w:t>
            </w: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br w:type="page" w:clear="all"/>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lastRenderedPageBreak/>
        <w:t xml:space="preserve">Приложение № 2 </w:t>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 Концессионному соглашению от "___" _____________ 20__г.</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Перечень движимого имущества, входящего в состав Объекта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
    <w:tbl>
      <w:tblPr>
        <w:tblStyle w:val="1fe"/>
        <w:tblW w:w="5000" w:type="pct"/>
        <w:tblInd w:w="-5" w:type="dxa"/>
        <w:tblCellMar>
          <w:top w:w="18" w:type="dxa"/>
          <w:left w:w="41" w:type="dxa"/>
        </w:tblCellMar>
        <w:tblLook w:val="04A0"/>
      </w:tblPr>
      <w:tblGrid>
        <w:gridCol w:w="768"/>
        <w:gridCol w:w="2700"/>
        <w:gridCol w:w="5441"/>
        <w:gridCol w:w="5872"/>
      </w:tblGrid>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 </w:t>
            </w:r>
            <w:proofErr w:type="spellStart"/>
            <w:proofErr w:type="gramStart"/>
            <w:r w:rsidRPr="00A87ECF">
              <w:rPr>
                <w:rFonts w:ascii="Times New Roman" w:hAnsi="Times New Roman" w:cs="Times New Roman"/>
                <w:b/>
                <w:color w:val="000000" w:themeColor="text1"/>
                <w:sz w:val="24"/>
                <w:szCs w:val="24"/>
              </w:rPr>
              <w:t>п</w:t>
            </w:r>
            <w:proofErr w:type="spellEnd"/>
            <w:proofErr w:type="gramEnd"/>
            <w:r w:rsidRPr="00A87ECF">
              <w:rPr>
                <w:rFonts w:ascii="Times New Roman" w:hAnsi="Times New Roman" w:cs="Times New Roman"/>
                <w:b/>
                <w:color w:val="000000" w:themeColor="text1"/>
                <w:sz w:val="24"/>
                <w:szCs w:val="24"/>
              </w:rPr>
              <w:t>/</w:t>
            </w:r>
            <w:proofErr w:type="spellStart"/>
            <w:r w:rsidRPr="00A87ECF">
              <w:rPr>
                <w:rFonts w:ascii="Times New Roman" w:hAnsi="Times New Roman" w:cs="Times New Roman"/>
                <w:b/>
                <w:color w:val="000000" w:themeColor="text1"/>
                <w:sz w:val="24"/>
                <w:szCs w:val="24"/>
              </w:rPr>
              <w:t>п</w:t>
            </w:r>
            <w:proofErr w:type="spellEnd"/>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Объект теплоснабжения</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Наименование и характеристика объекта</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Место размещения (адрес)</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Котельная </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Котел КВр-0,6, год ввода в эксплуатацию 2019</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2</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Котельная</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Котел КВр-0,3, год ввода в эксплуатацию 2023</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3</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Котельная </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Центробежный насос</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4</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Котельная </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Центробежный насос</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5</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Котельная </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Дымосос №4</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6</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Котельная </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Электрощит </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7</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Котельная </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roofErr w:type="spellStart"/>
            <w:r w:rsidRPr="00A87ECF">
              <w:rPr>
                <w:rFonts w:ascii="Times New Roman" w:hAnsi="Times New Roman" w:cs="Times New Roman"/>
                <w:color w:val="000000" w:themeColor="text1"/>
                <w:sz w:val="24"/>
                <w:szCs w:val="24"/>
              </w:rPr>
              <w:t>Тепловычислитель</w:t>
            </w:r>
            <w:proofErr w:type="spellEnd"/>
            <w:r w:rsidRPr="00A87ECF">
              <w:rPr>
                <w:rFonts w:ascii="Times New Roman" w:hAnsi="Times New Roman" w:cs="Times New Roman"/>
                <w:color w:val="000000" w:themeColor="text1"/>
                <w:sz w:val="24"/>
                <w:szCs w:val="24"/>
              </w:rPr>
              <w:t xml:space="preserve"> ВЗЛЕТ ТСРВ-034</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8</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Котельная </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Счетчик учета воды </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9</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Котельная </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Задвижка d-100 </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10</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Котельная </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Задвижка d-100 </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11</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Котельная </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Задвижка шиберная </w:t>
            </w:r>
            <w:proofErr w:type="spellStart"/>
            <w:r w:rsidRPr="00A87ECF">
              <w:rPr>
                <w:rFonts w:ascii="Times New Roman" w:hAnsi="Times New Roman" w:cs="Times New Roman"/>
                <w:color w:val="000000" w:themeColor="text1"/>
                <w:sz w:val="24"/>
                <w:szCs w:val="24"/>
              </w:rPr>
              <w:t>d</w:t>
            </w:r>
            <w:proofErr w:type="spellEnd"/>
            <w:r w:rsidRPr="00A87ECF">
              <w:rPr>
                <w:rFonts w:ascii="Times New Roman" w:hAnsi="Times New Roman" w:cs="Times New Roman"/>
                <w:color w:val="000000" w:themeColor="text1"/>
                <w:sz w:val="24"/>
                <w:szCs w:val="24"/>
              </w:rPr>
              <w:t xml:space="preserve"> -80</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12</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Котельная</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Задвижка шиберная </w:t>
            </w:r>
            <w:proofErr w:type="spellStart"/>
            <w:r w:rsidRPr="00A87ECF">
              <w:rPr>
                <w:rFonts w:ascii="Times New Roman" w:hAnsi="Times New Roman" w:cs="Times New Roman"/>
                <w:color w:val="000000" w:themeColor="text1"/>
                <w:sz w:val="24"/>
                <w:szCs w:val="24"/>
              </w:rPr>
              <w:t>d</w:t>
            </w:r>
            <w:proofErr w:type="spellEnd"/>
            <w:r w:rsidRPr="00A87ECF">
              <w:rPr>
                <w:rFonts w:ascii="Times New Roman" w:hAnsi="Times New Roman" w:cs="Times New Roman"/>
                <w:color w:val="000000" w:themeColor="text1"/>
                <w:sz w:val="24"/>
                <w:szCs w:val="24"/>
              </w:rPr>
              <w:t xml:space="preserve"> -80</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13</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Котельная</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Задвижка шиберная </w:t>
            </w:r>
            <w:proofErr w:type="spellStart"/>
            <w:r w:rsidRPr="00A87ECF">
              <w:rPr>
                <w:rFonts w:ascii="Times New Roman" w:hAnsi="Times New Roman" w:cs="Times New Roman"/>
                <w:color w:val="000000" w:themeColor="text1"/>
                <w:sz w:val="24"/>
                <w:szCs w:val="24"/>
              </w:rPr>
              <w:t>d</w:t>
            </w:r>
            <w:proofErr w:type="spellEnd"/>
            <w:r w:rsidRPr="00A87ECF">
              <w:rPr>
                <w:rFonts w:ascii="Times New Roman" w:hAnsi="Times New Roman" w:cs="Times New Roman"/>
                <w:color w:val="000000" w:themeColor="text1"/>
                <w:sz w:val="24"/>
                <w:szCs w:val="24"/>
              </w:rPr>
              <w:t xml:space="preserve"> -80</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lastRenderedPageBreak/>
              <w:t>14</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Котельная</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Задвижка шиберная </w:t>
            </w:r>
            <w:proofErr w:type="spellStart"/>
            <w:r w:rsidRPr="00A87ECF">
              <w:rPr>
                <w:rFonts w:ascii="Times New Roman" w:hAnsi="Times New Roman" w:cs="Times New Roman"/>
                <w:color w:val="000000" w:themeColor="text1"/>
                <w:sz w:val="24"/>
                <w:szCs w:val="24"/>
              </w:rPr>
              <w:t>d</w:t>
            </w:r>
            <w:proofErr w:type="spellEnd"/>
            <w:r w:rsidRPr="00A87ECF">
              <w:rPr>
                <w:rFonts w:ascii="Times New Roman" w:hAnsi="Times New Roman" w:cs="Times New Roman"/>
                <w:color w:val="000000" w:themeColor="text1"/>
                <w:sz w:val="24"/>
                <w:szCs w:val="24"/>
              </w:rPr>
              <w:t xml:space="preserve"> -80</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r w:rsidR="00A87ECF" w:rsidRPr="00A87ECF" w:rsidTr="00A87ECF">
        <w:trPr>
          <w:trHeight w:val="20"/>
        </w:trPr>
        <w:tc>
          <w:tcPr>
            <w:tcW w:w="238"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15</w:t>
            </w:r>
          </w:p>
        </w:tc>
        <w:tc>
          <w:tcPr>
            <w:tcW w:w="901"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Котельная</w:t>
            </w:r>
          </w:p>
        </w:tc>
        <w:tc>
          <w:tcPr>
            <w:tcW w:w="1766"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Тепловые сети 0,4 км, год ввода в эксплуатацию 1988</w:t>
            </w:r>
          </w:p>
        </w:tc>
        <w:tc>
          <w:tcPr>
            <w:tcW w:w="2095" w:type="pct"/>
            <w:tcBorders>
              <w:top w:val="single" w:sz="8" w:space="0" w:color="000000"/>
              <w:left w:val="single" w:sz="8" w:space="0" w:color="000000"/>
              <w:bottom w:val="single" w:sz="8" w:space="0" w:color="000000"/>
              <w:right w:val="single" w:sz="8"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tbl>
      <w:tblPr>
        <w:tblStyle w:val="1fe"/>
        <w:tblW w:w="5000" w:type="pct"/>
        <w:tblLook w:val="04A0"/>
      </w:tblPr>
      <w:tblGrid>
        <w:gridCol w:w="7421"/>
        <w:gridCol w:w="7422"/>
      </w:tblGrid>
      <w:tr w:rsidR="00A87ECF" w:rsidRPr="00A87ECF" w:rsidTr="00A87ECF">
        <w:tc>
          <w:tcPr>
            <w:tcW w:w="2500" w:type="pct"/>
            <w:noWrap/>
          </w:tcPr>
          <w:p w:rsidR="00A87ECF" w:rsidRPr="00A87ECF" w:rsidRDefault="00A87ECF" w:rsidP="00046E42">
            <w:pPr>
              <w:widowControl w:val="0"/>
              <w:ind w:firstLine="709"/>
              <w:jc w:val="both"/>
              <w:rPr>
                <w:rFonts w:ascii="Times New Roman" w:hAnsi="Times New Roman" w:cs="Times New Roman"/>
                <w:color w:val="000000" w:themeColor="text1"/>
                <w:sz w:val="24"/>
                <w:szCs w:val="24"/>
                <w:lang w:eastAsia="ar-SA"/>
              </w:rPr>
            </w:pPr>
            <w:proofErr w:type="spellStart"/>
            <w:r w:rsidRPr="00A87ECF">
              <w:rPr>
                <w:rFonts w:ascii="Times New Roman" w:hAnsi="Times New Roman" w:cs="Times New Roman"/>
                <w:b/>
                <w:color w:val="000000" w:themeColor="text1"/>
                <w:sz w:val="24"/>
                <w:szCs w:val="24"/>
                <w:lang w:eastAsia="ar-SA"/>
              </w:rPr>
              <w:t>Концедент</w:t>
            </w:r>
            <w:proofErr w:type="spellEnd"/>
          </w:p>
        </w:tc>
        <w:tc>
          <w:tcPr>
            <w:tcW w:w="2500" w:type="pct"/>
            <w:noWrap/>
          </w:tcPr>
          <w:p w:rsidR="00A87ECF" w:rsidRPr="00A87ECF" w:rsidRDefault="00A87ECF" w:rsidP="00046E42">
            <w:pPr>
              <w:widowControl w:val="0"/>
              <w:ind w:firstLine="709"/>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b/>
                <w:color w:val="000000" w:themeColor="text1"/>
                <w:sz w:val="24"/>
                <w:szCs w:val="24"/>
                <w:lang w:eastAsia="ar-SA"/>
              </w:rPr>
              <w:t>Концессионер</w:t>
            </w:r>
          </w:p>
        </w:tc>
      </w:tr>
      <w:tr w:rsidR="00A87ECF" w:rsidRPr="00A87ECF" w:rsidTr="00A87ECF">
        <w:tc>
          <w:tcPr>
            <w:tcW w:w="2500" w:type="pct"/>
            <w:noWrap/>
          </w:tcPr>
          <w:p w:rsidR="00A87ECF" w:rsidRPr="00A87ECF" w:rsidRDefault="00A87ECF" w:rsidP="00046E42">
            <w:pPr>
              <w:widowControl w:val="0"/>
              <w:ind w:firstLine="709"/>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Глава </w:t>
            </w:r>
            <w:proofErr w:type="spellStart"/>
            <w:r w:rsidRPr="00A87ECF">
              <w:rPr>
                <w:rFonts w:ascii="Times New Roman" w:eastAsia="Calibri" w:hAnsi="Times New Roman" w:cs="Times New Roman"/>
                <w:color w:val="000000" w:themeColor="text1"/>
                <w:sz w:val="24"/>
                <w:szCs w:val="24"/>
                <w:lang w:eastAsia="ar-SA"/>
              </w:rPr>
              <w:t>Шарьинского</w:t>
            </w:r>
            <w:proofErr w:type="spellEnd"/>
            <w:r w:rsidRPr="00A87ECF">
              <w:rPr>
                <w:rFonts w:ascii="Times New Roman" w:eastAsia="Calibri" w:hAnsi="Times New Roman" w:cs="Times New Roman"/>
                <w:color w:val="000000" w:themeColor="text1"/>
                <w:sz w:val="24"/>
                <w:szCs w:val="24"/>
                <w:lang w:eastAsia="ar-SA"/>
              </w:rPr>
              <w:t xml:space="preserve"> муниципального района</w:t>
            </w:r>
            <w:r w:rsidRPr="00A87ECF">
              <w:rPr>
                <w:rFonts w:ascii="Times New Roman" w:eastAsia="Calibri" w:hAnsi="Times New Roman" w:cs="Times New Roman"/>
                <w:color w:val="000000" w:themeColor="text1"/>
                <w:sz w:val="24"/>
                <w:szCs w:val="24"/>
                <w:lang w:eastAsia="ar-SA"/>
              </w:rPr>
              <w:tab/>
            </w:r>
          </w:p>
          <w:p w:rsidR="00A87ECF" w:rsidRPr="00A87ECF" w:rsidRDefault="00A87ECF" w:rsidP="00046E42">
            <w:pPr>
              <w:widowControl w:val="0"/>
              <w:ind w:firstLine="709"/>
              <w:jc w:val="both"/>
              <w:rPr>
                <w:rFonts w:ascii="Times New Roman" w:eastAsia="Calibri" w:hAnsi="Times New Roman" w:cs="Times New Roman"/>
                <w:color w:val="000000" w:themeColor="text1"/>
                <w:sz w:val="24"/>
                <w:szCs w:val="24"/>
                <w:lang w:eastAsia="ar-SA"/>
              </w:rPr>
            </w:pPr>
          </w:p>
        </w:tc>
        <w:tc>
          <w:tcPr>
            <w:tcW w:w="2500" w:type="pct"/>
            <w:noWrap/>
          </w:tcPr>
          <w:p w:rsidR="00A87ECF" w:rsidRPr="00A87ECF" w:rsidRDefault="00A87ECF" w:rsidP="00046E42">
            <w:pPr>
              <w:widowControl w:val="0"/>
              <w:ind w:firstLine="709"/>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 Индивидуальный предприниматель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r w:rsidRPr="00A87ECF">
              <w:rPr>
                <w:rFonts w:ascii="Times New Roman" w:eastAsia="Calibri" w:hAnsi="Times New Roman" w:cs="Times New Roman"/>
                <w:color w:val="000000" w:themeColor="text1"/>
                <w:sz w:val="24"/>
                <w:szCs w:val="24"/>
                <w:lang w:eastAsia="ar-SA"/>
              </w:rPr>
              <w:t xml:space="preserve"> Виктор Андреевич</w:t>
            </w:r>
          </w:p>
        </w:tc>
      </w:tr>
      <w:tr w:rsidR="00A87ECF" w:rsidRPr="00A87ECF" w:rsidTr="00A87ECF">
        <w:tc>
          <w:tcPr>
            <w:tcW w:w="2500" w:type="pct"/>
            <w:noWrap/>
          </w:tcPr>
          <w:p w:rsidR="00A87ECF" w:rsidRPr="00A87ECF" w:rsidRDefault="00A87ECF" w:rsidP="00046E42">
            <w:pPr>
              <w:widowControl w:val="0"/>
              <w:ind w:firstLine="709"/>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__________________________Н.С. </w:t>
            </w:r>
            <w:proofErr w:type="spellStart"/>
            <w:r w:rsidRPr="00A87ECF">
              <w:rPr>
                <w:rFonts w:ascii="Times New Roman" w:eastAsia="Calibri" w:hAnsi="Times New Roman" w:cs="Times New Roman"/>
                <w:color w:val="000000" w:themeColor="text1"/>
                <w:sz w:val="24"/>
                <w:szCs w:val="24"/>
                <w:lang w:eastAsia="ar-SA"/>
              </w:rPr>
              <w:t>Глушаков</w:t>
            </w:r>
            <w:proofErr w:type="spellEnd"/>
          </w:p>
          <w:p w:rsidR="00A87ECF" w:rsidRPr="00A87ECF" w:rsidRDefault="00A87ECF" w:rsidP="00046E42">
            <w:pPr>
              <w:widowControl w:val="0"/>
              <w:ind w:firstLine="709"/>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М.П.  </w:t>
            </w:r>
          </w:p>
        </w:tc>
        <w:tc>
          <w:tcPr>
            <w:tcW w:w="2500" w:type="pct"/>
            <w:noWrap/>
          </w:tcPr>
          <w:p w:rsidR="00A87ECF" w:rsidRPr="00A87ECF" w:rsidRDefault="00A87ECF" w:rsidP="00046E42">
            <w:pPr>
              <w:widowControl w:val="0"/>
              <w:ind w:firstLine="709"/>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________________________В.А.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p>
          <w:p w:rsidR="00A87ECF" w:rsidRPr="00A87ECF" w:rsidRDefault="00A87ECF" w:rsidP="00046E42">
            <w:pPr>
              <w:widowControl w:val="0"/>
              <w:ind w:firstLine="709"/>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М.П.</w:t>
            </w: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br w:type="page" w:clear="all"/>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lastRenderedPageBreak/>
        <w:t>Приложение № 3</w:t>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 Концессионному соглашению от"___" _____________ 20__г.</w:t>
      </w:r>
    </w:p>
    <w:p w:rsidR="00A87ECF" w:rsidRPr="00A87ECF" w:rsidRDefault="00A87ECF" w:rsidP="00046E42">
      <w:pPr>
        <w:pStyle w:val="Heading10"/>
        <w:keepNext w:val="0"/>
        <w:widowControl w:val="0"/>
        <w:spacing w:line="240" w:lineRule="auto"/>
        <w:ind w:left="0" w:firstLine="709"/>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Перечень и описание реконструируемого в течение срока действия Соглашения  имущества,</w:t>
      </w:r>
    </w:p>
    <w:p w:rsidR="00A87ECF" w:rsidRPr="00A87ECF" w:rsidRDefault="00A87ECF" w:rsidP="00046E42">
      <w:pPr>
        <w:pStyle w:val="Heading10"/>
        <w:keepNext w:val="0"/>
        <w:widowControl w:val="0"/>
        <w:spacing w:line="240" w:lineRule="auto"/>
        <w:ind w:left="0" w:firstLine="709"/>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входящего в состав Объекта Соглашения</w:t>
      </w:r>
    </w:p>
    <w:tbl>
      <w:tblPr>
        <w:tblW w:w="5000" w:type="pct"/>
        <w:jc w:val="center"/>
        <w:tblLayout w:type="fixed"/>
        <w:tblCellMar>
          <w:top w:w="55" w:type="dxa"/>
          <w:left w:w="35" w:type="dxa"/>
          <w:right w:w="39" w:type="dxa"/>
        </w:tblCellMar>
        <w:tblLook w:val="04A0"/>
      </w:tblPr>
      <w:tblGrid>
        <w:gridCol w:w="1844"/>
        <w:gridCol w:w="4990"/>
        <w:gridCol w:w="571"/>
        <w:gridCol w:w="571"/>
        <w:gridCol w:w="571"/>
        <w:gridCol w:w="571"/>
        <w:gridCol w:w="713"/>
        <w:gridCol w:w="1284"/>
        <w:gridCol w:w="1568"/>
        <w:gridCol w:w="2018"/>
      </w:tblGrid>
      <w:tr w:rsidR="00A87ECF" w:rsidRPr="00A87ECF" w:rsidTr="00A87ECF">
        <w:trPr>
          <w:trHeight w:val="262"/>
          <w:jc w:val="center"/>
        </w:trPr>
        <w:tc>
          <w:tcPr>
            <w:tcW w:w="1844" w:type="dxa"/>
            <w:vMerge w:val="restart"/>
            <w:tcBorders>
              <w:top w:val="single" w:sz="7"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Местонахождение</w:t>
            </w:r>
          </w:p>
        </w:tc>
        <w:tc>
          <w:tcPr>
            <w:tcW w:w="4990" w:type="dxa"/>
            <w:vMerge w:val="restart"/>
            <w:tcBorders>
              <w:top w:val="single" w:sz="7" w:space="0" w:color="000000"/>
              <w:left w:val="single" w:sz="7" w:space="0" w:color="000000"/>
              <w:right w:val="single" w:sz="7" w:space="0" w:color="000000"/>
            </w:tcBorders>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Создаваемое/реконструируемое  имущество</w:t>
            </w:r>
          </w:p>
        </w:tc>
        <w:tc>
          <w:tcPr>
            <w:tcW w:w="2997" w:type="dxa"/>
            <w:gridSpan w:val="5"/>
            <w:tcBorders>
              <w:top w:val="single" w:sz="7"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b/>
                <w:color w:val="000000" w:themeColor="text1"/>
                <w:sz w:val="24"/>
                <w:szCs w:val="24"/>
              </w:rPr>
            </w:pPr>
            <w:r w:rsidRPr="00A87ECF">
              <w:rPr>
                <w:rFonts w:ascii="Times New Roman" w:hAnsi="Times New Roman" w:cs="Times New Roman"/>
                <w:b/>
                <w:color w:val="000000" w:themeColor="text1"/>
                <w:sz w:val="24"/>
                <w:szCs w:val="24"/>
              </w:rPr>
              <w:t>Год реконструкции</w:t>
            </w:r>
          </w:p>
          <w:p w:rsidR="00A87ECF" w:rsidRPr="00A87ECF" w:rsidRDefault="00A87ECF" w:rsidP="00046E42">
            <w:pPr>
              <w:widowControl w:val="0"/>
              <w:spacing w:after="0" w:line="240" w:lineRule="auto"/>
              <w:jc w:val="both"/>
              <w:rPr>
                <w:rFonts w:ascii="Times New Roman" w:hAnsi="Times New Roman" w:cs="Times New Roman"/>
                <w:b/>
                <w:color w:val="000000" w:themeColor="text1"/>
                <w:sz w:val="24"/>
                <w:szCs w:val="24"/>
              </w:rPr>
            </w:pPr>
            <w:r w:rsidRPr="00A87ECF">
              <w:rPr>
                <w:rFonts w:ascii="Times New Roman" w:hAnsi="Times New Roman" w:cs="Times New Roman"/>
                <w:b/>
                <w:color w:val="000000" w:themeColor="text1"/>
                <w:sz w:val="24"/>
                <w:szCs w:val="24"/>
              </w:rPr>
              <w:t xml:space="preserve"> (в тыс</w:t>
            </w:r>
            <w:proofErr w:type="gramStart"/>
            <w:r w:rsidRPr="00A87ECF">
              <w:rPr>
                <w:rFonts w:ascii="Times New Roman" w:hAnsi="Times New Roman" w:cs="Times New Roman"/>
                <w:b/>
                <w:color w:val="000000" w:themeColor="text1"/>
                <w:sz w:val="24"/>
                <w:szCs w:val="24"/>
              </w:rPr>
              <w:t>.р</w:t>
            </w:r>
            <w:proofErr w:type="gramEnd"/>
            <w:r w:rsidRPr="00A87ECF">
              <w:rPr>
                <w:rFonts w:ascii="Times New Roman" w:hAnsi="Times New Roman" w:cs="Times New Roman"/>
                <w:b/>
                <w:color w:val="000000" w:themeColor="text1"/>
                <w:sz w:val="24"/>
                <w:szCs w:val="24"/>
              </w:rPr>
              <w:t>уб.,)</w:t>
            </w:r>
          </w:p>
        </w:tc>
        <w:tc>
          <w:tcPr>
            <w:tcW w:w="1284" w:type="dxa"/>
            <w:vMerge w:val="restart"/>
            <w:tcBorders>
              <w:top w:val="single" w:sz="7"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Объем инвестиций, тыс</w:t>
            </w:r>
            <w:proofErr w:type="gramStart"/>
            <w:r w:rsidRPr="00A87ECF">
              <w:rPr>
                <w:rFonts w:ascii="Times New Roman" w:hAnsi="Times New Roman" w:cs="Times New Roman"/>
                <w:b/>
                <w:color w:val="000000" w:themeColor="text1"/>
                <w:sz w:val="24"/>
                <w:szCs w:val="24"/>
              </w:rPr>
              <w:t>.р</w:t>
            </w:r>
            <w:proofErr w:type="gramEnd"/>
            <w:r w:rsidRPr="00A87ECF">
              <w:rPr>
                <w:rFonts w:ascii="Times New Roman" w:hAnsi="Times New Roman" w:cs="Times New Roman"/>
                <w:b/>
                <w:color w:val="000000" w:themeColor="text1"/>
                <w:sz w:val="24"/>
                <w:szCs w:val="24"/>
              </w:rPr>
              <w:t>уб.</w:t>
            </w:r>
          </w:p>
        </w:tc>
        <w:tc>
          <w:tcPr>
            <w:tcW w:w="1568" w:type="dxa"/>
            <w:vMerge w:val="restart"/>
            <w:tcBorders>
              <w:top w:val="single" w:sz="7" w:space="0" w:color="000000"/>
              <w:left w:val="single" w:sz="7" w:space="0" w:color="000000"/>
              <w:right w:val="single" w:sz="7" w:space="0" w:color="000000"/>
            </w:tcBorders>
            <w:noWrap/>
            <w:vAlign w:val="center"/>
          </w:tcPr>
          <w:p w:rsidR="00A87ECF" w:rsidRPr="00A87ECF" w:rsidRDefault="00A87ECF" w:rsidP="00046E42">
            <w:pPr>
              <w:widowControl w:val="0"/>
              <w:spacing w:after="0" w:line="240" w:lineRule="auto"/>
              <w:jc w:val="both"/>
              <w:rPr>
                <w:rFonts w:ascii="Times New Roman" w:hAnsi="Times New Roman" w:cs="Times New Roman"/>
                <w:b/>
                <w:sz w:val="24"/>
                <w:szCs w:val="24"/>
              </w:rPr>
            </w:pPr>
            <w:r w:rsidRPr="00A87ECF">
              <w:rPr>
                <w:rFonts w:ascii="Times New Roman" w:hAnsi="Times New Roman" w:cs="Times New Roman"/>
                <w:b/>
                <w:sz w:val="24"/>
                <w:szCs w:val="24"/>
              </w:rPr>
              <w:t xml:space="preserve">Срок </w:t>
            </w:r>
          </w:p>
          <w:p w:rsidR="00A87ECF" w:rsidRPr="00A87ECF" w:rsidRDefault="00A87ECF" w:rsidP="00046E42">
            <w:pPr>
              <w:widowControl w:val="0"/>
              <w:spacing w:after="0" w:line="240" w:lineRule="auto"/>
              <w:jc w:val="both"/>
              <w:rPr>
                <w:rFonts w:ascii="Times New Roman" w:hAnsi="Times New Roman" w:cs="Times New Roman"/>
                <w:b/>
                <w:sz w:val="24"/>
                <w:szCs w:val="24"/>
              </w:rPr>
            </w:pPr>
            <w:r w:rsidRPr="00A87ECF">
              <w:rPr>
                <w:rFonts w:ascii="Times New Roman" w:hAnsi="Times New Roman" w:cs="Times New Roman"/>
                <w:b/>
                <w:sz w:val="24"/>
                <w:szCs w:val="24"/>
              </w:rPr>
              <w:t>ввода в эксплуатацию Объекта Соглашения</w:t>
            </w:r>
          </w:p>
        </w:tc>
        <w:tc>
          <w:tcPr>
            <w:tcW w:w="2018" w:type="dxa"/>
            <w:vMerge w:val="restart"/>
            <w:tcBorders>
              <w:top w:val="single" w:sz="7"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Источники инвестиций</w:t>
            </w:r>
          </w:p>
        </w:tc>
      </w:tr>
      <w:tr w:rsidR="00A87ECF" w:rsidRPr="00A87ECF" w:rsidTr="00A87ECF">
        <w:trPr>
          <w:trHeight w:val="419"/>
          <w:jc w:val="center"/>
        </w:trPr>
        <w:tc>
          <w:tcPr>
            <w:tcW w:w="1844" w:type="dxa"/>
            <w:vMerge/>
            <w:tcBorders>
              <w:top w:val="none" w:sz="4"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4990" w:type="dxa"/>
            <w:vMerge/>
            <w:tcBorders>
              <w:left w:val="single" w:sz="7" w:space="0" w:color="000000"/>
              <w:bottom w:val="single" w:sz="7" w:space="0" w:color="000000"/>
              <w:right w:val="single" w:sz="7" w:space="0" w:color="000000"/>
            </w:tcBorders>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571" w:type="dxa"/>
            <w:tcBorders>
              <w:top w:val="none" w:sz="4"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b/>
                <w:color w:val="000000" w:themeColor="text1"/>
                <w:sz w:val="24"/>
                <w:szCs w:val="24"/>
              </w:rPr>
            </w:pPr>
            <w:r w:rsidRPr="00A87ECF">
              <w:rPr>
                <w:rFonts w:ascii="Times New Roman" w:hAnsi="Times New Roman" w:cs="Times New Roman"/>
                <w:b/>
                <w:color w:val="000000" w:themeColor="text1"/>
                <w:sz w:val="24"/>
                <w:szCs w:val="24"/>
              </w:rPr>
              <w:t>2024</w:t>
            </w:r>
          </w:p>
        </w:tc>
        <w:tc>
          <w:tcPr>
            <w:tcW w:w="571" w:type="dxa"/>
            <w:tcBorders>
              <w:top w:val="none" w:sz="4"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b/>
                <w:color w:val="000000" w:themeColor="text1"/>
                <w:sz w:val="24"/>
                <w:szCs w:val="24"/>
              </w:rPr>
            </w:pPr>
            <w:r w:rsidRPr="00A87ECF">
              <w:rPr>
                <w:rFonts w:ascii="Times New Roman" w:hAnsi="Times New Roman" w:cs="Times New Roman"/>
                <w:b/>
                <w:color w:val="000000" w:themeColor="text1"/>
                <w:sz w:val="24"/>
                <w:szCs w:val="24"/>
              </w:rPr>
              <w:t>2025</w:t>
            </w:r>
          </w:p>
        </w:tc>
        <w:tc>
          <w:tcPr>
            <w:tcW w:w="571" w:type="dxa"/>
            <w:tcBorders>
              <w:top w:val="none" w:sz="4"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b/>
                <w:color w:val="000000" w:themeColor="text1"/>
                <w:sz w:val="24"/>
                <w:szCs w:val="24"/>
              </w:rPr>
            </w:pPr>
            <w:r w:rsidRPr="00A87ECF">
              <w:rPr>
                <w:rFonts w:ascii="Times New Roman" w:hAnsi="Times New Roman" w:cs="Times New Roman"/>
                <w:b/>
                <w:color w:val="000000" w:themeColor="text1"/>
                <w:sz w:val="24"/>
                <w:szCs w:val="24"/>
              </w:rPr>
              <w:t>2026</w:t>
            </w:r>
          </w:p>
        </w:tc>
        <w:tc>
          <w:tcPr>
            <w:tcW w:w="571" w:type="dxa"/>
            <w:tcBorders>
              <w:top w:val="none" w:sz="4"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b/>
                <w:color w:val="000000" w:themeColor="text1"/>
                <w:sz w:val="24"/>
                <w:szCs w:val="24"/>
              </w:rPr>
            </w:pPr>
            <w:r w:rsidRPr="00A87ECF">
              <w:rPr>
                <w:rFonts w:ascii="Times New Roman" w:hAnsi="Times New Roman" w:cs="Times New Roman"/>
                <w:b/>
                <w:color w:val="000000" w:themeColor="text1"/>
                <w:sz w:val="24"/>
                <w:szCs w:val="24"/>
              </w:rPr>
              <w:t>2027</w:t>
            </w:r>
          </w:p>
        </w:tc>
        <w:tc>
          <w:tcPr>
            <w:tcW w:w="713" w:type="dxa"/>
            <w:tcBorders>
              <w:top w:val="none" w:sz="4"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b/>
                <w:color w:val="000000" w:themeColor="text1"/>
                <w:sz w:val="24"/>
                <w:szCs w:val="24"/>
              </w:rPr>
            </w:pPr>
            <w:r w:rsidRPr="00A87ECF">
              <w:rPr>
                <w:rFonts w:ascii="Times New Roman" w:hAnsi="Times New Roman" w:cs="Times New Roman"/>
                <w:b/>
                <w:color w:val="000000" w:themeColor="text1"/>
                <w:sz w:val="24"/>
                <w:szCs w:val="24"/>
              </w:rPr>
              <w:t>2028</w:t>
            </w:r>
          </w:p>
        </w:tc>
        <w:tc>
          <w:tcPr>
            <w:tcW w:w="1284" w:type="dxa"/>
            <w:vMerge/>
            <w:tcBorders>
              <w:top w:val="none" w:sz="4"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1568" w:type="dxa"/>
            <w:vMerge/>
            <w:tcBorders>
              <w:left w:val="single" w:sz="7" w:space="0" w:color="000000"/>
              <w:bottom w:val="single" w:sz="7" w:space="0" w:color="000000"/>
              <w:right w:val="single" w:sz="7" w:space="0" w:color="000000"/>
            </w:tcBorders>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2018" w:type="dxa"/>
            <w:vMerge/>
            <w:tcBorders>
              <w:top w:val="none" w:sz="4"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r>
      <w:tr w:rsidR="00A87ECF" w:rsidRPr="00A87ECF" w:rsidTr="00A87ECF">
        <w:trPr>
          <w:trHeight w:val="284"/>
          <w:jc w:val="center"/>
        </w:trPr>
        <w:tc>
          <w:tcPr>
            <w:tcW w:w="1844" w:type="dxa"/>
            <w:vMerge w:val="restart"/>
            <w:tcBorders>
              <w:top w:val="single" w:sz="7" w:space="0" w:color="000000"/>
              <w:left w:val="single" w:sz="7" w:space="0" w:color="000000"/>
              <w:right w:val="single" w:sz="4" w:space="0" w:color="auto"/>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Котельная</w:t>
            </w:r>
          </w:p>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w:t>
            </w:r>
          </w:p>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д. Ивановское, д.71а</w:t>
            </w:r>
          </w:p>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4990" w:type="dxa"/>
            <w:tcBorders>
              <w:top w:val="single" w:sz="4" w:space="0" w:color="auto"/>
              <w:left w:val="single" w:sz="4" w:space="0" w:color="auto"/>
              <w:bottom w:val="single" w:sz="4" w:space="0" w:color="auto"/>
              <w:right w:val="single" w:sz="5" w:space="0" w:color="000000"/>
            </w:tcBorders>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Установка 6 светодиодных прожекторов</w:t>
            </w:r>
          </w:p>
        </w:tc>
        <w:tc>
          <w:tcPr>
            <w:tcW w:w="571" w:type="dxa"/>
            <w:tcBorders>
              <w:top w:val="single" w:sz="5" w:space="0" w:color="000000"/>
              <w:left w:val="single" w:sz="5" w:space="0" w:color="000000"/>
              <w:bottom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3</w:t>
            </w:r>
          </w:p>
        </w:tc>
        <w:tc>
          <w:tcPr>
            <w:tcW w:w="571" w:type="dxa"/>
            <w:tcBorders>
              <w:top w:val="single" w:sz="5" w:space="0" w:color="000000"/>
              <w:left w:val="single" w:sz="5" w:space="0" w:color="000000"/>
              <w:bottom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571" w:type="dxa"/>
            <w:tcBorders>
              <w:top w:val="single" w:sz="5" w:space="0" w:color="000000"/>
              <w:left w:val="single" w:sz="5" w:space="0" w:color="000000"/>
              <w:bottom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571" w:type="dxa"/>
            <w:tcBorders>
              <w:top w:val="single" w:sz="5" w:space="0" w:color="000000"/>
              <w:left w:val="single" w:sz="5" w:space="0" w:color="000000"/>
              <w:bottom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713" w:type="dxa"/>
            <w:tcBorders>
              <w:top w:val="single" w:sz="5" w:space="0" w:color="000000"/>
              <w:left w:val="single" w:sz="5" w:space="0" w:color="000000"/>
              <w:bottom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1284" w:type="dxa"/>
            <w:tcBorders>
              <w:top w:val="single" w:sz="5" w:space="0" w:color="000000"/>
              <w:left w:val="single" w:sz="5" w:space="0" w:color="000000"/>
              <w:bottom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3</w:t>
            </w:r>
          </w:p>
        </w:tc>
        <w:tc>
          <w:tcPr>
            <w:tcW w:w="1568" w:type="dxa"/>
            <w:tcBorders>
              <w:top w:val="single" w:sz="7" w:space="0" w:color="000000"/>
              <w:left w:val="single" w:sz="7" w:space="0" w:color="000000"/>
              <w:bottom w:val="single" w:sz="7" w:space="0" w:color="000000"/>
              <w:right w:val="single" w:sz="7" w:space="0" w:color="000000"/>
            </w:tcBorders>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До 31.12.2024 г.</w:t>
            </w:r>
          </w:p>
        </w:tc>
        <w:tc>
          <w:tcPr>
            <w:tcW w:w="2018" w:type="dxa"/>
            <w:tcBorders>
              <w:top w:val="single" w:sz="7"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Собственные средства</w:t>
            </w:r>
          </w:p>
        </w:tc>
      </w:tr>
      <w:tr w:rsidR="00A87ECF" w:rsidRPr="00A87ECF" w:rsidTr="00A87ECF">
        <w:trPr>
          <w:trHeight w:val="346"/>
          <w:jc w:val="center"/>
        </w:trPr>
        <w:tc>
          <w:tcPr>
            <w:tcW w:w="1844" w:type="dxa"/>
            <w:vMerge/>
            <w:tcBorders>
              <w:left w:val="single" w:sz="7" w:space="0" w:color="000000"/>
              <w:right w:val="single" w:sz="4" w:space="0" w:color="auto"/>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4990" w:type="dxa"/>
            <w:tcBorders>
              <w:top w:val="single" w:sz="4" w:space="0" w:color="auto"/>
              <w:left w:val="single" w:sz="4" w:space="0" w:color="auto"/>
              <w:bottom w:val="single" w:sz="4" w:space="0" w:color="auto"/>
              <w:right w:val="single" w:sz="5" w:space="0" w:color="000000"/>
            </w:tcBorders>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Замена 4 пускателей циркуляционных насосов</w:t>
            </w:r>
          </w:p>
        </w:tc>
        <w:tc>
          <w:tcPr>
            <w:tcW w:w="571" w:type="dxa"/>
            <w:tcBorders>
              <w:top w:val="single" w:sz="5" w:space="0" w:color="000000"/>
              <w:left w:val="single" w:sz="5" w:space="0" w:color="000000"/>
              <w:bottom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571" w:type="dxa"/>
            <w:tcBorders>
              <w:top w:val="single" w:sz="5" w:space="0" w:color="000000"/>
              <w:left w:val="single" w:sz="5" w:space="0" w:color="000000"/>
              <w:bottom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7</w:t>
            </w:r>
          </w:p>
        </w:tc>
        <w:tc>
          <w:tcPr>
            <w:tcW w:w="571" w:type="dxa"/>
            <w:tcBorders>
              <w:top w:val="single" w:sz="5" w:space="0" w:color="000000"/>
              <w:left w:val="single" w:sz="5" w:space="0" w:color="000000"/>
              <w:bottom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571" w:type="dxa"/>
            <w:tcBorders>
              <w:top w:val="single" w:sz="5" w:space="0" w:color="000000"/>
              <w:left w:val="single" w:sz="5" w:space="0" w:color="000000"/>
              <w:bottom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713" w:type="dxa"/>
            <w:tcBorders>
              <w:top w:val="single" w:sz="5" w:space="0" w:color="000000"/>
              <w:left w:val="single" w:sz="5" w:space="0" w:color="000000"/>
              <w:bottom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1284" w:type="dxa"/>
            <w:tcBorders>
              <w:top w:val="single" w:sz="5" w:space="0" w:color="000000"/>
              <w:left w:val="single" w:sz="5" w:space="0" w:color="000000"/>
              <w:bottom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7</w:t>
            </w:r>
          </w:p>
        </w:tc>
        <w:tc>
          <w:tcPr>
            <w:tcW w:w="1568" w:type="dxa"/>
            <w:tcBorders>
              <w:top w:val="single" w:sz="7" w:space="0" w:color="000000"/>
              <w:left w:val="single" w:sz="7" w:space="0" w:color="000000"/>
              <w:bottom w:val="single" w:sz="7" w:space="0" w:color="000000"/>
              <w:right w:val="single" w:sz="7" w:space="0" w:color="000000"/>
            </w:tcBorders>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До 31.12.2025 г.</w:t>
            </w:r>
          </w:p>
        </w:tc>
        <w:tc>
          <w:tcPr>
            <w:tcW w:w="2018" w:type="dxa"/>
            <w:tcBorders>
              <w:top w:val="single" w:sz="7" w:space="0" w:color="000000"/>
              <w:left w:val="single" w:sz="7" w:space="0" w:color="000000"/>
              <w:bottom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Собственные средства</w:t>
            </w:r>
          </w:p>
        </w:tc>
      </w:tr>
      <w:tr w:rsidR="00A87ECF" w:rsidRPr="00A87ECF" w:rsidTr="00A87ECF">
        <w:trPr>
          <w:trHeight w:val="346"/>
          <w:jc w:val="center"/>
        </w:trPr>
        <w:tc>
          <w:tcPr>
            <w:tcW w:w="1844" w:type="dxa"/>
            <w:vMerge/>
            <w:tcBorders>
              <w:left w:val="single" w:sz="7" w:space="0" w:color="000000"/>
              <w:right w:val="single" w:sz="4"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4990" w:type="dxa"/>
            <w:vMerge w:val="restart"/>
            <w:tcBorders>
              <w:top w:val="single" w:sz="4" w:space="0" w:color="000000"/>
              <w:left w:val="single" w:sz="4" w:space="0" w:color="000000"/>
              <w:bottom w:val="single" w:sz="4" w:space="0" w:color="000000"/>
              <w:right w:val="single" w:sz="5" w:space="0" w:color="000000"/>
            </w:tcBorders>
            <w:noWrap/>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Замена участка теплотрассы УТ-3 – МКД №73 и</w:t>
            </w:r>
            <w:r w:rsidRPr="00A87ECF">
              <w:rPr>
                <w:rFonts w:ascii="Times New Roman" w:eastAsiaTheme="minorHAnsi" w:hAnsi="Times New Roman" w:cs="Times New Roman"/>
                <w:color w:val="000000" w:themeColor="text1"/>
                <w:sz w:val="24"/>
                <w:szCs w:val="24"/>
                <w:lang w:eastAsia="en-US"/>
              </w:rPr>
              <w:t xml:space="preserve"> участка </w:t>
            </w:r>
            <w:r w:rsidRPr="00A87ECF">
              <w:rPr>
                <w:rFonts w:ascii="Times New Roman" w:hAnsi="Times New Roman" w:cs="Times New Roman"/>
                <w:color w:val="000000" w:themeColor="text1"/>
                <w:sz w:val="24"/>
                <w:szCs w:val="24"/>
              </w:rPr>
              <w:t>УТ-3 – МКД №75 (протяженностью 135,8 м)</w:t>
            </w:r>
          </w:p>
        </w:tc>
        <w:tc>
          <w:tcPr>
            <w:tcW w:w="571" w:type="dxa"/>
            <w:vMerge w:val="restart"/>
            <w:tcBorders>
              <w:top w:val="single" w:sz="5" w:space="0" w:color="000000"/>
              <w:left w:val="single" w:sz="5" w:space="0" w:color="000000"/>
              <w:bottom w:val="single" w:sz="5"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w:t>
            </w:r>
          </w:p>
        </w:tc>
        <w:tc>
          <w:tcPr>
            <w:tcW w:w="571" w:type="dxa"/>
            <w:vMerge w:val="restart"/>
            <w:tcBorders>
              <w:top w:val="single" w:sz="5" w:space="0" w:color="000000"/>
              <w:left w:val="single" w:sz="5" w:space="0" w:color="000000"/>
              <w:bottom w:val="single" w:sz="5"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63</w:t>
            </w:r>
          </w:p>
        </w:tc>
        <w:tc>
          <w:tcPr>
            <w:tcW w:w="571" w:type="dxa"/>
            <w:vMerge w:val="restart"/>
            <w:tcBorders>
              <w:top w:val="single" w:sz="5" w:space="0" w:color="000000"/>
              <w:left w:val="single" w:sz="5" w:space="0" w:color="000000"/>
              <w:bottom w:val="single" w:sz="5"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63</w:t>
            </w:r>
          </w:p>
        </w:tc>
        <w:tc>
          <w:tcPr>
            <w:tcW w:w="571" w:type="dxa"/>
            <w:vMerge w:val="restart"/>
            <w:tcBorders>
              <w:top w:val="single" w:sz="5" w:space="0" w:color="000000"/>
              <w:left w:val="single" w:sz="5" w:space="0" w:color="000000"/>
              <w:bottom w:val="single" w:sz="5"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w:t>
            </w:r>
          </w:p>
        </w:tc>
        <w:tc>
          <w:tcPr>
            <w:tcW w:w="713" w:type="dxa"/>
            <w:vMerge w:val="restart"/>
            <w:tcBorders>
              <w:top w:val="single" w:sz="5" w:space="0" w:color="000000"/>
              <w:left w:val="single" w:sz="5" w:space="0" w:color="000000"/>
              <w:bottom w:val="single" w:sz="5"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w:t>
            </w:r>
          </w:p>
        </w:tc>
        <w:tc>
          <w:tcPr>
            <w:tcW w:w="1284" w:type="dxa"/>
            <w:vMerge w:val="restart"/>
            <w:tcBorders>
              <w:top w:val="single" w:sz="5" w:space="0" w:color="000000"/>
              <w:left w:val="single" w:sz="5" w:space="0" w:color="000000"/>
              <w:bottom w:val="single" w:sz="5"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126</w:t>
            </w:r>
          </w:p>
        </w:tc>
        <w:tc>
          <w:tcPr>
            <w:tcW w:w="1568" w:type="dxa"/>
            <w:vMerge w:val="restart"/>
            <w:tcBorders>
              <w:top w:val="single" w:sz="7" w:space="0" w:color="000000"/>
              <w:left w:val="single" w:sz="7" w:space="0" w:color="000000"/>
              <w:bottom w:val="single" w:sz="7" w:space="0" w:color="000000"/>
              <w:right w:val="single" w:sz="7" w:space="0" w:color="000000"/>
            </w:tcBorders>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До 31.12.2026 г.</w:t>
            </w:r>
          </w:p>
        </w:tc>
        <w:tc>
          <w:tcPr>
            <w:tcW w:w="2018" w:type="dxa"/>
            <w:vMerge w:val="restart"/>
            <w:tcBorders>
              <w:top w:val="single" w:sz="7" w:space="0" w:color="000000"/>
              <w:left w:val="single" w:sz="7" w:space="0" w:color="000000"/>
              <w:bottom w:val="single" w:sz="7" w:space="0" w:color="000000"/>
              <w:right w:val="single" w:sz="7"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Собственные средства</w:t>
            </w:r>
          </w:p>
        </w:tc>
      </w:tr>
      <w:tr w:rsidR="00A87ECF" w:rsidRPr="00A87ECF" w:rsidTr="00A87ECF">
        <w:trPr>
          <w:trHeight w:val="450"/>
          <w:jc w:val="center"/>
        </w:trPr>
        <w:tc>
          <w:tcPr>
            <w:tcW w:w="1844" w:type="dxa"/>
            <w:vMerge/>
            <w:tcBorders>
              <w:left w:val="single" w:sz="7" w:space="0" w:color="000000"/>
              <w:right w:val="single" w:sz="4" w:space="0" w:color="auto"/>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4990" w:type="dxa"/>
            <w:tcBorders>
              <w:top w:val="single" w:sz="4" w:space="0" w:color="auto"/>
              <w:left w:val="single" w:sz="4" w:space="0" w:color="auto"/>
              <w:right w:val="single" w:sz="5" w:space="0" w:color="000000"/>
            </w:tcBorders>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Замена участка теплотрассы УТ-2 – УТ-3 (протяженностью 76 м)</w:t>
            </w:r>
          </w:p>
        </w:tc>
        <w:tc>
          <w:tcPr>
            <w:tcW w:w="571" w:type="dxa"/>
            <w:tcBorders>
              <w:top w:val="single" w:sz="5" w:space="0" w:color="000000"/>
              <w:left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571" w:type="dxa"/>
            <w:tcBorders>
              <w:top w:val="single" w:sz="5" w:space="0" w:color="000000"/>
              <w:left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571" w:type="dxa"/>
            <w:tcBorders>
              <w:top w:val="single" w:sz="5" w:space="0" w:color="000000"/>
              <w:left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571" w:type="dxa"/>
            <w:tcBorders>
              <w:top w:val="single" w:sz="5" w:space="0" w:color="000000"/>
              <w:left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63</w:t>
            </w:r>
          </w:p>
        </w:tc>
        <w:tc>
          <w:tcPr>
            <w:tcW w:w="713" w:type="dxa"/>
            <w:tcBorders>
              <w:top w:val="single" w:sz="5" w:space="0" w:color="000000"/>
              <w:left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1284" w:type="dxa"/>
            <w:tcBorders>
              <w:top w:val="single" w:sz="5" w:space="0" w:color="000000"/>
              <w:left w:val="single" w:sz="5" w:space="0" w:color="000000"/>
              <w:right w:val="single" w:sz="5"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63</w:t>
            </w:r>
          </w:p>
        </w:tc>
        <w:tc>
          <w:tcPr>
            <w:tcW w:w="1568" w:type="dxa"/>
            <w:tcBorders>
              <w:top w:val="single" w:sz="7" w:space="0" w:color="000000"/>
              <w:left w:val="single" w:sz="7" w:space="0" w:color="000000"/>
              <w:right w:val="single" w:sz="7" w:space="0" w:color="000000"/>
            </w:tcBorders>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До 31.12.2027 г.</w:t>
            </w:r>
          </w:p>
        </w:tc>
        <w:tc>
          <w:tcPr>
            <w:tcW w:w="2018" w:type="dxa"/>
            <w:tcBorders>
              <w:top w:val="single" w:sz="7" w:space="0" w:color="000000"/>
              <w:left w:val="single" w:sz="7" w:space="0" w:color="000000"/>
              <w:right w:val="single" w:sz="7" w:space="0" w:color="000000"/>
            </w:tcBorders>
            <w:shd w:val="clear" w:color="auto" w:fill="auto"/>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Собственные средства</w:t>
            </w:r>
          </w:p>
        </w:tc>
      </w:tr>
      <w:tr w:rsidR="00A87ECF" w:rsidRPr="00A87ECF" w:rsidTr="00A87ECF">
        <w:trPr>
          <w:trHeight w:val="509"/>
          <w:jc w:val="center"/>
        </w:trPr>
        <w:tc>
          <w:tcPr>
            <w:tcW w:w="1844" w:type="dxa"/>
            <w:vMerge/>
            <w:tcBorders>
              <w:left w:val="single" w:sz="7" w:space="0" w:color="000000"/>
              <w:right w:val="single" w:sz="4"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p>
        </w:tc>
        <w:tc>
          <w:tcPr>
            <w:tcW w:w="4990" w:type="dxa"/>
            <w:vMerge w:val="restart"/>
            <w:tcBorders>
              <w:top w:val="single" w:sz="4" w:space="0" w:color="000000"/>
              <w:left w:val="single" w:sz="4" w:space="0" w:color="000000"/>
              <w:bottom w:val="single" w:sz="4" w:space="0" w:color="000000"/>
              <w:right w:val="single" w:sz="5" w:space="0" w:color="000000"/>
            </w:tcBorders>
            <w:noWrap/>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Установка водоподготовительной установки</w:t>
            </w:r>
          </w:p>
        </w:tc>
        <w:tc>
          <w:tcPr>
            <w:tcW w:w="571" w:type="dxa"/>
            <w:vMerge w:val="restart"/>
            <w:tcBorders>
              <w:top w:val="single" w:sz="5" w:space="0" w:color="000000"/>
              <w:left w:val="single" w:sz="5" w:space="0" w:color="000000"/>
              <w:bottom w:val="single" w:sz="4"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w:t>
            </w:r>
          </w:p>
        </w:tc>
        <w:tc>
          <w:tcPr>
            <w:tcW w:w="571" w:type="dxa"/>
            <w:vMerge w:val="restart"/>
            <w:tcBorders>
              <w:top w:val="single" w:sz="5" w:space="0" w:color="000000"/>
              <w:left w:val="single" w:sz="5" w:space="0" w:color="000000"/>
              <w:bottom w:val="single" w:sz="4"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w:t>
            </w:r>
          </w:p>
        </w:tc>
        <w:tc>
          <w:tcPr>
            <w:tcW w:w="571" w:type="dxa"/>
            <w:vMerge w:val="restart"/>
            <w:tcBorders>
              <w:top w:val="single" w:sz="5" w:space="0" w:color="000000"/>
              <w:left w:val="single" w:sz="5" w:space="0" w:color="000000"/>
              <w:bottom w:val="single" w:sz="4"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w:t>
            </w:r>
          </w:p>
        </w:tc>
        <w:tc>
          <w:tcPr>
            <w:tcW w:w="571" w:type="dxa"/>
            <w:vMerge w:val="restart"/>
            <w:tcBorders>
              <w:top w:val="single" w:sz="5" w:space="0" w:color="000000"/>
              <w:left w:val="single" w:sz="5" w:space="0" w:color="000000"/>
              <w:bottom w:val="single" w:sz="4"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w:t>
            </w:r>
          </w:p>
        </w:tc>
        <w:tc>
          <w:tcPr>
            <w:tcW w:w="713" w:type="dxa"/>
            <w:vMerge w:val="restart"/>
            <w:tcBorders>
              <w:top w:val="single" w:sz="5" w:space="0" w:color="000000"/>
              <w:left w:val="single" w:sz="5" w:space="0" w:color="000000"/>
              <w:bottom w:val="single" w:sz="4"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195</w:t>
            </w:r>
          </w:p>
        </w:tc>
        <w:tc>
          <w:tcPr>
            <w:tcW w:w="1284" w:type="dxa"/>
            <w:vMerge w:val="restart"/>
            <w:tcBorders>
              <w:top w:val="single" w:sz="5" w:space="0" w:color="000000"/>
              <w:left w:val="single" w:sz="5" w:space="0" w:color="000000"/>
              <w:bottom w:val="single" w:sz="4"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195</w:t>
            </w:r>
          </w:p>
        </w:tc>
        <w:tc>
          <w:tcPr>
            <w:tcW w:w="1568" w:type="dxa"/>
            <w:vMerge w:val="restart"/>
            <w:tcBorders>
              <w:top w:val="single" w:sz="7" w:space="0" w:color="000000"/>
              <w:left w:val="single" w:sz="7" w:space="0" w:color="000000"/>
              <w:bottom w:val="single" w:sz="4" w:space="0" w:color="000000"/>
              <w:right w:val="single" w:sz="7" w:space="0" w:color="000000"/>
            </w:tcBorders>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До 31.12.2028 г.</w:t>
            </w:r>
          </w:p>
        </w:tc>
        <w:tc>
          <w:tcPr>
            <w:tcW w:w="2018" w:type="dxa"/>
            <w:vMerge w:val="restart"/>
            <w:tcBorders>
              <w:top w:val="single" w:sz="7" w:space="0" w:color="000000"/>
              <w:left w:val="single" w:sz="7" w:space="0" w:color="000000"/>
              <w:bottom w:val="single" w:sz="4" w:space="0" w:color="000000"/>
              <w:right w:val="single" w:sz="7"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r w:rsidRPr="00A87ECF">
              <w:rPr>
                <w:rFonts w:ascii="Times New Roman" w:hAnsi="Times New Roman" w:cs="Times New Roman"/>
                <w:color w:val="000000" w:themeColor="text1"/>
                <w:sz w:val="24"/>
                <w:szCs w:val="24"/>
              </w:rPr>
              <w:t>Собственные средства</w:t>
            </w:r>
          </w:p>
        </w:tc>
      </w:tr>
      <w:tr w:rsidR="00A87ECF" w:rsidRPr="00A87ECF" w:rsidTr="00A87ECF">
        <w:trPr>
          <w:trHeight w:val="509"/>
          <w:jc w:val="center"/>
        </w:trPr>
        <w:tc>
          <w:tcPr>
            <w:tcW w:w="1844" w:type="dxa"/>
            <w:vMerge/>
            <w:tcBorders>
              <w:left w:val="single" w:sz="7" w:space="0" w:color="000000"/>
              <w:right w:val="single" w:sz="4"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sz w:val="24"/>
                <w:szCs w:val="24"/>
              </w:rPr>
            </w:pPr>
          </w:p>
        </w:tc>
        <w:tc>
          <w:tcPr>
            <w:tcW w:w="4990" w:type="dxa"/>
            <w:vMerge w:val="restart"/>
            <w:tcBorders>
              <w:top w:val="single" w:sz="4" w:space="0" w:color="000000"/>
              <w:left w:val="single" w:sz="4" w:space="0" w:color="000000"/>
              <w:bottom w:val="single" w:sz="4" w:space="0" w:color="000000"/>
              <w:right w:val="single" w:sz="5" w:space="0" w:color="000000"/>
            </w:tcBorders>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Замена участков теплотрассы: котельная-УТ-1, УТ-1-жилой дом № 69, УТ-1-УТ-2, УТ-2-жилой дом № 71 (протяженностью 186,6 м)</w:t>
            </w:r>
          </w:p>
        </w:tc>
        <w:tc>
          <w:tcPr>
            <w:tcW w:w="571" w:type="dxa"/>
            <w:vMerge w:val="restart"/>
            <w:tcBorders>
              <w:top w:val="single" w:sz="5" w:space="0" w:color="000000"/>
              <w:left w:val="single" w:sz="5" w:space="0" w:color="000000"/>
              <w:bottom w:val="single" w:sz="4"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393</w:t>
            </w:r>
          </w:p>
        </w:tc>
        <w:tc>
          <w:tcPr>
            <w:tcW w:w="571" w:type="dxa"/>
            <w:vMerge w:val="restart"/>
            <w:tcBorders>
              <w:top w:val="single" w:sz="5" w:space="0" w:color="000000"/>
              <w:left w:val="single" w:sz="5" w:space="0" w:color="000000"/>
              <w:bottom w:val="single" w:sz="4"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571" w:type="dxa"/>
            <w:vMerge w:val="restart"/>
            <w:tcBorders>
              <w:top w:val="single" w:sz="5" w:space="0" w:color="000000"/>
              <w:left w:val="single" w:sz="5" w:space="0" w:color="000000"/>
              <w:bottom w:val="single" w:sz="4"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571" w:type="dxa"/>
            <w:vMerge w:val="restart"/>
            <w:tcBorders>
              <w:top w:val="single" w:sz="5" w:space="0" w:color="000000"/>
              <w:left w:val="single" w:sz="5" w:space="0" w:color="000000"/>
              <w:bottom w:val="single" w:sz="4"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713" w:type="dxa"/>
            <w:vMerge w:val="restart"/>
            <w:tcBorders>
              <w:top w:val="single" w:sz="5" w:space="0" w:color="000000"/>
              <w:left w:val="single" w:sz="5" w:space="0" w:color="000000"/>
              <w:bottom w:val="single" w:sz="4"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1284" w:type="dxa"/>
            <w:vMerge w:val="restart"/>
            <w:tcBorders>
              <w:top w:val="single" w:sz="5" w:space="0" w:color="000000"/>
              <w:left w:val="single" w:sz="5" w:space="0" w:color="000000"/>
              <w:bottom w:val="single" w:sz="4" w:space="0" w:color="000000"/>
              <w:right w:val="single" w:sz="5"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393</w:t>
            </w:r>
          </w:p>
        </w:tc>
        <w:tc>
          <w:tcPr>
            <w:tcW w:w="1568" w:type="dxa"/>
            <w:vMerge w:val="restart"/>
            <w:tcBorders>
              <w:top w:val="single" w:sz="7" w:space="0" w:color="000000"/>
              <w:left w:val="single" w:sz="7" w:space="0" w:color="000000"/>
              <w:bottom w:val="single" w:sz="4" w:space="0" w:color="000000"/>
              <w:right w:val="single" w:sz="7" w:space="0" w:color="000000"/>
            </w:tcBorders>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До 31.12.2024 г.</w:t>
            </w:r>
          </w:p>
        </w:tc>
        <w:tc>
          <w:tcPr>
            <w:tcW w:w="2018" w:type="dxa"/>
            <w:vMerge w:val="restart"/>
            <w:tcBorders>
              <w:top w:val="single" w:sz="7" w:space="0" w:color="000000"/>
              <w:left w:val="single" w:sz="7" w:space="0" w:color="000000"/>
              <w:bottom w:val="single" w:sz="4" w:space="0" w:color="000000"/>
              <w:right w:val="single" w:sz="7" w:space="0" w:color="000000"/>
            </w:tcBorders>
            <w:shd w:val="clear" w:color="FFFFFF" w:fill="FFFFFF"/>
            <w:noWrap/>
            <w:vAlign w:val="center"/>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Средства </w:t>
            </w:r>
            <w:proofErr w:type="spellStart"/>
            <w:r w:rsidRPr="00A87ECF">
              <w:rPr>
                <w:rFonts w:ascii="Times New Roman" w:hAnsi="Times New Roman" w:cs="Times New Roman"/>
                <w:color w:val="000000" w:themeColor="text1"/>
                <w:sz w:val="24"/>
                <w:szCs w:val="24"/>
              </w:rPr>
              <w:t>Концедента</w:t>
            </w:r>
            <w:proofErr w:type="spellEnd"/>
          </w:p>
        </w:tc>
      </w:tr>
      <w:tr w:rsidR="00A87ECF" w:rsidRPr="00A87ECF" w:rsidTr="00A87ECF">
        <w:trPr>
          <w:trHeight w:val="279"/>
          <w:jc w:val="center"/>
        </w:trPr>
        <w:tc>
          <w:tcPr>
            <w:tcW w:w="14701" w:type="dxa"/>
            <w:gridSpan w:val="10"/>
            <w:tcBorders>
              <w:top w:val="single" w:sz="4" w:space="0" w:color="auto"/>
              <w:left w:val="single" w:sz="4" w:space="0" w:color="auto"/>
              <w:bottom w:val="single" w:sz="4" w:space="0" w:color="auto"/>
              <w:right w:val="single" w:sz="4" w:space="0" w:color="auto"/>
            </w:tcBorders>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Итого объем инвестиций составляет 394 тыс. руб. </w:t>
            </w:r>
            <w:proofErr w:type="gramStart"/>
            <w:r w:rsidRPr="00A87ECF">
              <w:rPr>
                <w:rFonts w:ascii="Times New Roman" w:hAnsi="Times New Roman" w:cs="Times New Roman"/>
                <w:b/>
                <w:color w:val="000000" w:themeColor="text1"/>
                <w:sz w:val="24"/>
                <w:szCs w:val="24"/>
              </w:rPr>
              <w:t>–с</w:t>
            </w:r>
            <w:proofErr w:type="gramEnd"/>
            <w:r w:rsidRPr="00A87ECF">
              <w:rPr>
                <w:rFonts w:ascii="Times New Roman" w:hAnsi="Times New Roman" w:cs="Times New Roman"/>
                <w:b/>
                <w:color w:val="000000" w:themeColor="text1"/>
                <w:sz w:val="24"/>
                <w:szCs w:val="24"/>
              </w:rPr>
              <w:t xml:space="preserve">обственные средства, 393 тыс.рублей –средства </w:t>
            </w:r>
            <w:proofErr w:type="spellStart"/>
            <w:r w:rsidRPr="00A87ECF">
              <w:rPr>
                <w:rFonts w:ascii="Times New Roman" w:hAnsi="Times New Roman" w:cs="Times New Roman"/>
                <w:b/>
                <w:color w:val="000000" w:themeColor="text1"/>
                <w:sz w:val="24"/>
                <w:szCs w:val="24"/>
              </w:rPr>
              <w:t>Концедента</w:t>
            </w:r>
            <w:proofErr w:type="spellEnd"/>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Согласно плану мероприятий по реконструкции имущества в составе Объекта Соглашения за счет средств </w:t>
      </w:r>
      <w:proofErr w:type="spellStart"/>
      <w:r w:rsidRPr="00A87ECF">
        <w:rPr>
          <w:rFonts w:ascii="Times New Roman" w:hAnsi="Times New Roman" w:cs="Times New Roman"/>
          <w:color w:val="000000" w:themeColor="text1"/>
          <w:sz w:val="24"/>
          <w:szCs w:val="24"/>
        </w:rPr>
        <w:t>Концедента</w:t>
      </w:r>
      <w:proofErr w:type="spellEnd"/>
      <w:r w:rsidRPr="00A87ECF">
        <w:rPr>
          <w:rFonts w:ascii="Times New Roman" w:hAnsi="Times New Roman" w:cs="Times New Roman"/>
          <w:color w:val="000000" w:themeColor="text1"/>
          <w:sz w:val="24"/>
          <w:szCs w:val="24"/>
        </w:rPr>
        <w:t xml:space="preserve"> в 2024 году планируется модернизация тепловой сети. Срок передачи реконструируемого объекта Концессионеру определен до 31.12.2024 года. Стоимость реализации мероприятий по модернизации  тепловой сети  согласно предварительным подсчетам 393 000   (триста девяносто три тысячи) рублей.</w:t>
      </w:r>
    </w:p>
    <w:tbl>
      <w:tblPr>
        <w:tblStyle w:val="1fe"/>
        <w:tblW w:w="5000" w:type="pct"/>
        <w:tblLook w:val="04A0"/>
      </w:tblPr>
      <w:tblGrid>
        <w:gridCol w:w="4344"/>
        <w:gridCol w:w="6011"/>
        <w:gridCol w:w="4267"/>
        <w:gridCol w:w="221"/>
      </w:tblGrid>
      <w:tr w:rsidR="00A87ECF" w:rsidRPr="00A87ECF" w:rsidTr="00A87ECF">
        <w:tc>
          <w:tcPr>
            <w:tcW w:w="1665" w:type="pct"/>
            <w:noWrap/>
          </w:tcPr>
          <w:p w:rsidR="00A87ECF" w:rsidRPr="00A87ECF" w:rsidRDefault="00A87ECF" w:rsidP="00046E42">
            <w:pPr>
              <w:widowControl w:val="0"/>
              <w:jc w:val="both"/>
              <w:rPr>
                <w:rFonts w:ascii="Times New Roman" w:hAnsi="Times New Roman" w:cs="Times New Roman"/>
                <w:color w:val="000000" w:themeColor="text1"/>
                <w:sz w:val="24"/>
                <w:szCs w:val="24"/>
                <w:lang w:eastAsia="ar-SA"/>
              </w:rPr>
            </w:pPr>
            <w:proofErr w:type="spellStart"/>
            <w:r w:rsidRPr="00A87ECF">
              <w:rPr>
                <w:rFonts w:ascii="Times New Roman" w:hAnsi="Times New Roman" w:cs="Times New Roman"/>
                <w:b/>
                <w:color w:val="000000" w:themeColor="text1"/>
                <w:sz w:val="24"/>
                <w:szCs w:val="24"/>
                <w:lang w:eastAsia="ar-SA"/>
              </w:rPr>
              <w:t>Концедент</w:t>
            </w:r>
            <w:proofErr w:type="spellEnd"/>
          </w:p>
        </w:tc>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b/>
                <w:color w:val="000000" w:themeColor="text1"/>
                <w:sz w:val="24"/>
                <w:szCs w:val="24"/>
                <w:lang w:eastAsia="ar-SA"/>
              </w:rPr>
              <w:t>Концессионер</w:t>
            </w:r>
          </w:p>
        </w:tc>
        <w:tc>
          <w:tcPr>
            <w:tcW w:w="1665" w:type="pct"/>
            <w:noWrap/>
          </w:tcPr>
          <w:p w:rsidR="00A87ECF" w:rsidRPr="00A87ECF" w:rsidRDefault="00A87ECF" w:rsidP="00046E42">
            <w:pPr>
              <w:widowControl w:val="0"/>
              <w:jc w:val="both"/>
              <w:rPr>
                <w:rFonts w:ascii="Times New Roman" w:eastAsia="Calibri" w:hAnsi="Times New Roman" w:cs="Times New Roman"/>
                <w:b/>
                <w:color w:val="000000" w:themeColor="text1"/>
                <w:sz w:val="24"/>
                <w:szCs w:val="24"/>
                <w:lang w:eastAsia="ar-SA"/>
              </w:rPr>
            </w:pPr>
            <w:r w:rsidRPr="00A87ECF">
              <w:rPr>
                <w:rFonts w:ascii="Times New Roman" w:eastAsia="Calibri" w:hAnsi="Times New Roman" w:cs="Times New Roman"/>
                <w:b/>
                <w:color w:val="000000" w:themeColor="text1"/>
                <w:sz w:val="24"/>
                <w:szCs w:val="24"/>
                <w:lang w:eastAsia="ar-SA"/>
              </w:rPr>
              <w:t>Субъект РФ – Костромская область</w:t>
            </w:r>
          </w:p>
        </w:tc>
        <w:tc>
          <w:tcPr>
            <w:tcW w:w="5" w:type="pct"/>
            <w:noWrap/>
          </w:tcPr>
          <w:p w:rsidR="00A87ECF" w:rsidRPr="00A87ECF" w:rsidRDefault="00A87ECF" w:rsidP="00046E42">
            <w:pPr>
              <w:widowControl w:val="0"/>
              <w:jc w:val="both"/>
              <w:rPr>
                <w:rFonts w:ascii="Times New Roman" w:eastAsia="Calibri" w:hAnsi="Times New Roman" w:cs="Times New Roman"/>
                <w:b/>
                <w:color w:val="000000" w:themeColor="text1"/>
                <w:sz w:val="24"/>
                <w:szCs w:val="24"/>
                <w:lang w:eastAsia="ar-SA"/>
              </w:rPr>
            </w:pPr>
          </w:p>
        </w:tc>
      </w:tr>
      <w:tr w:rsidR="00A87ECF" w:rsidRPr="00A87ECF" w:rsidTr="00A87ECF">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Глава </w:t>
            </w:r>
            <w:proofErr w:type="spellStart"/>
            <w:r w:rsidRPr="00A87ECF">
              <w:rPr>
                <w:rFonts w:ascii="Times New Roman" w:eastAsia="Calibri" w:hAnsi="Times New Roman" w:cs="Times New Roman"/>
                <w:color w:val="000000" w:themeColor="text1"/>
                <w:sz w:val="24"/>
                <w:szCs w:val="24"/>
                <w:lang w:eastAsia="ar-SA"/>
              </w:rPr>
              <w:t>Шарьинского</w:t>
            </w:r>
            <w:proofErr w:type="spellEnd"/>
            <w:r w:rsidRPr="00A87ECF">
              <w:rPr>
                <w:rFonts w:ascii="Times New Roman" w:eastAsia="Calibri" w:hAnsi="Times New Roman" w:cs="Times New Roman"/>
                <w:color w:val="000000" w:themeColor="text1"/>
                <w:sz w:val="24"/>
                <w:szCs w:val="24"/>
                <w:lang w:eastAsia="ar-SA"/>
              </w:rPr>
              <w:t xml:space="preserve"> муниципального района</w:t>
            </w:r>
            <w:r w:rsidRPr="00A87ECF">
              <w:rPr>
                <w:rFonts w:ascii="Times New Roman" w:eastAsia="Calibri" w:hAnsi="Times New Roman" w:cs="Times New Roman"/>
                <w:color w:val="000000" w:themeColor="text1"/>
                <w:sz w:val="24"/>
                <w:szCs w:val="24"/>
                <w:lang w:eastAsia="ar-SA"/>
              </w:rPr>
              <w:tab/>
            </w:r>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Индивидуальный предприниматель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r w:rsidRPr="00A87ECF">
              <w:rPr>
                <w:rFonts w:ascii="Times New Roman" w:eastAsia="Calibri" w:hAnsi="Times New Roman" w:cs="Times New Roman"/>
                <w:color w:val="000000" w:themeColor="text1"/>
                <w:sz w:val="24"/>
                <w:szCs w:val="24"/>
                <w:lang w:eastAsia="ar-SA"/>
              </w:rPr>
              <w:t xml:space="preserve"> Виктор Андреевич</w:t>
            </w:r>
          </w:p>
        </w:tc>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Заместитель губернатора Костромской области</w:t>
            </w:r>
          </w:p>
        </w:tc>
        <w:tc>
          <w:tcPr>
            <w:tcW w:w="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r>
      <w:tr w:rsidR="00A87ECF" w:rsidRPr="00A87ECF" w:rsidTr="00A87ECF">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lastRenderedPageBreak/>
              <w:t xml:space="preserve">__________________________Н.С. </w:t>
            </w:r>
            <w:proofErr w:type="spellStart"/>
            <w:r w:rsidRPr="00A87ECF">
              <w:rPr>
                <w:rFonts w:ascii="Times New Roman" w:eastAsia="Calibri" w:hAnsi="Times New Roman" w:cs="Times New Roman"/>
                <w:color w:val="000000" w:themeColor="text1"/>
                <w:sz w:val="24"/>
                <w:szCs w:val="24"/>
                <w:lang w:eastAsia="ar-SA"/>
              </w:rPr>
              <w:t>Глушаков</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М.П.  </w:t>
            </w:r>
          </w:p>
        </w:tc>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_______________________В.А.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r w:rsidRPr="00A87ECF">
              <w:rPr>
                <w:rFonts w:ascii="Times New Roman" w:eastAsia="Calibri" w:hAnsi="Times New Roman" w:cs="Times New Roman"/>
                <w:color w:val="000000" w:themeColor="text1"/>
                <w:sz w:val="24"/>
                <w:szCs w:val="24"/>
                <w:lang w:eastAsia="ar-SA"/>
              </w:rPr>
              <w:t xml:space="preserve"> М.П.</w:t>
            </w:r>
          </w:p>
        </w:tc>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 __________________________ И.Е. </w:t>
            </w:r>
            <w:proofErr w:type="spellStart"/>
            <w:r w:rsidRPr="00A87ECF">
              <w:rPr>
                <w:rFonts w:ascii="Times New Roman" w:eastAsia="Calibri" w:hAnsi="Times New Roman" w:cs="Times New Roman"/>
                <w:color w:val="000000" w:themeColor="text1"/>
                <w:sz w:val="24"/>
                <w:szCs w:val="24"/>
                <w:lang w:eastAsia="ar-SA"/>
              </w:rPr>
              <w:t>Малякин</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М.П.</w:t>
            </w:r>
          </w:p>
        </w:tc>
        <w:tc>
          <w:tcPr>
            <w:tcW w:w="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r w:rsidRPr="00A87ECF">
        <w:rPr>
          <w:rFonts w:ascii="Times New Roman" w:hAnsi="Times New Roman" w:cs="Times New Roman"/>
          <w:sz w:val="24"/>
          <w:szCs w:val="24"/>
        </w:rPr>
        <w:br w:type="page" w:clear="all"/>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Приложение № 4</w:t>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 Концессионному соглашению от "___" _____________ 20__г.</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Техническое описание и ТЭП объектов теплоснабжения, относящихся к Объекту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
    <w:tbl>
      <w:tblPr>
        <w:tblStyle w:val="1fe"/>
        <w:tblW w:w="5077" w:type="pct"/>
        <w:tblLayout w:type="fixed"/>
        <w:tblCellMar>
          <w:top w:w="33" w:type="dxa"/>
          <w:left w:w="38" w:type="dxa"/>
          <w:right w:w="31" w:type="dxa"/>
        </w:tblCellMar>
        <w:tblLook w:val="04A0"/>
      </w:tblPr>
      <w:tblGrid>
        <w:gridCol w:w="376"/>
        <w:gridCol w:w="1647"/>
        <w:gridCol w:w="1179"/>
        <w:gridCol w:w="1059"/>
        <w:gridCol w:w="1036"/>
        <w:gridCol w:w="525"/>
        <w:gridCol w:w="964"/>
        <w:gridCol w:w="964"/>
        <w:gridCol w:w="1433"/>
        <w:gridCol w:w="743"/>
        <w:gridCol w:w="958"/>
        <w:gridCol w:w="1062"/>
        <w:gridCol w:w="994"/>
        <w:gridCol w:w="1982"/>
      </w:tblGrid>
      <w:tr w:rsidR="00A87ECF" w:rsidRPr="00A87ECF" w:rsidTr="00A87ECF">
        <w:trPr>
          <w:trHeight w:val="338"/>
        </w:trPr>
        <w:tc>
          <w:tcPr>
            <w:tcW w:w="126" w:type="pct"/>
            <w:vMerge w:val="restar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 </w:t>
            </w:r>
          </w:p>
          <w:p w:rsidR="00A87ECF" w:rsidRPr="00A87ECF" w:rsidRDefault="00A87ECF" w:rsidP="00046E42">
            <w:pPr>
              <w:widowControl w:val="0"/>
              <w:jc w:val="both"/>
              <w:rPr>
                <w:rFonts w:ascii="Times New Roman" w:hAnsi="Times New Roman" w:cs="Times New Roman"/>
                <w:color w:val="000000" w:themeColor="text1"/>
                <w:sz w:val="24"/>
                <w:szCs w:val="24"/>
              </w:rPr>
            </w:pPr>
            <w:proofErr w:type="spellStart"/>
            <w:proofErr w:type="gramStart"/>
            <w:r w:rsidRPr="00A87ECF">
              <w:rPr>
                <w:rFonts w:ascii="Times New Roman" w:hAnsi="Times New Roman" w:cs="Times New Roman"/>
                <w:b/>
                <w:color w:val="000000" w:themeColor="text1"/>
                <w:sz w:val="24"/>
                <w:szCs w:val="24"/>
              </w:rPr>
              <w:t>п</w:t>
            </w:r>
            <w:proofErr w:type="spellEnd"/>
            <w:proofErr w:type="gramEnd"/>
            <w:r w:rsidRPr="00A87ECF">
              <w:rPr>
                <w:rFonts w:ascii="Times New Roman" w:hAnsi="Times New Roman" w:cs="Times New Roman"/>
                <w:b/>
                <w:color w:val="000000" w:themeColor="text1"/>
                <w:sz w:val="24"/>
                <w:szCs w:val="24"/>
              </w:rPr>
              <w:t>/</w:t>
            </w:r>
            <w:proofErr w:type="spellStart"/>
            <w:r w:rsidRPr="00A87ECF">
              <w:rPr>
                <w:rFonts w:ascii="Times New Roman" w:hAnsi="Times New Roman" w:cs="Times New Roman"/>
                <w:b/>
                <w:color w:val="000000" w:themeColor="text1"/>
                <w:sz w:val="24"/>
                <w:szCs w:val="24"/>
              </w:rPr>
              <w:t>п</w:t>
            </w:r>
            <w:proofErr w:type="spellEnd"/>
          </w:p>
        </w:tc>
        <w:tc>
          <w:tcPr>
            <w:tcW w:w="552" w:type="pct"/>
            <w:vMerge w:val="restar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Наименование объекта </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теплоснабжения</w:t>
            </w:r>
          </w:p>
        </w:tc>
        <w:tc>
          <w:tcPr>
            <w:tcW w:w="395" w:type="pct"/>
            <w:vMerge w:val="restar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Год ввода в эксплуатацию</w:t>
            </w:r>
          </w:p>
        </w:tc>
        <w:tc>
          <w:tcPr>
            <w:tcW w:w="355" w:type="pct"/>
            <w:vMerge w:val="restar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Балансовая мощность </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источника, </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Гкал/</w:t>
            </w:r>
            <w:proofErr w:type="gramStart"/>
            <w:r w:rsidRPr="00A87ECF">
              <w:rPr>
                <w:rFonts w:ascii="Times New Roman" w:hAnsi="Times New Roman" w:cs="Times New Roman"/>
                <w:b/>
                <w:color w:val="000000" w:themeColor="text1"/>
                <w:sz w:val="24"/>
                <w:szCs w:val="24"/>
              </w:rPr>
              <w:t>ч</w:t>
            </w:r>
            <w:proofErr w:type="gramEnd"/>
          </w:p>
        </w:tc>
        <w:tc>
          <w:tcPr>
            <w:tcW w:w="1169" w:type="pct"/>
            <w:gridSpan w:val="4"/>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Присоединенная тепловая нагрузка, Гкал/</w:t>
            </w:r>
            <w:proofErr w:type="gramStart"/>
            <w:r w:rsidRPr="00A87ECF">
              <w:rPr>
                <w:rFonts w:ascii="Times New Roman" w:hAnsi="Times New Roman" w:cs="Times New Roman"/>
                <w:b/>
                <w:color w:val="000000" w:themeColor="text1"/>
                <w:sz w:val="24"/>
                <w:szCs w:val="24"/>
              </w:rPr>
              <w:t>ч</w:t>
            </w:r>
            <w:proofErr w:type="gramEnd"/>
          </w:p>
        </w:tc>
        <w:tc>
          <w:tcPr>
            <w:tcW w:w="480" w:type="pct"/>
            <w:vMerge w:val="restar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Температурный график</w:t>
            </w:r>
          </w:p>
        </w:tc>
        <w:tc>
          <w:tcPr>
            <w:tcW w:w="926" w:type="pct"/>
            <w:gridSpan w:val="3"/>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Технико-экономические показатели базового периода (2019г.)</w:t>
            </w:r>
          </w:p>
        </w:tc>
        <w:tc>
          <w:tcPr>
            <w:tcW w:w="333" w:type="pct"/>
            <w:vMerge w:val="restar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Вид основного/ резервного топлива</w:t>
            </w:r>
          </w:p>
        </w:tc>
        <w:tc>
          <w:tcPr>
            <w:tcW w:w="665" w:type="pct"/>
            <w:vMerge w:val="restar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Техническое состояние</w:t>
            </w:r>
          </w:p>
        </w:tc>
      </w:tr>
      <w:tr w:rsidR="00A87ECF" w:rsidRPr="00A87ECF" w:rsidTr="00A87ECF">
        <w:trPr>
          <w:trHeight w:val="720"/>
        </w:trPr>
        <w:tc>
          <w:tcPr>
            <w:tcW w:w="126" w:type="pct"/>
            <w:vMerge/>
            <w:tcBorders>
              <w:top w:val="none" w:sz="4"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552" w:type="pct"/>
            <w:vMerge/>
            <w:tcBorders>
              <w:top w:val="none" w:sz="4"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395" w:type="pct"/>
            <w:vMerge/>
            <w:tcBorders>
              <w:top w:val="none" w:sz="4"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355" w:type="pct"/>
            <w:vMerge/>
            <w:tcBorders>
              <w:top w:val="none" w:sz="4"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347"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На отопление и вентиляцию</w:t>
            </w:r>
          </w:p>
        </w:tc>
        <w:tc>
          <w:tcPr>
            <w:tcW w:w="176"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На ГВС</w:t>
            </w:r>
          </w:p>
        </w:tc>
        <w:tc>
          <w:tcPr>
            <w:tcW w:w="323"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roofErr w:type="gramStart"/>
            <w:r w:rsidRPr="00A87ECF">
              <w:rPr>
                <w:rFonts w:ascii="Times New Roman" w:hAnsi="Times New Roman" w:cs="Times New Roman"/>
                <w:color w:val="000000" w:themeColor="text1"/>
                <w:sz w:val="24"/>
                <w:szCs w:val="24"/>
              </w:rPr>
              <w:t>Суммарная</w:t>
            </w:r>
            <w:proofErr w:type="gramEnd"/>
            <w:r w:rsidRPr="00A87ECF">
              <w:rPr>
                <w:rFonts w:ascii="Times New Roman" w:hAnsi="Times New Roman" w:cs="Times New Roman"/>
                <w:color w:val="000000" w:themeColor="text1"/>
                <w:sz w:val="24"/>
                <w:szCs w:val="24"/>
              </w:rPr>
              <w:t xml:space="preserve"> при расчетной нагрузке ГВС</w:t>
            </w:r>
          </w:p>
        </w:tc>
        <w:tc>
          <w:tcPr>
            <w:tcW w:w="323"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roofErr w:type="gramStart"/>
            <w:r w:rsidRPr="00A87ECF">
              <w:rPr>
                <w:rFonts w:ascii="Times New Roman" w:hAnsi="Times New Roman" w:cs="Times New Roman"/>
                <w:color w:val="000000" w:themeColor="text1"/>
                <w:sz w:val="24"/>
                <w:szCs w:val="24"/>
              </w:rPr>
              <w:t>Суммарная</w:t>
            </w:r>
            <w:proofErr w:type="gramEnd"/>
            <w:r w:rsidRPr="00A87ECF">
              <w:rPr>
                <w:rFonts w:ascii="Times New Roman" w:hAnsi="Times New Roman" w:cs="Times New Roman"/>
                <w:color w:val="000000" w:themeColor="text1"/>
                <w:sz w:val="24"/>
                <w:szCs w:val="24"/>
              </w:rPr>
              <w:t xml:space="preserve"> при средней нагрузке </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ГВС</w:t>
            </w:r>
          </w:p>
        </w:tc>
        <w:tc>
          <w:tcPr>
            <w:tcW w:w="480" w:type="pct"/>
            <w:vMerge/>
            <w:tcBorders>
              <w:top w:val="none" w:sz="4"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249"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Отпуск ТЭ в сеть в горячей воде, тыс. Гкал</w:t>
            </w:r>
          </w:p>
        </w:tc>
        <w:tc>
          <w:tcPr>
            <w:tcW w:w="321"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УРУТ на отпуск ТЭ, кг </w:t>
            </w:r>
            <w:proofErr w:type="spellStart"/>
            <w:r w:rsidRPr="00A87ECF">
              <w:rPr>
                <w:rFonts w:ascii="Times New Roman" w:hAnsi="Times New Roman" w:cs="Times New Roman"/>
                <w:b/>
                <w:color w:val="000000" w:themeColor="text1"/>
                <w:sz w:val="24"/>
                <w:szCs w:val="24"/>
              </w:rPr>
              <w:t>у.т</w:t>
            </w:r>
            <w:proofErr w:type="spellEnd"/>
            <w:r w:rsidRPr="00A87ECF">
              <w:rPr>
                <w:rFonts w:ascii="Times New Roman" w:hAnsi="Times New Roman" w:cs="Times New Roman"/>
                <w:b/>
                <w:color w:val="000000" w:themeColor="text1"/>
                <w:sz w:val="24"/>
                <w:szCs w:val="24"/>
              </w:rPr>
              <w:t>./Гкал</w:t>
            </w:r>
          </w:p>
        </w:tc>
        <w:tc>
          <w:tcPr>
            <w:tcW w:w="356"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Удельный расход ЭЭ на отпуск ТЭ, кВт*</w:t>
            </w:r>
            <w:proofErr w:type="gramStart"/>
            <w:r w:rsidRPr="00A87ECF">
              <w:rPr>
                <w:rFonts w:ascii="Times New Roman" w:hAnsi="Times New Roman" w:cs="Times New Roman"/>
                <w:b/>
                <w:color w:val="000000" w:themeColor="text1"/>
                <w:sz w:val="24"/>
                <w:szCs w:val="24"/>
              </w:rPr>
              <w:t>ч</w:t>
            </w:r>
            <w:proofErr w:type="gramEnd"/>
            <w:r w:rsidRPr="00A87ECF">
              <w:rPr>
                <w:rFonts w:ascii="Times New Roman" w:hAnsi="Times New Roman" w:cs="Times New Roman"/>
                <w:b/>
                <w:color w:val="000000" w:themeColor="text1"/>
                <w:sz w:val="24"/>
                <w:szCs w:val="24"/>
              </w:rPr>
              <w:t>/Гкал</w:t>
            </w:r>
          </w:p>
        </w:tc>
        <w:tc>
          <w:tcPr>
            <w:tcW w:w="333" w:type="pct"/>
            <w:vMerge/>
            <w:tcBorders>
              <w:top w:val="none" w:sz="4"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665" w:type="pct"/>
            <w:vMerge/>
            <w:tcBorders>
              <w:top w:val="none" w:sz="4"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r>
      <w:tr w:rsidR="00A87ECF" w:rsidRPr="00A87ECF" w:rsidTr="00A87ECF">
        <w:trPr>
          <w:trHeight w:val="338"/>
        </w:trPr>
        <w:tc>
          <w:tcPr>
            <w:tcW w:w="126"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w:t>
            </w:r>
          </w:p>
        </w:tc>
        <w:tc>
          <w:tcPr>
            <w:tcW w:w="552"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Котельная</w:t>
            </w:r>
          </w:p>
        </w:tc>
        <w:tc>
          <w:tcPr>
            <w:tcW w:w="395"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1988</w:t>
            </w:r>
          </w:p>
        </w:tc>
        <w:tc>
          <w:tcPr>
            <w:tcW w:w="355"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0,78</w:t>
            </w:r>
          </w:p>
        </w:tc>
        <w:tc>
          <w:tcPr>
            <w:tcW w:w="347"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0,227</w:t>
            </w:r>
          </w:p>
        </w:tc>
        <w:tc>
          <w:tcPr>
            <w:tcW w:w="176"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323"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0,227</w:t>
            </w:r>
          </w:p>
        </w:tc>
        <w:tc>
          <w:tcPr>
            <w:tcW w:w="323"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0,227</w:t>
            </w:r>
          </w:p>
        </w:tc>
        <w:tc>
          <w:tcPr>
            <w:tcW w:w="480"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95</w:t>
            </w:r>
            <w:proofErr w:type="gramStart"/>
            <w:r w:rsidRPr="00A87ECF">
              <w:rPr>
                <w:rFonts w:ascii="Times New Roman" w:hAnsi="Times New Roman" w:cs="Times New Roman"/>
                <w:color w:val="000000" w:themeColor="text1"/>
                <w:sz w:val="24"/>
                <w:szCs w:val="24"/>
              </w:rPr>
              <w:t>°С</w:t>
            </w:r>
            <w:proofErr w:type="gramEnd"/>
            <w:r w:rsidRPr="00A87ECF">
              <w:rPr>
                <w:rFonts w:ascii="Times New Roman" w:hAnsi="Times New Roman" w:cs="Times New Roman"/>
                <w:color w:val="000000" w:themeColor="text1"/>
                <w:sz w:val="24"/>
                <w:szCs w:val="24"/>
              </w:rPr>
              <w:t xml:space="preserve"> - 70°С</w:t>
            </w:r>
          </w:p>
        </w:tc>
        <w:tc>
          <w:tcPr>
            <w:tcW w:w="249"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0,83</w:t>
            </w:r>
          </w:p>
        </w:tc>
        <w:tc>
          <w:tcPr>
            <w:tcW w:w="321"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196,59</w:t>
            </w:r>
          </w:p>
        </w:tc>
        <w:tc>
          <w:tcPr>
            <w:tcW w:w="356"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13</w:t>
            </w:r>
          </w:p>
        </w:tc>
        <w:tc>
          <w:tcPr>
            <w:tcW w:w="333"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дрова/-</w:t>
            </w:r>
          </w:p>
        </w:tc>
        <w:tc>
          <w:tcPr>
            <w:tcW w:w="665" w:type="pct"/>
            <w:tcBorders>
              <w:top w:val="single" w:sz="6" w:space="0" w:color="000000"/>
              <w:left w:val="single" w:sz="6" w:space="0" w:color="000000"/>
              <w:bottom w:val="single" w:sz="6" w:space="0" w:color="000000"/>
              <w:right w:val="single" w:sz="6"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Удовлетворительное, работоспособное</w:t>
            </w: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tbl>
      <w:tblPr>
        <w:tblStyle w:val="1fe"/>
        <w:tblW w:w="5000" w:type="pct"/>
        <w:tblLook w:val="04A0"/>
      </w:tblPr>
      <w:tblGrid>
        <w:gridCol w:w="7421"/>
        <w:gridCol w:w="7422"/>
      </w:tblGrid>
      <w:tr w:rsidR="00A87ECF" w:rsidRPr="00A87ECF" w:rsidTr="00A87ECF">
        <w:tc>
          <w:tcPr>
            <w:tcW w:w="2500" w:type="pct"/>
            <w:noWrap/>
          </w:tcPr>
          <w:p w:rsidR="00A87ECF" w:rsidRPr="00A87ECF" w:rsidRDefault="00A87ECF" w:rsidP="00046E42">
            <w:pPr>
              <w:widowControl w:val="0"/>
              <w:jc w:val="both"/>
              <w:rPr>
                <w:rFonts w:ascii="Times New Roman" w:hAnsi="Times New Roman" w:cs="Times New Roman"/>
                <w:color w:val="000000" w:themeColor="text1"/>
                <w:sz w:val="24"/>
                <w:szCs w:val="24"/>
                <w:lang w:eastAsia="ar-SA"/>
              </w:rPr>
            </w:pPr>
            <w:proofErr w:type="spellStart"/>
            <w:r w:rsidRPr="00A87ECF">
              <w:rPr>
                <w:rFonts w:ascii="Times New Roman" w:hAnsi="Times New Roman" w:cs="Times New Roman"/>
                <w:b/>
                <w:color w:val="000000" w:themeColor="text1"/>
                <w:sz w:val="24"/>
                <w:szCs w:val="24"/>
                <w:lang w:eastAsia="ar-SA"/>
              </w:rPr>
              <w:t>Концедент</w:t>
            </w:r>
            <w:proofErr w:type="spellEnd"/>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b/>
                <w:color w:val="000000" w:themeColor="text1"/>
                <w:sz w:val="24"/>
                <w:szCs w:val="24"/>
                <w:lang w:eastAsia="ar-SA"/>
              </w:rPr>
              <w:t>Концессионер</w:t>
            </w:r>
          </w:p>
        </w:tc>
      </w:tr>
      <w:tr w:rsidR="00A87ECF" w:rsidRPr="00A87ECF" w:rsidTr="00A87ECF">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Глава </w:t>
            </w:r>
            <w:proofErr w:type="spellStart"/>
            <w:r w:rsidRPr="00A87ECF">
              <w:rPr>
                <w:rFonts w:ascii="Times New Roman" w:eastAsia="Calibri" w:hAnsi="Times New Roman" w:cs="Times New Roman"/>
                <w:color w:val="000000" w:themeColor="text1"/>
                <w:sz w:val="24"/>
                <w:szCs w:val="24"/>
                <w:lang w:eastAsia="ar-SA"/>
              </w:rPr>
              <w:t>Шарьинского</w:t>
            </w:r>
            <w:proofErr w:type="spellEnd"/>
            <w:r w:rsidRPr="00A87ECF">
              <w:rPr>
                <w:rFonts w:ascii="Times New Roman" w:eastAsia="Calibri" w:hAnsi="Times New Roman" w:cs="Times New Roman"/>
                <w:color w:val="000000" w:themeColor="text1"/>
                <w:sz w:val="24"/>
                <w:szCs w:val="24"/>
                <w:lang w:eastAsia="ar-SA"/>
              </w:rPr>
              <w:t xml:space="preserve"> муниципального района</w:t>
            </w:r>
            <w:r w:rsidRPr="00A87ECF">
              <w:rPr>
                <w:rFonts w:ascii="Times New Roman" w:eastAsia="Calibri" w:hAnsi="Times New Roman" w:cs="Times New Roman"/>
                <w:color w:val="000000" w:themeColor="text1"/>
                <w:sz w:val="24"/>
                <w:szCs w:val="24"/>
                <w:lang w:eastAsia="ar-SA"/>
              </w:rPr>
              <w:tab/>
            </w:r>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 Индивидуальный предприниматель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r w:rsidRPr="00A87ECF">
              <w:rPr>
                <w:rFonts w:ascii="Times New Roman" w:eastAsia="Calibri" w:hAnsi="Times New Roman" w:cs="Times New Roman"/>
                <w:color w:val="000000" w:themeColor="text1"/>
                <w:sz w:val="24"/>
                <w:szCs w:val="24"/>
                <w:lang w:eastAsia="ar-SA"/>
              </w:rPr>
              <w:t xml:space="preserve"> Виктор Андреевич</w:t>
            </w:r>
          </w:p>
        </w:tc>
      </w:tr>
      <w:tr w:rsidR="00A87ECF" w:rsidRPr="00A87ECF" w:rsidTr="00A87ECF">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__________________________Н.С. </w:t>
            </w:r>
            <w:proofErr w:type="spellStart"/>
            <w:r w:rsidRPr="00A87ECF">
              <w:rPr>
                <w:rFonts w:ascii="Times New Roman" w:eastAsia="Calibri" w:hAnsi="Times New Roman" w:cs="Times New Roman"/>
                <w:color w:val="000000" w:themeColor="text1"/>
                <w:sz w:val="24"/>
                <w:szCs w:val="24"/>
                <w:lang w:eastAsia="ar-SA"/>
              </w:rPr>
              <w:t>Глушаков</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М.П.  </w:t>
            </w: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________________________В.А.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М.П.</w:t>
            </w: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br w:type="page" w:clear="all"/>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lastRenderedPageBreak/>
        <w:t>Приложение № 5</w:t>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 Концессионному соглашению от "___" _____________ 20__г.</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Долгосрочные параметры регулирования и плановые значения показателей деятельности Концессионера</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
    <w:tbl>
      <w:tblPr>
        <w:tblStyle w:val="1fe"/>
        <w:tblW w:w="5000" w:type="pct"/>
        <w:jc w:val="center"/>
        <w:tblCellMar>
          <w:top w:w="80" w:type="dxa"/>
          <w:left w:w="38" w:type="dxa"/>
          <w:right w:w="7" w:type="dxa"/>
        </w:tblCellMar>
        <w:tblLook w:val="04A0"/>
      </w:tblPr>
      <w:tblGrid>
        <w:gridCol w:w="758"/>
        <w:gridCol w:w="1263"/>
        <w:gridCol w:w="694"/>
        <w:gridCol w:w="879"/>
        <w:gridCol w:w="1687"/>
        <w:gridCol w:w="1311"/>
        <w:gridCol w:w="1741"/>
        <w:gridCol w:w="2998"/>
        <w:gridCol w:w="3341"/>
      </w:tblGrid>
      <w:tr w:rsidR="00A87ECF" w:rsidRPr="00A87ECF" w:rsidTr="00A87ECF">
        <w:trPr>
          <w:trHeight w:val="470"/>
          <w:jc w:val="center"/>
        </w:trPr>
        <w:tc>
          <w:tcPr>
            <w:tcW w:w="561" w:type="pct"/>
            <w:vMerge w:val="restar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Год действия концессионного </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соглашения</w:t>
            </w:r>
          </w:p>
        </w:tc>
        <w:tc>
          <w:tcPr>
            <w:tcW w:w="517" w:type="pct"/>
            <w:vMerge w:val="restar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Базовый уровень операционных расходов, тыс</w:t>
            </w:r>
            <w:proofErr w:type="gramStart"/>
            <w:r w:rsidRPr="00A87ECF">
              <w:rPr>
                <w:rFonts w:ascii="Times New Roman" w:hAnsi="Times New Roman" w:cs="Times New Roman"/>
                <w:color w:val="000000" w:themeColor="text1"/>
                <w:sz w:val="24"/>
                <w:szCs w:val="24"/>
              </w:rPr>
              <w:t>.р</w:t>
            </w:r>
            <w:proofErr w:type="gramEnd"/>
            <w:r w:rsidRPr="00A87ECF">
              <w:rPr>
                <w:rFonts w:ascii="Times New Roman" w:hAnsi="Times New Roman" w:cs="Times New Roman"/>
                <w:color w:val="000000" w:themeColor="text1"/>
                <w:sz w:val="24"/>
                <w:szCs w:val="24"/>
              </w:rPr>
              <w:t>уб.</w:t>
            </w:r>
          </w:p>
        </w:tc>
        <w:tc>
          <w:tcPr>
            <w:tcW w:w="545" w:type="pct"/>
            <w:vMerge w:val="restar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Индекс эффективности </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операционных расходов, %</w:t>
            </w:r>
          </w:p>
        </w:tc>
        <w:tc>
          <w:tcPr>
            <w:tcW w:w="519" w:type="pct"/>
            <w:vMerge w:val="restart"/>
            <w:tcBorders>
              <w:top w:val="single" w:sz="4" w:space="0" w:color="000000"/>
              <w:left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Нормативный уровень прибыли, %</w:t>
            </w:r>
          </w:p>
        </w:tc>
        <w:tc>
          <w:tcPr>
            <w:tcW w:w="1191" w:type="pct"/>
            <w:gridSpan w:val="2"/>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Показатели надежности</w:t>
            </w:r>
          </w:p>
        </w:tc>
        <w:tc>
          <w:tcPr>
            <w:tcW w:w="1668" w:type="pct"/>
            <w:gridSpan w:val="3"/>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Показатели энергетической эффективности</w:t>
            </w:r>
          </w:p>
        </w:tc>
      </w:tr>
      <w:tr w:rsidR="00A87ECF" w:rsidRPr="00A87ECF" w:rsidTr="00A87ECF">
        <w:trPr>
          <w:trHeight w:val="1046"/>
          <w:jc w:val="center"/>
        </w:trPr>
        <w:tc>
          <w:tcPr>
            <w:tcW w:w="561" w:type="pct"/>
            <w:vMerge/>
            <w:tcBorders>
              <w:top w:val="non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517" w:type="pct"/>
            <w:vMerge/>
            <w:tcBorders>
              <w:top w:val="non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545" w:type="pct"/>
            <w:vMerge/>
            <w:tcBorders>
              <w:top w:val="non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519" w:type="pct"/>
            <w:vMerge/>
            <w:tcBorders>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Количество прекращений подачи тепловой энергии, теплоносителя </w:t>
            </w:r>
            <w:proofErr w:type="gramStart"/>
            <w:r w:rsidRPr="00A87ECF">
              <w:rPr>
                <w:rFonts w:ascii="Times New Roman" w:hAnsi="Times New Roman" w:cs="Times New Roman"/>
                <w:color w:val="000000" w:themeColor="text1"/>
                <w:sz w:val="24"/>
                <w:szCs w:val="24"/>
              </w:rPr>
              <w:t>в</w:t>
            </w:r>
            <w:proofErr w:type="gramEnd"/>
          </w:p>
          <w:p w:rsidR="00A87ECF" w:rsidRPr="00A87ECF" w:rsidRDefault="00A87ECF" w:rsidP="00046E42">
            <w:pPr>
              <w:widowControl w:val="0"/>
              <w:jc w:val="both"/>
              <w:rPr>
                <w:rFonts w:ascii="Times New Roman" w:hAnsi="Times New Roman" w:cs="Times New Roman"/>
                <w:color w:val="000000" w:themeColor="text1"/>
                <w:sz w:val="24"/>
                <w:szCs w:val="24"/>
              </w:rPr>
            </w:pPr>
            <w:proofErr w:type="gramStart"/>
            <w:r w:rsidRPr="00A87ECF">
              <w:rPr>
                <w:rFonts w:ascii="Times New Roman" w:hAnsi="Times New Roman" w:cs="Times New Roman"/>
                <w:color w:val="000000" w:themeColor="text1"/>
                <w:sz w:val="24"/>
                <w:szCs w:val="24"/>
              </w:rPr>
              <w:t>результате</w:t>
            </w:r>
            <w:proofErr w:type="gramEnd"/>
            <w:r w:rsidRPr="00A87ECF">
              <w:rPr>
                <w:rFonts w:ascii="Times New Roman" w:hAnsi="Times New Roman" w:cs="Times New Roman"/>
                <w:color w:val="000000" w:themeColor="text1"/>
                <w:sz w:val="24"/>
                <w:szCs w:val="24"/>
              </w:rPr>
              <w:t xml:space="preserve"> технологических нарушений</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на источниках тепловой энергии на 1</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Гкал/час установленной мощности</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Количество прекращений подачи тепловой энергии </w:t>
            </w:r>
            <w:proofErr w:type="gramStart"/>
            <w:r w:rsidRPr="00A87ECF">
              <w:rPr>
                <w:rFonts w:ascii="Times New Roman" w:hAnsi="Times New Roman" w:cs="Times New Roman"/>
                <w:color w:val="000000" w:themeColor="text1"/>
                <w:sz w:val="24"/>
                <w:szCs w:val="24"/>
              </w:rPr>
              <w:t>в</w:t>
            </w:r>
            <w:proofErr w:type="gramEnd"/>
          </w:p>
          <w:p w:rsidR="00A87ECF" w:rsidRPr="00A87ECF" w:rsidRDefault="00A87ECF" w:rsidP="00046E42">
            <w:pPr>
              <w:widowControl w:val="0"/>
              <w:jc w:val="both"/>
              <w:rPr>
                <w:rFonts w:ascii="Times New Roman" w:hAnsi="Times New Roman" w:cs="Times New Roman"/>
                <w:color w:val="000000" w:themeColor="text1"/>
                <w:sz w:val="24"/>
                <w:szCs w:val="24"/>
              </w:rPr>
            </w:pPr>
            <w:proofErr w:type="gramStart"/>
            <w:r w:rsidRPr="00A87ECF">
              <w:rPr>
                <w:rFonts w:ascii="Times New Roman" w:hAnsi="Times New Roman" w:cs="Times New Roman"/>
                <w:color w:val="000000" w:themeColor="text1"/>
                <w:sz w:val="24"/>
                <w:szCs w:val="24"/>
              </w:rPr>
              <w:t>результате</w:t>
            </w:r>
            <w:proofErr w:type="gramEnd"/>
            <w:r w:rsidRPr="00A87ECF">
              <w:rPr>
                <w:rFonts w:ascii="Times New Roman" w:hAnsi="Times New Roman" w:cs="Times New Roman"/>
                <w:color w:val="000000" w:themeColor="text1"/>
                <w:sz w:val="24"/>
                <w:szCs w:val="24"/>
              </w:rPr>
              <w:t xml:space="preserve"> технологических нарушений </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на тепловых сетях на 1 км тепловой сети </w:t>
            </w:r>
          </w:p>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Удельный расход топлива на производство единицы тепловой энергии, </w:t>
            </w:r>
          </w:p>
          <w:p w:rsidR="00A87ECF" w:rsidRPr="00A87ECF" w:rsidRDefault="00A87ECF" w:rsidP="00046E42">
            <w:pPr>
              <w:widowControl w:val="0"/>
              <w:jc w:val="both"/>
              <w:rPr>
                <w:rFonts w:ascii="Times New Roman" w:hAnsi="Times New Roman" w:cs="Times New Roman"/>
                <w:color w:val="000000" w:themeColor="text1"/>
                <w:sz w:val="24"/>
                <w:szCs w:val="24"/>
              </w:rPr>
            </w:pPr>
            <w:proofErr w:type="spellStart"/>
            <w:r w:rsidRPr="00A87ECF">
              <w:rPr>
                <w:rFonts w:ascii="Times New Roman" w:hAnsi="Times New Roman" w:cs="Times New Roman"/>
                <w:color w:val="000000" w:themeColor="text1"/>
                <w:sz w:val="24"/>
                <w:szCs w:val="24"/>
              </w:rPr>
              <w:t>кгк.т.т</w:t>
            </w:r>
            <w:proofErr w:type="spellEnd"/>
            <w:r w:rsidRPr="00A87ECF">
              <w:rPr>
                <w:rFonts w:ascii="Times New Roman" w:hAnsi="Times New Roman" w:cs="Times New Roman"/>
                <w:color w:val="000000" w:themeColor="text1"/>
                <w:sz w:val="24"/>
                <w:szCs w:val="24"/>
              </w:rPr>
              <w:t>./Гкал</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Уровень технологических потерь при передаче тепловой энергии, теплоносителя по тепловым сетям от котельной, Гкал/год</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Отношение величины технологических потерь тепловой энергии, теплоносителя к материальной характеристике тепловой сети Гкал/кв.м.</w:t>
            </w:r>
          </w:p>
        </w:tc>
      </w:tr>
      <w:tr w:rsidR="00A87ECF" w:rsidRPr="00A87ECF" w:rsidTr="00A87ECF">
        <w:trPr>
          <w:trHeight w:val="307"/>
          <w:jc w:val="center"/>
        </w:trPr>
        <w:tc>
          <w:tcPr>
            <w:tcW w:w="561"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2024</w:t>
            </w:r>
          </w:p>
        </w:tc>
        <w:tc>
          <w:tcPr>
            <w:tcW w:w="517"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1093,23</w:t>
            </w:r>
          </w:p>
        </w:tc>
        <w:tc>
          <w:tcPr>
            <w:tcW w:w="545"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1,0</w:t>
            </w:r>
          </w:p>
        </w:tc>
        <w:tc>
          <w:tcPr>
            <w:tcW w:w="519"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596"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214,29</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42,10</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1,223</w:t>
            </w:r>
          </w:p>
        </w:tc>
      </w:tr>
      <w:tr w:rsidR="00A87ECF" w:rsidRPr="00A87ECF" w:rsidTr="00A87ECF">
        <w:trPr>
          <w:trHeight w:val="308"/>
          <w:jc w:val="center"/>
        </w:trPr>
        <w:tc>
          <w:tcPr>
            <w:tcW w:w="561"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2025</w:t>
            </w:r>
          </w:p>
        </w:tc>
        <w:tc>
          <w:tcPr>
            <w:tcW w:w="517"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545"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1,0</w:t>
            </w:r>
          </w:p>
        </w:tc>
        <w:tc>
          <w:tcPr>
            <w:tcW w:w="519"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596"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197,15</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41,80</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1,215</w:t>
            </w:r>
          </w:p>
        </w:tc>
      </w:tr>
      <w:tr w:rsidR="00A87ECF" w:rsidRPr="00A87ECF" w:rsidTr="00A87ECF">
        <w:trPr>
          <w:trHeight w:val="307"/>
          <w:jc w:val="center"/>
        </w:trPr>
        <w:tc>
          <w:tcPr>
            <w:tcW w:w="561"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2026</w:t>
            </w:r>
          </w:p>
        </w:tc>
        <w:tc>
          <w:tcPr>
            <w:tcW w:w="517"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545"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1,0</w:t>
            </w:r>
          </w:p>
        </w:tc>
        <w:tc>
          <w:tcPr>
            <w:tcW w:w="519"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596"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193,20</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41,40</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1,203</w:t>
            </w:r>
          </w:p>
        </w:tc>
      </w:tr>
      <w:tr w:rsidR="00A87ECF" w:rsidRPr="00A87ECF" w:rsidTr="00A87ECF">
        <w:trPr>
          <w:trHeight w:val="307"/>
          <w:jc w:val="center"/>
        </w:trPr>
        <w:tc>
          <w:tcPr>
            <w:tcW w:w="561"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2027</w:t>
            </w:r>
          </w:p>
        </w:tc>
        <w:tc>
          <w:tcPr>
            <w:tcW w:w="517"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545"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1,0</w:t>
            </w:r>
          </w:p>
        </w:tc>
        <w:tc>
          <w:tcPr>
            <w:tcW w:w="519"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596"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191,27</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41,40</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1,203</w:t>
            </w:r>
          </w:p>
        </w:tc>
      </w:tr>
      <w:tr w:rsidR="00A87ECF" w:rsidRPr="00A87ECF" w:rsidTr="00A87ECF">
        <w:trPr>
          <w:trHeight w:val="307"/>
          <w:jc w:val="center"/>
        </w:trPr>
        <w:tc>
          <w:tcPr>
            <w:tcW w:w="561"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2028</w:t>
            </w:r>
          </w:p>
        </w:tc>
        <w:tc>
          <w:tcPr>
            <w:tcW w:w="517"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545"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1,0</w:t>
            </w:r>
          </w:p>
        </w:tc>
        <w:tc>
          <w:tcPr>
            <w:tcW w:w="519"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596"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189,36</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41,30</w:t>
            </w:r>
          </w:p>
        </w:tc>
        <w:tc>
          <w:tcPr>
            <w:tcW w:w="59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1,201</w:t>
            </w: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 </w:t>
      </w:r>
      <w:r w:rsidRPr="00A87ECF">
        <w:rPr>
          <w:rFonts w:ascii="Times New Roman" w:hAnsi="Times New Roman" w:cs="Times New Roman"/>
          <w:color w:val="000000" w:themeColor="text1"/>
          <w:sz w:val="24"/>
          <w:szCs w:val="24"/>
        </w:rPr>
        <w:t>Базовый уровень операционных расходов может уточняться в зависимости от прогнозов МЭР РФ</w:t>
      </w:r>
    </w:p>
    <w:tbl>
      <w:tblPr>
        <w:tblStyle w:val="1fe"/>
        <w:tblW w:w="5000" w:type="pct"/>
        <w:tblLook w:val="04A0"/>
      </w:tblPr>
      <w:tblGrid>
        <w:gridCol w:w="7421"/>
        <w:gridCol w:w="7422"/>
      </w:tblGrid>
      <w:tr w:rsidR="00A87ECF" w:rsidRPr="00A87ECF" w:rsidTr="00A87ECF">
        <w:tc>
          <w:tcPr>
            <w:tcW w:w="2500" w:type="pct"/>
            <w:noWrap/>
          </w:tcPr>
          <w:p w:rsidR="00A87ECF" w:rsidRPr="00A87ECF" w:rsidRDefault="00A87ECF" w:rsidP="00046E42">
            <w:pPr>
              <w:widowControl w:val="0"/>
              <w:jc w:val="both"/>
              <w:rPr>
                <w:rFonts w:ascii="Times New Roman" w:hAnsi="Times New Roman" w:cs="Times New Roman"/>
                <w:color w:val="000000" w:themeColor="text1"/>
                <w:sz w:val="24"/>
                <w:szCs w:val="24"/>
                <w:lang w:eastAsia="ar-SA"/>
              </w:rPr>
            </w:pPr>
            <w:proofErr w:type="spellStart"/>
            <w:r w:rsidRPr="00A87ECF">
              <w:rPr>
                <w:rFonts w:ascii="Times New Roman" w:hAnsi="Times New Roman" w:cs="Times New Roman"/>
                <w:b/>
                <w:color w:val="000000" w:themeColor="text1"/>
                <w:sz w:val="24"/>
                <w:szCs w:val="24"/>
                <w:lang w:eastAsia="ar-SA"/>
              </w:rPr>
              <w:t>Концедент</w:t>
            </w:r>
            <w:proofErr w:type="spellEnd"/>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b/>
                <w:color w:val="000000" w:themeColor="text1"/>
                <w:sz w:val="24"/>
                <w:szCs w:val="24"/>
                <w:lang w:eastAsia="ar-SA"/>
              </w:rPr>
              <w:t>Концессионер</w:t>
            </w:r>
          </w:p>
        </w:tc>
      </w:tr>
      <w:tr w:rsidR="00A87ECF" w:rsidRPr="00A87ECF" w:rsidTr="00A87ECF">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Глава </w:t>
            </w:r>
            <w:proofErr w:type="spellStart"/>
            <w:r w:rsidRPr="00A87ECF">
              <w:rPr>
                <w:rFonts w:ascii="Times New Roman" w:eastAsia="Calibri" w:hAnsi="Times New Roman" w:cs="Times New Roman"/>
                <w:color w:val="000000" w:themeColor="text1"/>
                <w:sz w:val="24"/>
                <w:szCs w:val="24"/>
                <w:lang w:eastAsia="ar-SA"/>
              </w:rPr>
              <w:t>Шарьинского</w:t>
            </w:r>
            <w:proofErr w:type="spellEnd"/>
            <w:r w:rsidRPr="00A87ECF">
              <w:rPr>
                <w:rFonts w:ascii="Times New Roman" w:eastAsia="Calibri" w:hAnsi="Times New Roman" w:cs="Times New Roman"/>
                <w:color w:val="000000" w:themeColor="text1"/>
                <w:sz w:val="24"/>
                <w:szCs w:val="24"/>
                <w:lang w:eastAsia="ar-SA"/>
              </w:rPr>
              <w:t xml:space="preserve"> муниципального района</w:t>
            </w:r>
            <w:r w:rsidRPr="00A87ECF">
              <w:rPr>
                <w:rFonts w:ascii="Times New Roman" w:eastAsia="Calibri" w:hAnsi="Times New Roman" w:cs="Times New Roman"/>
                <w:color w:val="000000" w:themeColor="text1"/>
                <w:sz w:val="24"/>
                <w:szCs w:val="24"/>
                <w:lang w:eastAsia="ar-SA"/>
              </w:rPr>
              <w:tab/>
            </w:r>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 Индивидуальный предприниматель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r w:rsidRPr="00A87ECF">
              <w:rPr>
                <w:rFonts w:ascii="Times New Roman" w:eastAsia="Calibri" w:hAnsi="Times New Roman" w:cs="Times New Roman"/>
                <w:color w:val="000000" w:themeColor="text1"/>
                <w:sz w:val="24"/>
                <w:szCs w:val="24"/>
                <w:lang w:eastAsia="ar-SA"/>
              </w:rPr>
              <w:t xml:space="preserve"> Виктор Андреевич</w:t>
            </w:r>
          </w:p>
        </w:tc>
      </w:tr>
      <w:tr w:rsidR="00A87ECF" w:rsidRPr="00A87ECF" w:rsidTr="00A87ECF">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lastRenderedPageBreak/>
              <w:t xml:space="preserve">__________________________Н.С. </w:t>
            </w:r>
            <w:proofErr w:type="spellStart"/>
            <w:r w:rsidRPr="00A87ECF">
              <w:rPr>
                <w:rFonts w:ascii="Times New Roman" w:eastAsia="Calibri" w:hAnsi="Times New Roman" w:cs="Times New Roman"/>
                <w:color w:val="000000" w:themeColor="text1"/>
                <w:sz w:val="24"/>
                <w:szCs w:val="24"/>
                <w:lang w:eastAsia="ar-SA"/>
              </w:rPr>
              <w:t>Глушаков</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М.П.  </w:t>
            </w: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________________________В.А.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М.П.</w:t>
            </w: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Приложение № 6</w:t>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 Концессионному соглашению от "___" _____________ 20__г.</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Задание и основные мероприятия по реконструкции имущества в составе Объекта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
    <w:tbl>
      <w:tblPr>
        <w:tblStyle w:val="TableGrid2"/>
        <w:tblW w:w="5086" w:type="pct"/>
        <w:tblInd w:w="0" w:type="dxa"/>
        <w:tblLayout w:type="fixed"/>
        <w:tblCellMar>
          <w:top w:w="15" w:type="dxa"/>
          <w:left w:w="28" w:type="dxa"/>
          <w:right w:w="5" w:type="dxa"/>
        </w:tblCellMar>
        <w:tblLook w:val="04A0"/>
      </w:tblPr>
      <w:tblGrid>
        <w:gridCol w:w="597"/>
        <w:gridCol w:w="2243"/>
        <w:gridCol w:w="3252"/>
        <w:gridCol w:w="3294"/>
        <w:gridCol w:w="709"/>
        <w:gridCol w:w="707"/>
        <w:gridCol w:w="709"/>
        <w:gridCol w:w="567"/>
        <w:gridCol w:w="567"/>
        <w:gridCol w:w="848"/>
        <w:gridCol w:w="1420"/>
      </w:tblGrid>
      <w:tr w:rsidR="00A87ECF" w:rsidRPr="00A87ECF" w:rsidTr="00A87ECF">
        <w:trPr>
          <w:trHeight w:val="523"/>
        </w:trPr>
        <w:tc>
          <w:tcPr>
            <w:tcW w:w="597" w:type="dxa"/>
            <w:vMerge w:val="restar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b/>
                <w:sz w:val="24"/>
                <w:szCs w:val="24"/>
              </w:rPr>
              <w:t xml:space="preserve">№ </w:t>
            </w:r>
            <w:proofErr w:type="spellStart"/>
            <w:proofErr w:type="gramStart"/>
            <w:r w:rsidRPr="00A87ECF">
              <w:rPr>
                <w:rFonts w:ascii="Times New Roman" w:hAnsi="Times New Roman" w:cs="Times New Roman"/>
                <w:b/>
                <w:sz w:val="24"/>
                <w:szCs w:val="24"/>
              </w:rPr>
              <w:t>п</w:t>
            </w:r>
            <w:proofErr w:type="spellEnd"/>
            <w:proofErr w:type="gramEnd"/>
            <w:r w:rsidRPr="00A87ECF">
              <w:rPr>
                <w:rFonts w:ascii="Times New Roman" w:hAnsi="Times New Roman" w:cs="Times New Roman"/>
                <w:b/>
                <w:sz w:val="24"/>
                <w:szCs w:val="24"/>
              </w:rPr>
              <w:t>/</w:t>
            </w:r>
            <w:proofErr w:type="spellStart"/>
            <w:r w:rsidRPr="00A87ECF">
              <w:rPr>
                <w:rFonts w:ascii="Times New Roman" w:hAnsi="Times New Roman" w:cs="Times New Roman"/>
                <w:b/>
                <w:sz w:val="24"/>
                <w:szCs w:val="24"/>
              </w:rPr>
              <w:t>п</w:t>
            </w:r>
            <w:proofErr w:type="spellEnd"/>
          </w:p>
        </w:tc>
        <w:tc>
          <w:tcPr>
            <w:tcW w:w="2243" w:type="dxa"/>
            <w:vMerge w:val="restar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b/>
                <w:sz w:val="24"/>
                <w:szCs w:val="24"/>
              </w:rPr>
              <w:t>Наименование, адрес объекта теплоснабжения</w:t>
            </w:r>
          </w:p>
        </w:tc>
        <w:tc>
          <w:tcPr>
            <w:tcW w:w="3252" w:type="dxa"/>
            <w:vMerge w:val="restart"/>
            <w:tcBorders>
              <w:top w:val="single" w:sz="5" w:space="0" w:color="000000"/>
              <w:left w:val="single" w:sz="5" w:space="0" w:color="000000"/>
              <w:bottom w:val="single" w:sz="4"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b/>
                <w:sz w:val="24"/>
                <w:szCs w:val="24"/>
              </w:rPr>
              <w:t xml:space="preserve">Мероприятия по реконструкции имущества в составе </w:t>
            </w:r>
          </w:p>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b/>
                <w:sz w:val="24"/>
                <w:szCs w:val="24"/>
              </w:rPr>
              <w:t>Объекта Соглашения</w:t>
            </w:r>
          </w:p>
        </w:tc>
        <w:tc>
          <w:tcPr>
            <w:tcW w:w="3294" w:type="dxa"/>
            <w:vMerge w:val="restar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b/>
                <w:sz w:val="24"/>
                <w:szCs w:val="24"/>
              </w:rPr>
              <w:t>Мероприятия по реконструкции имущества в составе Объекта Соглашения</w:t>
            </w:r>
          </w:p>
        </w:tc>
        <w:tc>
          <w:tcPr>
            <w:tcW w:w="3259" w:type="dxa"/>
            <w:gridSpan w:val="5"/>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b/>
                <w:sz w:val="24"/>
                <w:szCs w:val="24"/>
              </w:rPr>
              <w:t xml:space="preserve">Стоимость реализации мероприятий по годам, тыс. руб. </w:t>
            </w:r>
          </w:p>
        </w:tc>
        <w:tc>
          <w:tcPr>
            <w:tcW w:w="848"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b/>
                <w:sz w:val="24"/>
                <w:szCs w:val="24"/>
              </w:rPr>
              <w:t>Стоимость всего, тыс</w:t>
            </w:r>
            <w:proofErr w:type="gramStart"/>
            <w:r w:rsidRPr="00A87ECF">
              <w:rPr>
                <w:rFonts w:ascii="Times New Roman" w:hAnsi="Times New Roman" w:cs="Times New Roman"/>
                <w:b/>
                <w:sz w:val="24"/>
                <w:szCs w:val="24"/>
              </w:rPr>
              <w:t>.р</w:t>
            </w:r>
            <w:proofErr w:type="gramEnd"/>
            <w:r w:rsidRPr="00A87ECF">
              <w:rPr>
                <w:rFonts w:ascii="Times New Roman" w:hAnsi="Times New Roman" w:cs="Times New Roman"/>
                <w:b/>
                <w:sz w:val="24"/>
                <w:szCs w:val="24"/>
              </w:rPr>
              <w:t xml:space="preserve">уб. </w:t>
            </w:r>
          </w:p>
        </w:tc>
        <w:tc>
          <w:tcPr>
            <w:tcW w:w="1420" w:type="dxa"/>
            <w:vMerge w:val="restart"/>
            <w:tcBorders>
              <w:top w:val="single" w:sz="5" w:space="0" w:color="000000"/>
              <w:left w:val="single" w:sz="5" w:space="0" w:color="000000"/>
              <w:right w:val="single" w:sz="5" w:space="0" w:color="000000"/>
            </w:tcBorders>
            <w:noWrap/>
          </w:tcPr>
          <w:p w:rsidR="00A87ECF" w:rsidRPr="00A87ECF" w:rsidRDefault="00A87ECF" w:rsidP="00046E42">
            <w:pPr>
              <w:widowControl w:val="0"/>
              <w:jc w:val="both"/>
              <w:rPr>
                <w:rFonts w:ascii="Times New Roman" w:hAnsi="Times New Roman" w:cs="Times New Roman"/>
                <w:b/>
                <w:sz w:val="24"/>
                <w:szCs w:val="24"/>
              </w:rPr>
            </w:pPr>
            <w:r w:rsidRPr="00A87ECF">
              <w:rPr>
                <w:rFonts w:ascii="Times New Roman" w:hAnsi="Times New Roman" w:cs="Times New Roman"/>
                <w:b/>
                <w:sz w:val="24"/>
                <w:szCs w:val="24"/>
              </w:rPr>
              <w:t>Сроки ввода в эксплуатацию Объекта Соглашения</w:t>
            </w:r>
          </w:p>
        </w:tc>
      </w:tr>
      <w:tr w:rsidR="00A87ECF" w:rsidRPr="00A87ECF" w:rsidTr="00A87ECF">
        <w:trPr>
          <w:trHeight w:val="454"/>
        </w:trPr>
        <w:tc>
          <w:tcPr>
            <w:tcW w:w="597" w:type="dxa"/>
            <w:vMerge/>
            <w:tcBorders>
              <w:top w:val="none" w:sz="4"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2243" w:type="dxa"/>
            <w:vMerge/>
            <w:tcBorders>
              <w:top w:val="none" w:sz="4" w:space="0" w:color="000000"/>
              <w:left w:val="single" w:sz="5" w:space="0" w:color="000000"/>
              <w:bottom w:val="single" w:sz="5"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3252" w:type="dxa"/>
            <w:vMerge/>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3294" w:type="dxa"/>
            <w:vMerge/>
            <w:tcBorders>
              <w:top w:val="none" w:sz="4" w:space="0" w:color="000000"/>
              <w:left w:val="single" w:sz="4"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2024</w:t>
            </w:r>
          </w:p>
        </w:tc>
        <w:tc>
          <w:tcPr>
            <w:tcW w:w="70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2025</w:t>
            </w: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2026</w:t>
            </w: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2027</w:t>
            </w: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2028</w:t>
            </w:r>
          </w:p>
        </w:tc>
        <w:tc>
          <w:tcPr>
            <w:tcW w:w="848" w:type="dxa"/>
            <w:tcBorders>
              <w:top w:val="none" w:sz="4"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p>
        </w:tc>
        <w:tc>
          <w:tcPr>
            <w:tcW w:w="1420" w:type="dxa"/>
            <w:vMerge/>
            <w:tcBorders>
              <w:left w:val="single" w:sz="5" w:space="0" w:color="000000"/>
              <w:bottom w:val="single" w:sz="5" w:space="0" w:color="000000"/>
              <w:right w:val="single" w:sz="5"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r>
      <w:tr w:rsidR="00A87ECF" w:rsidRPr="00A87ECF" w:rsidTr="00A87ECF">
        <w:trPr>
          <w:trHeight w:val="593"/>
        </w:trPr>
        <w:tc>
          <w:tcPr>
            <w:tcW w:w="597" w:type="dxa"/>
            <w:vMerge w:val="restart"/>
            <w:tcBorders>
              <w:top w:val="single" w:sz="5" w:space="0" w:color="000000"/>
              <w:left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1</w:t>
            </w:r>
          </w:p>
          <w:p w:rsidR="00A87ECF" w:rsidRPr="00A87ECF" w:rsidRDefault="00A87ECF" w:rsidP="00046E42">
            <w:pPr>
              <w:widowControl w:val="0"/>
              <w:jc w:val="both"/>
              <w:rPr>
                <w:rFonts w:ascii="Times New Roman" w:hAnsi="Times New Roman" w:cs="Times New Roman"/>
                <w:b/>
                <w:sz w:val="24"/>
                <w:szCs w:val="24"/>
              </w:rPr>
            </w:pPr>
          </w:p>
        </w:tc>
        <w:tc>
          <w:tcPr>
            <w:tcW w:w="2243" w:type="dxa"/>
            <w:vMerge w:val="restart"/>
            <w:tcBorders>
              <w:top w:val="single" w:sz="5" w:space="0" w:color="000000"/>
              <w:left w:val="single" w:sz="5"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 xml:space="preserve">Котельная </w:t>
            </w:r>
          </w:p>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 xml:space="preserve">Костромская обл., </w:t>
            </w:r>
            <w:proofErr w:type="spellStart"/>
            <w:r w:rsidRPr="00A87ECF">
              <w:rPr>
                <w:rFonts w:ascii="Times New Roman" w:hAnsi="Times New Roman" w:cs="Times New Roman"/>
                <w:sz w:val="24"/>
                <w:szCs w:val="24"/>
              </w:rPr>
              <w:t>Шарьинский</w:t>
            </w:r>
            <w:proofErr w:type="spellEnd"/>
            <w:r w:rsidRPr="00A87ECF">
              <w:rPr>
                <w:rFonts w:ascii="Times New Roman" w:hAnsi="Times New Roman" w:cs="Times New Roman"/>
                <w:sz w:val="24"/>
                <w:szCs w:val="24"/>
              </w:rPr>
              <w:t xml:space="preserve"> </w:t>
            </w:r>
            <w:proofErr w:type="spellStart"/>
            <w:r w:rsidRPr="00A87ECF">
              <w:rPr>
                <w:rFonts w:ascii="Times New Roman" w:hAnsi="Times New Roman" w:cs="Times New Roman"/>
                <w:sz w:val="24"/>
                <w:szCs w:val="24"/>
              </w:rPr>
              <w:t>р-он</w:t>
            </w:r>
            <w:proofErr w:type="spellEnd"/>
            <w:r w:rsidRPr="00A87ECF">
              <w:rPr>
                <w:rFonts w:ascii="Times New Roman" w:hAnsi="Times New Roman" w:cs="Times New Roman"/>
                <w:sz w:val="24"/>
                <w:szCs w:val="24"/>
              </w:rPr>
              <w:t>, д. Ивановское, д.71а</w:t>
            </w:r>
          </w:p>
          <w:p w:rsidR="00A87ECF" w:rsidRPr="00A87ECF" w:rsidRDefault="00A87ECF" w:rsidP="00046E42">
            <w:pPr>
              <w:widowControl w:val="0"/>
              <w:jc w:val="both"/>
              <w:rPr>
                <w:rFonts w:ascii="Times New Roman" w:hAnsi="Times New Roman" w:cs="Times New Roman"/>
                <w:b/>
                <w:sz w:val="24"/>
                <w:szCs w:val="24"/>
              </w:rPr>
            </w:pPr>
          </w:p>
        </w:tc>
        <w:tc>
          <w:tcPr>
            <w:tcW w:w="3252"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Модернизация системы освещения</w:t>
            </w:r>
          </w:p>
        </w:tc>
        <w:tc>
          <w:tcPr>
            <w:tcW w:w="3294" w:type="dxa"/>
            <w:tcBorders>
              <w:top w:val="single" w:sz="5" w:space="0" w:color="000000"/>
              <w:left w:val="single" w:sz="4"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Установка 6 светодиодных прожекторов</w:t>
            </w: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3</w:t>
            </w:r>
          </w:p>
        </w:tc>
        <w:tc>
          <w:tcPr>
            <w:tcW w:w="70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w:t>
            </w: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w:t>
            </w: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w:t>
            </w: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w:t>
            </w:r>
          </w:p>
        </w:tc>
        <w:tc>
          <w:tcPr>
            <w:tcW w:w="848"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3</w:t>
            </w:r>
          </w:p>
        </w:tc>
        <w:tc>
          <w:tcPr>
            <w:tcW w:w="1420" w:type="dxa"/>
            <w:tcBorders>
              <w:top w:val="single" w:sz="5" w:space="0" w:color="000000"/>
              <w:left w:val="single" w:sz="5" w:space="0" w:color="000000"/>
              <w:bottom w:val="single" w:sz="5" w:space="0" w:color="000000"/>
              <w:right w:val="single" w:sz="5" w:space="0" w:color="000000"/>
            </w:tcBorders>
            <w:noWrap/>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До 31.12.2024 г.</w:t>
            </w:r>
          </w:p>
        </w:tc>
      </w:tr>
      <w:tr w:rsidR="00A87ECF" w:rsidRPr="00A87ECF" w:rsidTr="00A87ECF">
        <w:trPr>
          <w:trHeight w:val="396"/>
        </w:trPr>
        <w:tc>
          <w:tcPr>
            <w:tcW w:w="597" w:type="dxa"/>
            <w:vMerge/>
            <w:tcBorders>
              <w:left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2243" w:type="dxa"/>
            <w:vMerge/>
            <w:tcBorders>
              <w:left w:val="single" w:sz="5"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3252" w:type="dxa"/>
            <w:vMerge w:val="restart"/>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Модернизация оборудования котельной</w:t>
            </w:r>
          </w:p>
        </w:tc>
        <w:tc>
          <w:tcPr>
            <w:tcW w:w="3294" w:type="dxa"/>
            <w:tcBorders>
              <w:top w:val="single" w:sz="5" w:space="0" w:color="000000"/>
              <w:left w:val="single" w:sz="4"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Замена 4 пускателей циркуляционных насосов</w:t>
            </w: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w:t>
            </w:r>
          </w:p>
        </w:tc>
        <w:tc>
          <w:tcPr>
            <w:tcW w:w="70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7</w:t>
            </w: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w:t>
            </w: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w:t>
            </w: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w:t>
            </w:r>
          </w:p>
        </w:tc>
        <w:tc>
          <w:tcPr>
            <w:tcW w:w="848"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7</w:t>
            </w:r>
          </w:p>
        </w:tc>
        <w:tc>
          <w:tcPr>
            <w:tcW w:w="1420" w:type="dxa"/>
            <w:tcBorders>
              <w:top w:val="single" w:sz="5" w:space="0" w:color="000000"/>
              <w:left w:val="single" w:sz="5" w:space="0" w:color="000000"/>
              <w:bottom w:val="single" w:sz="5" w:space="0" w:color="000000"/>
              <w:right w:val="single" w:sz="5" w:space="0" w:color="000000"/>
            </w:tcBorders>
            <w:noWrap/>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До 31.12.2025 г.</w:t>
            </w:r>
          </w:p>
        </w:tc>
      </w:tr>
      <w:tr w:rsidR="00A87ECF" w:rsidRPr="00A87ECF" w:rsidTr="00A87ECF">
        <w:trPr>
          <w:trHeight w:val="659"/>
        </w:trPr>
        <w:tc>
          <w:tcPr>
            <w:tcW w:w="597" w:type="dxa"/>
            <w:vMerge/>
            <w:tcBorders>
              <w:left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2243" w:type="dxa"/>
            <w:vMerge/>
            <w:tcBorders>
              <w:left w:val="single" w:sz="5"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3252" w:type="dxa"/>
            <w:vMerge/>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p>
        </w:tc>
        <w:tc>
          <w:tcPr>
            <w:tcW w:w="3294" w:type="dxa"/>
            <w:tcBorders>
              <w:top w:val="single" w:sz="5" w:space="0" w:color="000000"/>
              <w:left w:val="single" w:sz="4"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Установка водоподготовительной установки</w:t>
            </w: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w:t>
            </w:r>
          </w:p>
        </w:tc>
        <w:tc>
          <w:tcPr>
            <w:tcW w:w="70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w:t>
            </w: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86</w:t>
            </w: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86</w:t>
            </w: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23</w:t>
            </w:r>
          </w:p>
        </w:tc>
        <w:tc>
          <w:tcPr>
            <w:tcW w:w="848"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195</w:t>
            </w:r>
          </w:p>
        </w:tc>
        <w:tc>
          <w:tcPr>
            <w:tcW w:w="1420" w:type="dxa"/>
            <w:tcBorders>
              <w:top w:val="single" w:sz="5" w:space="0" w:color="000000"/>
              <w:left w:val="single" w:sz="5" w:space="0" w:color="000000"/>
              <w:bottom w:val="single" w:sz="5" w:space="0" w:color="000000"/>
              <w:right w:val="single" w:sz="5" w:space="0" w:color="000000"/>
            </w:tcBorders>
            <w:noWrap/>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До 31.12.2028 г.</w:t>
            </w:r>
          </w:p>
        </w:tc>
      </w:tr>
      <w:tr w:rsidR="00A87ECF" w:rsidRPr="00A87ECF" w:rsidTr="00A87ECF">
        <w:trPr>
          <w:trHeight w:val="593"/>
        </w:trPr>
        <w:tc>
          <w:tcPr>
            <w:tcW w:w="597" w:type="dxa"/>
            <w:vMerge/>
            <w:tcBorders>
              <w:left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2243" w:type="dxa"/>
            <w:vMerge/>
            <w:tcBorders>
              <w:left w:val="single" w:sz="5"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3252"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Модернизация тепловой сети</w:t>
            </w:r>
          </w:p>
        </w:tc>
        <w:tc>
          <w:tcPr>
            <w:tcW w:w="3294" w:type="dxa"/>
            <w:tcBorders>
              <w:top w:val="single" w:sz="5" w:space="0" w:color="000000"/>
              <w:left w:val="single" w:sz="4"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Замена участка теплотрассы</w:t>
            </w: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w:t>
            </w:r>
          </w:p>
        </w:tc>
        <w:tc>
          <w:tcPr>
            <w:tcW w:w="70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63</w:t>
            </w: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63</w:t>
            </w: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63</w:t>
            </w: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w:t>
            </w:r>
          </w:p>
        </w:tc>
        <w:tc>
          <w:tcPr>
            <w:tcW w:w="848"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189</w:t>
            </w:r>
          </w:p>
        </w:tc>
        <w:tc>
          <w:tcPr>
            <w:tcW w:w="1420" w:type="dxa"/>
            <w:tcBorders>
              <w:top w:val="single" w:sz="5" w:space="0" w:color="000000"/>
              <w:left w:val="single" w:sz="5" w:space="0" w:color="000000"/>
              <w:bottom w:val="single" w:sz="5" w:space="0" w:color="000000"/>
              <w:right w:val="single" w:sz="5" w:space="0" w:color="000000"/>
            </w:tcBorders>
            <w:noWrap/>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sz w:val="24"/>
                <w:szCs w:val="24"/>
              </w:rPr>
              <w:t>До 31.12.2027 г.</w:t>
            </w:r>
          </w:p>
        </w:tc>
      </w:tr>
      <w:tr w:rsidR="00A87ECF" w:rsidRPr="00A87ECF" w:rsidTr="00A87ECF">
        <w:trPr>
          <w:trHeight w:val="335"/>
        </w:trPr>
        <w:tc>
          <w:tcPr>
            <w:tcW w:w="597" w:type="dxa"/>
            <w:vMerge/>
            <w:tcBorders>
              <w:top w:val="single" w:sz="5" w:space="0" w:color="000000"/>
              <w:left w:val="single" w:sz="5" w:space="0" w:color="000000"/>
              <w:bottom w:val="single" w:sz="5" w:space="0" w:color="000000"/>
              <w:right w:val="none" w:sz="4"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p>
        </w:tc>
        <w:tc>
          <w:tcPr>
            <w:tcW w:w="2243" w:type="dxa"/>
            <w:vMerge/>
            <w:tcBorders>
              <w:top w:val="single" w:sz="5" w:space="0" w:color="000000"/>
              <w:left w:val="single" w:sz="5" w:space="0" w:color="000000"/>
              <w:bottom w:val="single" w:sz="5"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p>
        </w:tc>
        <w:tc>
          <w:tcPr>
            <w:tcW w:w="3252" w:type="dxa"/>
            <w:tcBorders>
              <w:top w:val="single" w:sz="4" w:space="0" w:color="000000"/>
              <w:left w:val="single" w:sz="4" w:space="0" w:color="000000"/>
              <w:bottom w:val="single" w:sz="4" w:space="0" w:color="000000"/>
              <w:right w:val="single" w:sz="4"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Модернизация тепловой сети</w:t>
            </w:r>
          </w:p>
        </w:tc>
        <w:tc>
          <w:tcPr>
            <w:tcW w:w="3294" w:type="dxa"/>
            <w:tcBorders>
              <w:top w:val="single" w:sz="5" w:space="0" w:color="000000"/>
              <w:left w:val="single" w:sz="4"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Замена участка теплотрассы</w:t>
            </w:r>
          </w:p>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393</w:t>
            </w:r>
          </w:p>
        </w:tc>
        <w:tc>
          <w:tcPr>
            <w:tcW w:w="70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b/>
                <w:color w:val="000000" w:themeColor="text1"/>
                <w:sz w:val="24"/>
                <w:szCs w:val="24"/>
              </w:rPr>
            </w:pP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b/>
                <w:color w:val="000000" w:themeColor="text1"/>
                <w:sz w:val="24"/>
                <w:szCs w:val="24"/>
              </w:rPr>
            </w:pP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b/>
                <w:color w:val="000000" w:themeColor="text1"/>
                <w:sz w:val="24"/>
                <w:szCs w:val="24"/>
              </w:rPr>
            </w:pP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b/>
                <w:color w:val="000000" w:themeColor="text1"/>
                <w:sz w:val="24"/>
                <w:szCs w:val="24"/>
              </w:rPr>
            </w:pPr>
          </w:p>
        </w:tc>
        <w:tc>
          <w:tcPr>
            <w:tcW w:w="848"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393</w:t>
            </w:r>
          </w:p>
        </w:tc>
        <w:tc>
          <w:tcPr>
            <w:tcW w:w="1420" w:type="dxa"/>
            <w:tcBorders>
              <w:top w:val="single" w:sz="5" w:space="0" w:color="000000"/>
              <w:left w:val="single" w:sz="5" w:space="0" w:color="000000"/>
              <w:bottom w:val="single" w:sz="5" w:space="0" w:color="000000"/>
              <w:right w:val="single" w:sz="5"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До 31.12.2024 г</w:t>
            </w:r>
          </w:p>
        </w:tc>
      </w:tr>
      <w:tr w:rsidR="00A87ECF" w:rsidRPr="00A87ECF" w:rsidTr="00A87ECF">
        <w:trPr>
          <w:trHeight w:val="435"/>
        </w:trPr>
        <w:tc>
          <w:tcPr>
            <w:tcW w:w="2840" w:type="dxa"/>
            <w:gridSpan w:val="2"/>
            <w:tcBorders>
              <w:top w:val="single" w:sz="5" w:space="0" w:color="000000"/>
              <w:left w:val="single" w:sz="5" w:space="0" w:color="000000"/>
              <w:bottom w:val="single" w:sz="5" w:space="0" w:color="000000"/>
              <w:right w:val="none" w:sz="4"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r w:rsidRPr="00A87ECF">
              <w:rPr>
                <w:rFonts w:ascii="Times New Roman" w:hAnsi="Times New Roman" w:cs="Times New Roman"/>
                <w:b/>
                <w:sz w:val="24"/>
                <w:szCs w:val="24"/>
              </w:rPr>
              <w:t>ВСЕГО по Объекту Соглашения</w:t>
            </w:r>
          </w:p>
        </w:tc>
        <w:tc>
          <w:tcPr>
            <w:tcW w:w="3252" w:type="dxa"/>
            <w:tcBorders>
              <w:top w:val="single" w:sz="4" w:space="0" w:color="000000"/>
              <w:left w:val="none" w:sz="4" w:space="0" w:color="000000"/>
              <w:bottom w:val="single" w:sz="5" w:space="0" w:color="000000"/>
              <w:right w:val="none" w:sz="4"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p>
        </w:tc>
        <w:tc>
          <w:tcPr>
            <w:tcW w:w="3294" w:type="dxa"/>
            <w:tcBorders>
              <w:top w:val="single" w:sz="5" w:space="0" w:color="000000"/>
              <w:left w:val="none" w:sz="4"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sz w:val="24"/>
                <w:szCs w:val="24"/>
              </w:rPr>
            </w:pP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b/>
                <w:sz w:val="24"/>
                <w:szCs w:val="24"/>
              </w:rPr>
            </w:pPr>
            <w:r w:rsidRPr="00A87ECF">
              <w:rPr>
                <w:rFonts w:ascii="Times New Roman" w:hAnsi="Times New Roman" w:cs="Times New Roman"/>
                <w:b/>
                <w:sz w:val="24"/>
                <w:szCs w:val="24"/>
              </w:rPr>
              <w:t>396</w:t>
            </w:r>
          </w:p>
        </w:tc>
        <w:tc>
          <w:tcPr>
            <w:tcW w:w="70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b/>
                <w:sz w:val="24"/>
                <w:szCs w:val="24"/>
              </w:rPr>
            </w:pPr>
            <w:r w:rsidRPr="00A87ECF">
              <w:rPr>
                <w:rFonts w:ascii="Times New Roman" w:hAnsi="Times New Roman" w:cs="Times New Roman"/>
                <w:b/>
                <w:sz w:val="24"/>
                <w:szCs w:val="24"/>
              </w:rPr>
              <w:t>70</w:t>
            </w:r>
          </w:p>
        </w:tc>
        <w:tc>
          <w:tcPr>
            <w:tcW w:w="709"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b/>
                <w:sz w:val="24"/>
                <w:szCs w:val="24"/>
              </w:rPr>
            </w:pPr>
            <w:r w:rsidRPr="00A87ECF">
              <w:rPr>
                <w:rFonts w:ascii="Times New Roman" w:hAnsi="Times New Roman" w:cs="Times New Roman"/>
                <w:b/>
                <w:sz w:val="24"/>
                <w:szCs w:val="24"/>
              </w:rPr>
              <w:t>149</w:t>
            </w: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b/>
                <w:sz w:val="24"/>
                <w:szCs w:val="24"/>
              </w:rPr>
            </w:pPr>
            <w:r w:rsidRPr="00A87ECF">
              <w:rPr>
                <w:rFonts w:ascii="Times New Roman" w:hAnsi="Times New Roman" w:cs="Times New Roman"/>
                <w:b/>
                <w:sz w:val="24"/>
                <w:szCs w:val="24"/>
              </w:rPr>
              <w:t>149</w:t>
            </w:r>
          </w:p>
        </w:tc>
        <w:tc>
          <w:tcPr>
            <w:tcW w:w="567"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b/>
                <w:sz w:val="24"/>
                <w:szCs w:val="24"/>
              </w:rPr>
            </w:pPr>
            <w:r w:rsidRPr="00A87ECF">
              <w:rPr>
                <w:rFonts w:ascii="Times New Roman" w:hAnsi="Times New Roman" w:cs="Times New Roman"/>
                <w:b/>
                <w:sz w:val="24"/>
                <w:szCs w:val="24"/>
              </w:rPr>
              <w:t>23</w:t>
            </w:r>
          </w:p>
        </w:tc>
        <w:tc>
          <w:tcPr>
            <w:tcW w:w="848" w:type="dxa"/>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b/>
                <w:sz w:val="24"/>
                <w:szCs w:val="24"/>
              </w:rPr>
            </w:pPr>
            <w:r w:rsidRPr="00A87ECF">
              <w:rPr>
                <w:rFonts w:ascii="Times New Roman" w:hAnsi="Times New Roman" w:cs="Times New Roman"/>
                <w:b/>
                <w:sz w:val="24"/>
                <w:szCs w:val="24"/>
              </w:rPr>
              <w:t>787</w:t>
            </w:r>
          </w:p>
        </w:tc>
        <w:tc>
          <w:tcPr>
            <w:tcW w:w="1420" w:type="dxa"/>
            <w:tcBorders>
              <w:top w:val="single" w:sz="5" w:space="0" w:color="000000"/>
              <w:left w:val="single" w:sz="5" w:space="0" w:color="000000"/>
              <w:bottom w:val="single" w:sz="5" w:space="0" w:color="000000"/>
              <w:right w:val="single" w:sz="5" w:space="0" w:color="000000"/>
            </w:tcBorders>
            <w:noWrap/>
          </w:tcPr>
          <w:p w:rsidR="00A87ECF" w:rsidRPr="00A87ECF" w:rsidRDefault="00A87ECF" w:rsidP="00046E42">
            <w:pPr>
              <w:widowControl w:val="0"/>
              <w:jc w:val="both"/>
              <w:rPr>
                <w:rFonts w:ascii="Times New Roman" w:hAnsi="Times New Roman" w:cs="Times New Roman"/>
                <w:b/>
                <w:sz w:val="24"/>
                <w:szCs w:val="24"/>
              </w:rPr>
            </w:pP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tbl>
      <w:tblPr>
        <w:tblStyle w:val="1fe"/>
        <w:tblW w:w="5000" w:type="pct"/>
        <w:tblLook w:val="04A0"/>
      </w:tblPr>
      <w:tblGrid>
        <w:gridCol w:w="4344"/>
        <w:gridCol w:w="6011"/>
        <w:gridCol w:w="4267"/>
        <w:gridCol w:w="221"/>
      </w:tblGrid>
      <w:tr w:rsidR="00A87ECF" w:rsidRPr="00A87ECF" w:rsidTr="00A87ECF">
        <w:tc>
          <w:tcPr>
            <w:tcW w:w="1665" w:type="pct"/>
            <w:noWrap/>
          </w:tcPr>
          <w:p w:rsidR="00A87ECF" w:rsidRPr="00A87ECF" w:rsidRDefault="00A87ECF" w:rsidP="00046E42">
            <w:pPr>
              <w:widowControl w:val="0"/>
              <w:jc w:val="both"/>
              <w:rPr>
                <w:rFonts w:ascii="Times New Roman" w:hAnsi="Times New Roman" w:cs="Times New Roman"/>
                <w:color w:val="000000" w:themeColor="text1"/>
                <w:sz w:val="24"/>
                <w:szCs w:val="24"/>
                <w:lang w:eastAsia="ar-SA"/>
              </w:rPr>
            </w:pPr>
            <w:proofErr w:type="spellStart"/>
            <w:r w:rsidRPr="00A87ECF">
              <w:rPr>
                <w:rFonts w:ascii="Times New Roman" w:hAnsi="Times New Roman" w:cs="Times New Roman"/>
                <w:b/>
                <w:color w:val="000000" w:themeColor="text1"/>
                <w:sz w:val="24"/>
                <w:szCs w:val="24"/>
                <w:lang w:eastAsia="ar-SA"/>
              </w:rPr>
              <w:t>Концедент</w:t>
            </w:r>
            <w:proofErr w:type="spellEnd"/>
          </w:p>
        </w:tc>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b/>
                <w:color w:val="000000" w:themeColor="text1"/>
                <w:sz w:val="24"/>
                <w:szCs w:val="24"/>
                <w:lang w:eastAsia="ar-SA"/>
              </w:rPr>
              <w:t>Концессионер</w:t>
            </w:r>
          </w:p>
        </w:tc>
        <w:tc>
          <w:tcPr>
            <w:tcW w:w="1665" w:type="pct"/>
            <w:noWrap/>
          </w:tcPr>
          <w:p w:rsidR="00A87ECF" w:rsidRPr="00A87ECF" w:rsidRDefault="00A87ECF" w:rsidP="00046E42">
            <w:pPr>
              <w:widowControl w:val="0"/>
              <w:jc w:val="both"/>
              <w:rPr>
                <w:rFonts w:ascii="Times New Roman" w:eastAsia="Calibri" w:hAnsi="Times New Roman" w:cs="Times New Roman"/>
                <w:b/>
                <w:color w:val="000000" w:themeColor="text1"/>
                <w:sz w:val="24"/>
                <w:szCs w:val="24"/>
                <w:lang w:eastAsia="ar-SA"/>
              </w:rPr>
            </w:pPr>
            <w:r w:rsidRPr="00A87ECF">
              <w:rPr>
                <w:rFonts w:ascii="Times New Roman" w:eastAsia="Calibri" w:hAnsi="Times New Roman" w:cs="Times New Roman"/>
                <w:b/>
                <w:color w:val="000000" w:themeColor="text1"/>
                <w:sz w:val="24"/>
                <w:szCs w:val="24"/>
                <w:lang w:eastAsia="ar-SA"/>
              </w:rPr>
              <w:t>Субъект РФ – Костромская область</w:t>
            </w:r>
          </w:p>
        </w:tc>
        <w:tc>
          <w:tcPr>
            <w:tcW w:w="1665" w:type="pct"/>
            <w:noWrap/>
          </w:tcPr>
          <w:p w:rsidR="00A87ECF" w:rsidRPr="00A87ECF" w:rsidRDefault="00A87ECF" w:rsidP="00046E42">
            <w:pPr>
              <w:widowControl w:val="0"/>
              <w:jc w:val="both"/>
              <w:rPr>
                <w:rFonts w:ascii="Times New Roman" w:eastAsia="Calibri" w:hAnsi="Times New Roman" w:cs="Times New Roman"/>
                <w:b/>
                <w:color w:val="000000" w:themeColor="text1"/>
                <w:sz w:val="24"/>
                <w:szCs w:val="24"/>
                <w:lang w:eastAsia="ar-SA"/>
              </w:rPr>
            </w:pPr>
          </w:p>
        </w:tc>
      </w:tr>
      <w:tr w:rsidR="00A87ECF" w:rsidRPr="00A87ECF" w:rsidTr="00A87ECF">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Глава </w:t>
            </w:r>
            <w:proofErr w:type="spellStart"/>
            <w:r w:rsidRPr="00A87ECF">
              <w:rPr>
                <w:rFonts w:ascii="Times New Roman" w:eastAsia="Calibri" w:hAnsi="Times New Roman" w:cs="Times New Roman"/>
                <w:color w:val="000000" w:themeColor="text1"/>
                <w:sz w:val="24"/>
                <w:szCs w:val="24"/>
                <w:lang w:eastAsia="ar-SA"/>
              </w:rPr>
              <w:t>Шарьинского</w:t>
            </w:r>
            <w:proofErr w:type="spellEnd"/>
            <w:r w:rsidRPr="00A87ECF">
              <w:rPr>
                <w:rFonts w:ascii="Times New Roman" w:eastAsia="Calibri" w:hAnsi="Times New Roman" w:cs="Times New Roman"/>
                <w:color w:val="000000" w:themeColor="text1"/>
                <w:sz w:val="24"/>
                <w:szCs w:val="24"/>
                <w:lang w:eastAsia="ar-SA"/>
              </w:rPr>
              <w:t xml:space="preserve"> муниципального района</w:t>
            </w:r>
            <w:r w:rsidRPr="00A87ECF">
              <w:rPr>
                <w:rFonts w:ascii="Times New Roman" w:eastAsia="Calibri" w:hAnsi="Times New Roman" w:cs="Times New Roman"/>
                <w:color w:val="000000" w:themeColor="text1"/>
                <w:sz w:val="24"/>
                <w:szCs w:val="24"/>
                <w:lang w:eastAsia="ar-SA"/>
              </w:rPr>
              <w:tab/>
            </w:r>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Индивидуальный предприниматель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r w:rsidRPr="00A87ECF">
              <w:rPr>
                <w:rFonts w:ascii="Times New Roman" w:eastAsia="Calibri" w:hAnsi="Times New Roman" w:cs="Times New Roman"/>
                <w:color w:val="000000" w:themeColor="text1"/>
                <w:sz w:val="24"/>
                <w:szCs w:val="24"/>
                <w:lang w:eastAsia="ar-SA"/>
              </w:rPr>
              <w:t xml:space="preserve"> Виктор Андреевич</w:t>
            </w:r>
          </w:p>
        </w:tc>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Заместитель губернатора Костромской области</w:t>
            </w:r>
          </w:p>
        </w:tc>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r>
      <w:tr w:rsidR="00A87ECF" w:rsidRPr="00A87ECF" w:rsidTr="00A87ECF">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________________Н.С. </w:t>
            </w:r>
            <w:proofErr w:type="spellStart"/>
            <w:r w:rsidRPr="00A87ECF">
              <w:rPr>
                <w:rFonts w:ascii="Times New Roman" w:eastAsia="Calibri" w:hAnsi="Times New Roman" w:cs="Times New Roman"/>
                <w:color w:val="000000" w:themeColor="text1"/>
                <w:sz w:val="24"/>
                <w:szCs w:val="24"/>
                <w:lang w:eastAsia="ar-SA"/>
              </w:rPr>
              <w:t>Глушаков</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lastRenderedPageBreak/>
              <w:t xml:space="preserve">М.П.  </w:t>
            </w:r>
          </w:p>
        </w:tc>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lastRenderedPageBreak/>
              <w:t xml:space="preserve">________________В.А.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lastRenderedPageBreak/>
              <w:t>М.П.</w:t>
            </w:r>
          </w:p>
        </w:tc>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lastRenderedPageBreak/>
              <w:t xml:space="preserve">_______________ И.Е. </w:t>
            </w:r>
            <w:proofErr w:type="spellStart"/>
            <w:r w:rsidRPr="00A87ECF">
              <w:rPr>
                <w:rFonts w:ascii="Times New Roman" w:eastAsia="Calibri" w:hAnsi="Times New Roman" w:cs="Times New Roman"/>
                <w:color w:val="000000" w:themeColor="text1"/>
                <w:sz w:val="24"/>
                <w:szCs w:val="24"/>
                <w:lang w:eastAsia="ar-SA"/>
              </w:rPr>
              <w:t>Малякин</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lastRenderedPageBreak/>
              <w:t>М.П.</w:t>
            </w:r>
          </w:p>
        </w:tc>
        <w:tc>
          <w:tcPr>
            <w:tcW w:w="1665"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Приложение № 7</w:t>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 Концессионному соглашению от "___" _____________ 20__г.</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Перечень сформированных земельных участков для целей размещения имущества, передаваемого по Соглашению</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
    <w:tbl>
      <w:tblPr>
        <w:tblStyle w:val="1fe"/>
        <w:tblW w:w="5000" w:type="pct"/>
        <w:tblCellMar>
          <w:top w:w="31" w:type="dxa"/>
          <w:right w:w="2" w:type="dxa"/>
        </w:tblCellMar>
        <w:tblLook w:val="04A0"/>
      </w:tblPr>
      <w:tblGrid>
        <w:gridCol w:w="245"/>
        <w:gridCol w:w="1475"/>
        <w:gridCol w:w="1245"/>
        <w:gridCol w:w="1012"/>
        <w:gridCol w:w="402"/>
        <w:gridCol w:w="3428"/>
        <w:gridCol w:w="1983"/>
        <w:gridCol w:w="2581"/>
        <w:gridCol w:w="1105"/>
        <w:gridCol w:w="1265"/>
      </w:tblGrid>
      <w:tr w:rsidR="00A87ECF" w:rsidRPr="00A87ECF" w:rsidTr="00A87ECF">
        <w:trPr>
          <w:trHeight w:val="182"/>
        </w:trPr>
        <w:tc>
          <w:tcPr>
            <w:tcW w:w="115" w:type="pct"/>
            <w:vMerge w:val="restar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 </w:t>
            </w:r>
          </w:p>
          <w:p w:rsidR="00A87ECF" w:rsidRPr="00A87ECF" w:rsidRDefault="00A87ECF" w:rsidP="00046E42">
            <w:pPr>
              <w:widowControl w:val="0"/>
              <w:jc w:val="both"/>
              <w:rPr>
                <w:rFonts w:ascii="Times New Roman" w:hAnsi="Times New Roman" w:cs="Times New Roman"/>
                <w:color w:val="000000" w:themeColor="text1"/>
                <w:sz w:val="24"/>
                <w:szCs w:val="24"/>
              </w:rPr>
            </w:pPr>
            <w:proofErr w:type="spellStart"/>
            <w:proofErr w:type="gramStart"/>
            <w:r w:rsidRPr="00A87ECF">
              <w:rPr>
                <w:rFonts w:ascii="Times New Roman" w:hAnsi="Times New Roman" w:cs="Times New Roman"/>
                <w:color w:val="000000" w:themeColor="text1"/>
                <w:sz w:val="24"/>
                <w:szCs w:val="24"/>
              </w:rPr>
              <w:t>п</w:t>
            </w:r>
            <w:proofErr w:type="spellEnd"/>
            <w:proofErr w:type="gramEnd"/>
            <w:r w:rsidRPr="00A87ECF">
              <w:rPr>
                <w:rFonts w:ascii="Times New Roman" w:hAnsi="Times New Roman" w:cs="Times New Roman"/>
                <w:color w:val="000000" w:themeColor="text1"/>
                <w:sz w:val="24"/>
                <w:szCs w:val="24"/>
              </w:rPr>
              <w:t>/</w:t>
            </w:r>
            <w:proofErr w:type="spellStart"/>
            <w:r w:rsidRPr="00A87ECF">
              <w:rPr>
                <w:rFonts w:ascii="Times New Roman" w:hAnsi="Times New Roman" w:cs="Times New Roman"/>
                <w:color w:val="000000" w:themeColor="text1"/>
                <w:sz w:val="24"/>
                <w:szCs w:val="24"/>
              </w:rPr>
              <w:t>п</w:t>
            </w:r>
            <w:proofErr w:type="spellEnd"/>
          </w:p>
        </w:tc>
        <w:tc>
          <w:tcPr>
            <w:tcW w:w="509" w:type="pct"/>
            <w:vMerge w:val="restar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Кадастровый номер </w:t>
            </w:r>
            <w:proofErr w:type="spellStart"/>
            <w:r w:rsidRPr="00A87ECF">
              <w:rPr>
                <w:rFonts w:ascii="Times New Roman" w:hAnsi="Times New Roman" w:cs="Times New Roman"/>
                <w:color w:val="000000" w:themeColor="text1"/>
                <w:sz w:val="24"/>
                <w:szCs w:val="24"/>
              </w:rPr>
              <w:t>зем</w:t>
            </w:r>
            <w:proofErr w:type="gramStart"/>
            <w:r w:rsidRPr="00A87ECF">
              <w:rPr>
                <w:rFonts w:ascii="Times New Roman" w:hAnsi="Times New Roman" w:cs="Times New Roman"/>
                <w:color w:val="000000" w:themeColor="text1"/>
                <w:sz w:val="24"/>
                <w:szCs w:val="24"/>
              </w:rPr>
              <w:t>.у</w:t>
            </w:r>
            <w:proofErr w:type="gramEnd"/>
            <w:r w:rsidRPr="00A87ECF">
              <w:rPr>
                <w:rFonts w:ascii="Times New Roman" w:hAnsi="Times New Roman" w:cs="Times New Roman"/>
                <w:color w:val="000000" w:themeColor="text1"/>
                <w:sz w:val="24"/>
                <w:szCs w:val="24"/>
              </w:rPr>
              <w:t>частка</w:t>
            </w:r>
            <w:proofErr w:type="spellEnd"/>
          </w:p>
        </w:tc>
        <w:tc>
          <w:tcPr>
            <w:tcW w:w="486" w:type="pct"/>
            <w:vMerge w:val="restar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Кадастровая стоимость ЗУ</w:t>
            </w:r>
          </w:p>
        </w:tc>
        <w:tc>
          <w:tcPr>
            <w:tcW w:w="485" w:type="pct"/>
            <w:vMerge w:val="restar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Уточненная площадь </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ЗУ</w:t>
            </w:r>
          </w:p>
        </w:tc>
        <w:tc>
          <w:tcPr>
            <w:tcW w:w="3405" w:type="pct"/>
            <w:gridSpan w:val="6"/>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Объекты недвижимости концессионного соглашения, расположенные на земельном участке.</w:t>
            </w:r>
          </w:p>
        </w:tc>
      </w:tr>
      <w:tr w:rsidR="00A87ECF" w:rsidRPr="00A87ECF" w:rsidTr="00A87ECF">
        <w:trPr>
          <w:trHeight w:val="749"/>
        </w:trPr>
        <w:tc>
          <w:tcPr>
            <w:tcW w:w="115" w:type="pct"/>
            <w:vMerge/>
            <w:tcBorders>
              <w:top w:val="none" w:sz="4"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509" w:type="pct"/>
            <w:vMerge/>
            <w:tcBorders>
              <w:top w:val="none" w:sz="4"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486" w:type="pct"/>
            <w:vMerge/>
            <w:tcBorders>
              <w:top w:val="none" w:sz="4"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485" w:type="pct"/>
            <w:vMerge/>
            <w:tcBorders>
              <w:top w:val="none" w:sz="4"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423"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roofErr w:type="spellStart"/>
            <w:r w:rsidRPr="00A87ECF">
              <w:rPr>
                <w:rFonts w:ascii="Times New Roman" w:hAnsi="Times New Roman" w:cs="Times New Roman"/>
                <w:color w:val="000000" w:themeColor="text1"/>
                <w:sz w:val="24"/>
                <w:szCs w:val="24"/>
              </w:rPr>
              <w:t>Инв.№</w:t>
            </w:r>
            <w:proofErr w:type="spellEnd"/>
          </w:p>
        </w:tc>
        <w:tc>
          <w:tcPr>
            <w:tcW w:w="970"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Описание</w:t>
            </w:r>
          </w:p>
        </w:tc>
        <w:tc>
          <w:tcPr>
            <w:tcW w:w="469"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Наименование объекта</w:t>
            </w:r>
          </w:p>
        </w:tc>
        <w:tc>
          <w:tcPr>
            <w:tcW w:w="544"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Местоположение </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(адрес)</w:t>
            </w:r>
          </w:p>
        </w:tc>
        <w:tc>
          <w:tcPr>
            <w:tcW w:w="443"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Тех</w:t>
            </w:r>
            <w:proofErr w:type="gramStart"/>
            <w:r w:rsidRPr="00A87ECF">
              <w:rPr>
                <w:rFonts w:ascii="Times New Roman" w:hAnsi="Times New Roman" w:cs="Times New Roman"/>
                <w:color w:val="000000" w:themeColor="text1"/>
                <w:sz w:val="24"/>
                <w:szCs w:val="24"/>
              </w:rPr>
              <w:t>.п</w:t>
            </w:r>
            <w:proofErr w:type="gramEnd"/>
            <w:r w:rsidRPr="00A87ECF">
              <w:rPr>
                <w:rFonts w:ascii="Times New Roman" w:hAnsi="Times New Roman" w:cs="Times New Roman"/>
                <w:color w:val="000000" w:themeColor="text1"/>
                <w:sz w:val="24"/>
                <w:szCs w:val="24"/>
              </w:rPr>
              <w:t>араметры объекта</w:t>
            </w:r>
          </w:p>
        </w:tc>
        <w:tc>
          <w:tcPr>
            <w:tcW w:w="556"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Кадастровый номер здания</w:t>
            </w:r>
          </w:p>
        </w:tc>
      </w:tr>
      <w:tr w:rsidR="00A87ECF" w:rsidRPr="00A87ECF" w:rsidTr="00A87ECF">
        <w:trPr>
          <w:trHeight w:val="749"/>
        </w:trPr>
        <w:tc>
          <w:tcPr>
            <w:tcW w:w="115" w:type="pct"/>
            <w:tcBorders>
              <w:top w:val="none" w:sz="4"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w:t>
            </w:r>
          </w:p>
        </w:tc>
        <w:tc>
          <w:tcPr>
            <w:tcW w:w="509" w:type="pct"/>
            <w:tcBorders>
              <w:top w:val="none" w:sz="4"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44:24:050501:329</w:t>
            </w:r>
          </w:p>
        </w:tc>
        <w:tc>
          <w:tcPr>
            <w:tcW w:w="486" w:type="pct"/>
            <w:tcBorders>
              <w:top w:val="none" w:sz="4"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24025,21 руб.</w:t>
            </w:r>
          </w:p>
        </w:tc>
        <w:tc>
          <w:tcPr>
            <w:tcW w:w="485" w:type="pct"/>
            <w:tcBorders>
              <w:top w:val="none" w:sz="4"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407 +/- 7</w:t>
            </w:r>
          </w:p>
        </w:tc>
        <w:tc>
          <w:tcPr>
            <w:tcW w:w="423"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13943</w:t>
            </w:r>
          </w:p>
        </w:tc>
        <w:tc>
          <w:tcPr>
            <w:tcW w:w="970"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proofErr w:type="spellStart"/>
            <w:r w:rsidRPr="00A87ECF">
              <w:rPr>
                <w:rFonts w:ascii="Times New Roman" w:hAnsi="Times New Roman" w:cs="Times New Roman"/>
                <w:color w:val="000000" w:themeColor="text1"/>
                <w:sz w:val="24"/>
                <w:szCs w:val="24"/>
              </w:rPr>
              <w:t>Отдельностоящее</w:t>
            </w:r>
            <w:proofErr w:type="spellEnd"/>
            <w:r w:rsidRPr="00A87ECF">
              <w:rPr>
                <w:rFonts w:ascii="Times New Roman" w:hAnsi="Times New Roman" w:cs="Times New Roman"/>
                <w:color w:val="000000" w:themeColor="text1"/>
                <w:sz w:val="24"/>
                <w:szCs w:val="24"/>
              </w:rPr>
              <w:t xml:space="preserve"> (Костромская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c>
          <w:tcPr>
            <w:tcW w:w="469"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Здание (Нежилое здание, здание котельной)</w:t>
            </w:r>
          </w:p>
        </w:tc>
        <w:tc>
          <w:tcPr>
            <w:tcW w:w="544"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Костромская обл.,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w:t>
            </w:r>
            <w:proofErr w:type="spellStart"/>
            <w:r w:rsidRPr="00A87ECF">
              <w:rPr>
                <w:rFonts w:ascii="Times New Roman" w:hAnsi="Times New Roman" w:cs="Times New Roman"/>
                <w:color w:val="000000" w:themeColor="text1"/>
                <w:sz w:val="24"/>
                <w:szCs w:val="24"/>
              </w:rPr>
              <w:t>р-он</w:t>
            </w:r>
            <w:proofErr w:type="spellEnd"/>
            <w:r w:rsidRPr="00A87ECF">
              <w:rPr>
                <w:rFonts w:ascii="Times New Roman" w:hAnsi="Times New Roman" w:cs="Times New Roman"/>
                <w:color w:val="000000" w:themeColor="text1"/>
                <w:sz w:val="24"/>
                <w:szCs w:val="24"/>
              </w:rPr>
              <w:t>, д. Ивановское, д.71а</w:t>
            </w:r>
          </w:p>
        </w:tc>
        <w:tc>
          <w:tcPr>
            <w:tcW w:w="443"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Площадь 85,5м</w:t>
            </w:r>
            <w:proofErr w:type="gramStart"/>
            <w:r w:rsidRPr="00A87ECF">
              <w:rPr>
                <w:rFonts w:ascii="Times New Roman" w:hAnsi="Times New Roman" w:cs="Times New Roman"/>
                <w:color w:val="000000" w:themeColor="text1"/>
                <w:sz w:val="24"/>
                <w:szCs w:val="24"/>
                <w:vertAlign w:val="superscript"/>
              </w:rPr>
              <w:t>2</w:t>
            </w:r>
            <w:proofErr w:type="gramEnd"/>
          </w:p>
        </w:tc>
        <w:tc>
          <w:tcPr>
            <w:tcW w:w="556" w:type="pct"/>
            <w:tcBorders>
              <w:top w:val="single" w:sz="5" w:space="0" w:color="000000"/>
              <w:left w:val="single" w:sz="5" w:space="0" w:color="000000"/>
              <w:bottom w:val="single" w:sz="5" w:space="0" w:color="000000"/>
              <w:right w:val="single" w:sz="5" w:space="0" w:color="000000"/>
            </w:tcBorders>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44:24:050501:207</w:t>
            </w: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tbl>
      <w:tblPr>
        <w:tblStyle w:val="1fe"/>
        <w:tblW w:w="5000" w:type="pct"/>
        <w:tblLook w:val="04A0"/>
      </w:tblPr>
      <w:tblGrid>
        <w:gridCol w:w="7421"/>
        <w:gridCol w:w="7422"/>
      </w:tblGrid>
      <w:tr w:rsidR="00A87ECF" w:rsidRPr="00A87ECF" w:rsidTr="00A87ECF">
        <w:tc>
          <w:tcPr>
            <w:tcW w:w="2500" w:type="pct"/>
            <w:noWrap/>
          </w:tcPr>
          <w:p w:rsidR="00A87ECF" w:rsidRPr="00A87ECF" w:rsidRDefault="00A87ECF" w:rsidP="00046E42">
            <w:pPr>
              <w:widowControl w:val="0"/>
              <w:jc w:val="both"/>
              <w:rPr>
                <w:rFonts w:ascii="Times New Roman" w:hAnsi="Times New Roman" w:cs="Times New Roman"/>
                <w:color w:val="000000" w:themeColor="text1"/>
                <w:sz w:val="24"/>
                <w:szCs w:val="24"/>
                <w:lang w:eastAsia="ar-SA"/>
              </w:rPr>
            </w:pPr>
            <w:proofErr w:type="spellStart"/>
            <w:r w:rsidRPr="00A87ECF">
              <w:rPr>
                <w:rFonts w:ascii="Times New Roman" w:hAnsi="Times New Roman" w:cs="Times New Roman"/>
                <w:b/>
                <w:color w:val="000000" w:themeColor="text1"/>
                <w:sz w:val="24"/>
                <w:szCs w:val="24"/>
                <w:lang w:eastAsia="ar-SA"/>
              </w:rPr>
              <w:t>Концедент</w:t>
            </w:r>
            <w:proofErr w:type="spellEnd"/>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b/>
                <w:color w:val="000000" w:themeColor="text1"/>
                <w:sz w:val="24"/>
                <w:szCs w:val="24"/>
                <w:lang w:eastAsia="ar-SA"/>
              </w:rPr>
              <w:t>Концессионер</w:t>
            </w:r>
          </w:p>
        </w:tc>
      </w:tr>
      <w:tr w:rsidR="00A87ECF" w:rsidRPr="00A87ECF" w:rsidTr="00A87ECF">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Глава </w:t>
            </w:r>
            <w:proofErr w:type="spellStart"/>
            <w:r w:rsidRPr="00A87ECF">
              <w:rPr>
                <w:rFonts w:ascii="Times New Roman" w:eastAsia="Calibri" w:hAnsi="Times New Roman" w:cs="Times New Roman"/>
                <w:color w:val="000000" w:themeColor="text1"/>
                <w:sz w:val="24"/>
                <w:szCs w:val="24"/>
                <w:lang w:eastAsia="ar-SA"/>
              </w:rPr>
              <w:t>Шарьинского</w:t>
            </w:r>
            <w:proofErr w:type="spellEnd"/>
            <w:r w:rsidRPr="00A87ECF">
              <w:rPr>
                <w:rFonts w:ascii="Times New Roman" w:eastAsia="Calibri" w:hAnsi="Times New Roman" w:cs="Times New Roman"/>
                <w:color w:val="000000" w:themeColor="text1"/>
                <w:sz w:val="24"/>
                <w:szCs w:val="24"/>
                <w:lang w:eastAsia="ar-SA"/>
              </w:rPr>
              <w:t xml:space="preserve"> муниципального района</w:t>
            </w:r>
            <w:r w:rsidRPr="00A87ECF">
              <w:rPr>
                <w:rFonts w:ascii="Times New Roman" w:eastAsia="Calibri" w:hAnsi="Times New Roman" w:cs="Times New Roman"/>
                <w:color w:val="000000" w:themeColor="text1"/>
                <w:sz w:val="24"/>
                <w:szCs w:val="24"/>
                <w:lang w:eastAsia="ar-SA"/>
              </w:rPr>
              <w:tab/>
            </w:r>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 Индивидуальный предприниматель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r w:rsidRPr="00A87ECF">
              <w:rPr>
                <w:rFonts w:ascii="Times New Roman" w:eastAsia="Calibri" w:hAnsi="Times New Roman" w:cs="Times New Roman"/>
                <w:color w:val="000000" w:themeColor="text1"/>
                <w:sz w:val="24"/>
                <w:szCs w:val="24"/>
                <w:lang w:eastAsia="ar-SA"/>
              </w:rPr>
              <w:t xml:space="preserve"> Виктор Андреевич</w:t>
            </w:r>
          </w:p>
        </w:tc>
      </w:tr>
      <w:tr w:rsidR="00A87ECF" w:rsidRPr="00A87ECF" w:rsidTr="00A87ECF">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__________________________Н.С. </w:t>
            </w:r>
            <w:proofErr w:type="spellStart"/>
            <w:r w:rsidRPr="00A87ECF">
              <w:rPr>
                <w:rFonts w:ascii="Times New Roman" w:eastAsia="Calibri" w:hAnsi="Times New Roman" w:cs="Times New Roman"/>
                <w:color w:val="000000" w:themeColor="text1"/>
                <w:sz w:val="24"/>
                <w:szCs w:val="24"/>
                <w:lang w:eastAsia="ar-SA"/>
              </w:rPr>
              <w:t>Глушаков</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М.П.  </w:t>
            </w: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________________________В.А.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М.П.</w:t>
            </w: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br w:type="page" w:clear="all"/>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lastRenderedPageBreak/>
        <w:t>Приложение № 8</w:t>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 Концессионному соглашению от "___" _____________ 20__г.</w:t>
      </w:r>
    </w:p>
    <w:p w:rsidR="00A87ECF" w:rsidRPr="00A87ECF" w:rsidRDefault="00A87ECF" w:rsidP="00A87ECF">
      <w:pPr>
        <w:pStyle w:val="Heading10"/>
        <w:keepNext w:val="0"/>
        <w:widowControl w:val="0"/>
        <w:spacing w:line="240" w:lineRule="auto"/>
        <w:ind w:left="0"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Описание и ТЭП объектов теплоснабжения при возврате Объекта Соглашения </w:t>
      </w:r>
      <w:proofErr w:type="spellStart"/>
      <w:r w:rsidRPr="00A87ECF">
        <w:rPr>
          <w:rFonts w:ascii="Times New Roman" w:hAnsi="Times New Roman" w:cs="Times New Roman"/>
          <w:color w:val="000000" w:themeColor="text1"/>
          <w:sz w:val="24"/>
          <w:szCs w:val="24"/>
        </w:rPr>
        <w:t>Концеденту</w:t>
      </w:r>
      <w:proofErr w:type="spellEnd"/>
      <w:r w:rsidRPr="00A87ECF">
        <w:rPr>
          <w:rFonts w:ascii="Times New Roman" w:hAnsi="Times New Roman" w:cs="Times New Roman"/>
          <w:color w:val="000000" w:themeColor="text1"/>
          <w:sz w:val="24"/>
          <w:szCs w:val="24"/>
        </w:rPr>
        <w:t xml:space="preserve"> по истечении срока действия Соглашения</w:t>
      </w:r>
    </w:p>
    <w:p w:rsidR="00A87ECF" w:rsidRPr="00A87ECF" w:rsidRDefault="00A87ECF" w:rsidP="00A87ECF">
      <w:pPr>
        <w:widowControl w:val="0"/>
        <w:spacing w:after="0" w:line="240" w:lineRule="auto"/>
        <w:ind w:firstLine="709"/>
        <w:jc w:val="both"/>
        <w:rPr>
          <w:rFonts w:ascii="Times New Roman" w:hAnsi="Times New Roman" w:cs="Times New Roman"/>
          <w:sz w:val="24"/>
          <w:szCs w:val="24"/>
        </w:rPr>
      </w:pPr>
    </w:p>
    <w:tbl>
      <w:tblPr>
        <w:tblStyle w:val="1fe"/>
        <w:tblW w:w="1519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4" w:type="dxa"/>
          <w:left w:w="43" w:type="dxa"/>
        </w:tblCellMar>
        <w:tblLook w:val="04A0"/>
      </w:tblPr>
      <w:tblGrid>
        <w:gridCol w:w="695"/>
        <w:gridCol w:w="3111"/>
        <w:gridCol w:w="3111"/>
        <w:gridCol w:w="3111"/>
        <w:gridCol w:w="2398"/>
        <w:gridCol w:w="2770"/>
      </w:tblGrid>
      <w:tr w:rsidR="00A87ECF" w:rsidRPr="00A87ECF" w:rsidTr="00A87ECF">
        <w:trPr>
          <w:trHeight w:val="557"/>
        </w:trPr>
        <w:tc>
          <w:tcPr>
            <w:tcW w:w="695" w:type="dxa"/>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 xml:space="preserve">№ </w:t>
            </w:r>
            <w:proofErr w:type="spellStart"/>
            <w:proofErr w:type="gramStart"/>
            <w:r w:rsidRPr="00A87ECF">
              <w:rPr>
                <w:rFonts w:ascii="Times New Roman" w:hAnsi="Times New Roman" w:cs="Times New Roman"/>
                <w:b/>
                <w:color w:val="000000" w:themeColor="text1"/>
                <w:sz w:val="24"/>
                <w:szCs w:val="24"/>
              </w:rPr>
              <w:t>п</w:t>
            </w:r>
            <w:proofErr w:type="spellEnd"/>
            <w:proofErr w:type="gramEnd"/>
            <w:r w:rsidRPr="00A87ECF">
              <w:rPr>
                <w:rFonts w:ascii="Times New Roman" w:hAnsi="Times New Roman" w:cs="Times New Roman"/>
                <w:b/>
                <w:color w:val="000000" w:themeColor="text1"/>
                <w:sz w:val="24"/>
                <w:szCs w:val="24"/>
              </w:rPr>
              <w:t>/</w:t>
            </w:r>
            <w:proofErr w:type="spellStart"/>
            <w:r w:rsidRPr="00A87ECF">
              <w:rPr>
                <w:rFonts w:ascii="Times New Roman" w:hAnsi="Times New Roman" w:cs="Times New Roman"/>
                <w:b/>
                <w:color w:val="000000" w:themeColor="text1"/>
                <w:sz w:val="24"/>
                <w:szCs w:val="24"/>
              </w:rPr>
              <w:t>п</w:t>
            </w:r>
            <w:proofErr w:type="spellEnd"/>
          </w:p>
        </w:tc>
        <w:tc>
          <w:tcPr>
            <w:tcW w:w="3111" w:type="dxa"/>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Наименование объекта теплоснабжения</w:t>
            </w:r>
          </w:p>
        </w:tc>
        <w:tc>
          <w:tcPr>
            <w:tcW w:w="3111" w:type="dxa"/>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Величина необходимой тепловой мощности, Гкал/</w:t>
            </w:r>
            <w:proofErr w:type="gramStart"/>
            <w:r w:rsidRPr="00A87ECF">
              <w:rPr>
                <w:rFonts w:ascii="Times New Roman" w:hAnsi="Times New Roman" w:cs="Times New Roman"/>
                <w:b/>
                <w:color w:val="000000" w:themeColor="text1"/>
                <w:sz w:val="24"/>
                <w:szCs w:val="24"/>
              </w:rPr>
              <w:t>ч</w:t>
            </w:r>
            <w:proofErr w:type="gramEnd"/>
          </w:p>
        </w:tc>
        <w:tc>
          <w:tcPr>
            <w:tcW w:w="3111" w:type="dxa"/>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Температурный график</w:t>
            </w:r>
          </w:p>
        </w:tc>
        <w:tc>
          <w:tcPr>
            <w:tcW w:w="2398" w:type="dxa"/>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Вид основного/ резервного топлива</w:t>
            </w:r>
          </w:p>
        </w:tc>
        <w:tc>
          <w:tcPr>
            <w:tcW w:w="2770" w:type="dxa"/>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Техническое состояние</w:t>
            </w:r>
          </w:p>
        </w:tc>
      </w:tr>
      <w:tr w:rsidR="00A87ECF" w:rsidRPr="00A87ECF" w:rsidTr="00A87ECF">
        <w:trPr>
          <w:trHeight w:val="463"/>
        </w:trPr>
        <w:tc>
          <w:tcPr>
            <w:tcW w:w="695" w:type="dxa"/>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w:t>
            </w:r>
          </w:p>
        </w:tc>
        <w:tc>
          <w:tcPr>
            <w:tcW w:w="3111" w:type="dxa"/>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Котельная</w:t>
            </w:r>
          </w:p>
        </w:tc>
        <w:tc>
          <w:tcPr>
            <w:tcW w:w="3111" w:type="dxa"/>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0,227</w:t>
            </w:r>
          </w:p>
        </w:tc>
        <w:tc>
          <w:tcPr>
            <w:tcW w:w="3111" w:type="dxa"/>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95</w:t>
            </w:r>
            <w:proofErr w:type="gramStart"/>
            <w:r w:rsidRPr="00A87ECF">
              <w:rPr>
                <w:rFonts w:ascii="Times New Roman" w:hAnsi="Times New Roman" w:cs="Times New Roman"/>
                <w:color w:val="000000" w:themeColor="text1"/>
                <w:sz w:val="24"/>
                <w:szCs w:val="24"/>
              </w:rPr>
              <w:t>°С</w:t>
            </w:r>
            <w:proofErr w:type="gramEnd"/>
            <w:r w:rsidRPr="00A87ECF">
              <w:rPr>
                <w:rFonts w:ascii="Times New Roman" w:hAnsi="Times New Roman" w:cs="Times New Roman"/>
                <w:color w:val="000000" w:themeColor="text1"/>
                <w:sz w:val="24"/>
                <w:szCs w:val="24"/>
              </w:rPr>
              <w:t xml:space="preserve"> - 70°С</w:t>
            </w:r>
          </w:p>
        </w:tc>
        <w:tc>
          <w:tcPr>
            <w:tcW w:w="2398" w:type="dxa"/>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дрова/-</w:t>
            </w:r>
          </w:p>
        </w:tc>
        <w:tc>
          <w:tcPr>
            <w:tcW w:w="2770" w:type="dxa"/>
            <w:noWrap/>
            <w:vAlign w:val="center"/>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Удовлетворительное, работоспособное</w:t>
            </w: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tbl>
      <w:tblPr>
        <w:tblStyle w:val="1fe"/>
        <w:tblW w:w="5000" w:type="pct"/>
        <w:tblLook w:val="04A0"/>
      </w:tblPr>
      <w:tblGrid>
        <w:gridCol w:w="7421"/>
        <w:gridCol w:w="7422"/>
      </w:tblGrid>
      <w:tr w:rsidR="00A87ECF" w:rsidRPr="00A87ECF" w:rsidTr="00A87ECF">
        <w:tc>
          <w:tcPr>
            <w:tcW w:w="2500" w:type="pct"/>
            <w:noWrap/>
          </w:tcPr>
          <w:p w:rsidR="00A87ECF" w:rsidRPr="00A87ECF" w:rsidRDefault="00A87ECF" w:rsidP="00046E42">
            <w:pPr>
              <w:widowControl w:val="0"/>
              <w:jc w:val="both"/>
              <w:rPr>
                <w:rFonts w:ascii="Times New Roman" w:hAnsi="Times New Roman" w:cs="Times New Roman"/>
                <w:color w:val="000000" w:themeColor="text1"/>
                <w:sz w:val="24"/>
                <w:szCs w:val="24"/>
                <w:lang w:eastAsia="ar-SA"/>
              </w:rPr>
            </w:pPr>
            <w:proofErr w:type="spellStart"/>
            <w:r w:rsidRPr="00A87ECF">
              <w:rPr>
                <w:rFonts w:ascii="Times New Roman" w:hAnsi="Times New Roman" w:cs="Times New Roman"/>
                <w:b/>
                <w:color w:val="000000" w:themeColor="text1"/>
                <w:sz w:val="24"/>
                <w:szCs w:val="24"/>
                <w:lang w:eastAsia="ar-SA"/>
              </w:rPr>
              <w:t>Концедент</w:t>
            </w:r>
            <w:proofErr w:type="spellEnd"/>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b/>
                <w:color w:val="000000" w:themeColor="text1"/>
                <w:sz w:val="24"/>
                <w:szCs w:val="24"/>
                <w:lang w:eastAsia="ar-SA"/>
              </w:rPr>
              <w:t>Концессионер</w:t>
            </w:r>
          </w:p>
        </w:tc>
      </w:tr>
      <w:tr w:rsidR="00A87ECF" w:rsidRPr="00A87ECF" w:rsidTr="00A87ECF">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Глава </w:t>
            </w:r>
            <w:proofErr w:type="spellStart"/>
            <w:r w:rsidRPr="00A87ECF">
              <w:rPr>
                <w:rFonts w:ascii="Times New Roman" w:eastAsia="Calibri" w:hAnsi="Times New Roman" w:cs="Times New Roman"/>
                <w:color w:val="000000" w:themeColor="text1"/>
                <w:sz w:val="24"/>
                <w:szCs w:val="24"/>
                <w:lang w:eastAsia="ar-SA"/>
              </w:rPr>
              <w:t>Шарьинского</w:t>
            </w:r>
            <w:proofErr w:type="spellEnd"/>
            <w:r w:rsidRPr="00A87ECF">
              <w:rPr>
                <w:rFonts w:ascii="Times New Roman" w:eastAsia="Calibri" w:hAnsi="Times New Roman" w:cs="Times New Roman"/>
                <w:color w:val="000000" w:themeColor="text1"/>
                <w:sz w:val="24"/>
                <w:szCs w:val="24"/>
                <w:lang w:eastAsia="ar-SA"/>
              </w:rPr>
              <w:t xml:space="preserve"> муниципального района</w:t>
            </w:r>
            <w:r w:rsidRPr="00A87ECF">
              <w:rPr>
                <w:rFonts w:ascii="Times New Roman" w:eastAsia="Calibri" w:hAnsi="Times New Roman" w:cs="Times New Roman"/>
                <w:color w:val="000000" w:themeColor="text1"/>
                <w:sz w:val="24"/>
                <w:szCs w:val="24"/>
                <w:lang w:eastAsia="ar-SA"/>
              </w:rPr>
              <w:tab/>
            </w:r>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 Индивидуальный предприниматель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r w:rsidRPr="00A87ECF">
              <w:rPr>
                <w:rFonts w:ascii="Times New Roman" w:eastAsia="Calibri" w:hAnsi="Times New Roman" w:cs="Times New Roman"/>
                <w:color w:val="000000" w:themeColor="text1"/>
                <w:sz w:val="24"/>
                <w:szCs w:val="24"/>
                <w:lang w:eastAsia="ar-SA"/>
              </w:rPr>
              <w:t xml:space="preserve"> Виктор Андреевич</w:t>
            </w:r>
          </w:p>
        </w:tc>
      </w:tr>
      <w:tr w:rsidR="00A87ECF" w:rsidRPr="00A87ECF" w:rsidTr="00A87ECF">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__________________________Н.С. </w:t>
            </w:r>
            <w:proofErr w:type="spellStart"/>
            <w:r w:rsidRPr="00A87ECF">
              <w:rPr>
                <w:rFonts w:ascii="Times New Roman" w:eastAsia="Calibri" w:hAnsi="Times New Roman" w:cs="Times New Roman"/>
                <w:color w:val="000000" w:themeColor="text1"/>
                <w:sz w:val="24"/>
                <w:szCs w:val="24"/>
                <w:lang w:eastAsia="ar-SA"/>
              </w:rPr>
              <w:t>Глушаков</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М.П.  </w:t>
            </w: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________________________В.А.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М.П.</w:t>
            </w: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sectPr w:rsidR="00A87ECF" w:rsidRPr="00A87ECF">
          <w:footerReference w:type="even" r:id="rId23"/>
          <w:footerReference w:type="default" r:id="rId24"/>
          <w:footerReference w:type="first" r:id="rId25"/>
          <w:pgSz w:w="16838" w:h="11906" w:orient="landscape"/>
          <w:pgMar w:top="710" w:right="1078" w:bottom="706" w:left="1133" w:header="720" w:footer="720" w:gutter="0"/>
          <w:cols w:space="720"/>
          <w:docGrid w:linePitch="360"/>
        </w:sectPr>
      </w:pP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lastRenderedPageBreak/>
        <w:t xml:space="preserve">Приложение № 9 </w:t>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 Концессионному соглашению от "___" _____________ 20__г.</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046E42">
      <w:pPr>
        <w:pStyle w:val="Heading10"/>
        <w:keepNext w:val="0"/>
        <w:widowControl w:val="0"/>
        <w:spacing w:line="240" w:lineRule="auto"/>
        <w:ind w:left="0"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Форма акта </w:t>
      </w:r>
    </w:p>
    <w:p w:rsidR="00A87ECF" w:rsidRPr="00A87ECF" w:rsidRDefault="00A87ECF" w:rsidP="00046E42">
      <w:pPr>
        <w:pStyle w:val="Heading10"/>
        <w:keepNext w:val="0"/>
        <w:widowControl w:val="0"/>
        <w:spacing w:line="240" w:lineRule="auto"/>
        <w:ind w:left="0"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приёма-передачи имущества по Соглашению </w:t>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 ___ от «__»____________20   года </w:t>
      </w:r>
    </w:p>
    <w:p w:rsidR="00A87ECF" w:rsidRPr="00A87ECF" w:rsidRDefault="00A87ECF" w:rsidP="00046E42">
      <w:pPr>
        <w:widowControl w:val="0"/>
        <w:tabs>
          <w:tab w:val="center" w:pos="2124"/>
          <w:tab w:val="center" w:pos="2832"/>
          <w:tab w:val="center" w:pos="3540"/>
          <w:tab w:val="center" w:pos="4249"/>
          <w:tab w:val="center" w:pos="4957"/>
          <w:tab w:val="center" w:pos="5665"/>
          <w:tab w:val="center" w:pos="6373"/>
          <w:tab w:val="center" w:pos="7081"/>
          <w:tab w:val="center" w:pos="7789"/>
          <w:tab w:val="center" w:pos="8497"/>
          <w:tab w:val="center" w:pos="9205"/>
          <w:tab w:val="center" w:pos="9913"/>
          <w:tab w:val="center" w:pos="10622"/>
          <w:tab w:val="center" w:pos="11330"/>
          <w:tab w:val="right" w:pos="14628"/>
        </w:tabs>
        <w:spacing w:after="0" w:line="240" w:lineRule="auto"/>
        <w:ind w:firstLine="709"/>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г. Шарья</w:t>
      </w:r>
      <w:r w:rsidR="00046E42">
        <w:rPr>
          <w:rFonts w:ascii="Times New Roman" w:hAnsi="Times New Roman" w:cs="Times New Roman"/>
          <w:color w:val="000000" w:themeColor="text1"/>
          <w:sz w:val="24"/>
          <w:szCs w:val="24"/>
        </w:rPr>
        <w:tab/>
      </w:r>
      <w:r w:rsidR="00046E42">
        <w:rPr>
          <w:rFonts w:ascii="Times New Roman" w:hAnsi="Times New Roman" w:cs="Times New Roman"/>
          <w:color w:val="000000" w:themeColor="text1"/>
          <w:sz w:val="24"/>
          <w:szCs w:val="24"/>
        </w:rPr>
        <w:tab/>
      </w:r>
      <w:r w:rsidR="00046E42">
        <w:rPr>
          <w:rFonts w:ascii="Times New Roman" w:hAnsi="Times New Roman" w:cs="Times New Roman"/>
          <w:color w:val="000000" w:themeColor="text1"/>
          <w:sz w:val="24"/>
          <w:szCs w:val="24"/>
        </w:rPr>
        <w:tab/>
      </w:r>
      <w:r w:rsidR="00046E42">
        <w:rPr>
          <w:rFonts w:ascii="Times New Roman" w:hAnsi="Times New Roman" w:cs="Times New Roman"/>
          <w:color w:val="000000" w:themeColor="text1"/>
          <w:sz w:val="24"/>
          <w:szCs w:val="24"/>
        </w:rPr>
        <w:tab/>
      </w:r>
      <w:r w:rsidR="00046E42">
        <w:rPr>
          <w:rFonts w:ascii="Times New Roman" w:hAnsi="Times New Roman" w:cs="Times New Roman"/>
          <w:color w:val="000000" w:themeColor="text1"/>
          <w:sz w:val="24"/>
          <w:szCs w:val="24"/>
        </w:rPr>
        <w:tab/>
      </w:r>
      <w:r w:rsidRPr="00A87ECF">
        <w:rPr>
          <w:rFonts w:ascii="Times New Roman" w:hAnsi="Times New Roman" w:cs="Times New Roman"/>
          <w:color w:val="000000" w:themeColor="text1"/>
          <w:sz w:val="24"/>
          <w:szCs w:val="24"/>
        </w:rPr>
        <w:tab/>
      </w:r>
      <w:r w:rsidRPr="00A87ECF">
        <w:rPr>
          <w:rFonts w:ascii="Times New Roman" w:hAnsi="Times New Roman" w:cs="Times New Roman"/>
          <w:color w:val="000000" w:themeColor="text1"/>
          <w:sz w:val="24"/>
          <w:szCs w:val="24"/>
        </w:rPr>
        <w:tab/>
      </w:r>
      <w:r w:rsidRPr="00A87ECF">
        <w:rPr>
          <w:rFonts w:ascii="Times New Roman" w:hAnsi="Times New Roman" w:cs="Times New Roman"/>
          <w:color w:val="000000" w:themeColor="text1"/>
          <w:sz w:val="24"/>
          <w:szCs w:val="24"/>
        </w:rPr>
        <w:tab/>
        <w:t xml:space="preserve"> «__» ___________ 20__ г. </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Муниципальное образование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муниципальный район, зарегистрированное Главным управлением Министерства юстиции Российской Федерации по Центральному федеральному округу (свидетельство регистрации Устава муниципального образования от 01.12.2005 года № RU 445240002005001), в лице главы </w:t>
      </w:r>
      <w:proofErr w:type="spellStart"/>
      <w:r w:rsidRPr="00A87ECF">
        <w:rPr>
          <w:rFonts w:ascii="Times New Roman" w:hAnsi="Times New Roman" w:cs="Times New Roman"/>
          <w:color w:val="000000" w:themeColor="text1"/>
          <w:sz w:val="24"/>
          <w:szCs w:val="24"/>
        </w:rPr>
        <w:t>Шарьинского</w:t>
      </w:r>
      <w:proofErr w:type="spellEnd"/>
      <w:r w:rsidRPr="00A87ECF">
        <w:rPr>
          <w:rFonts w:ascii="Times New Roman" w:hAnsi="Times New Roman" w:cs="Times New Roman"/>
          <w:color w:val="000000" w:themeColor="text1"/>
          <w:sz w:val="24"/>
          <w:szCs w:val="24"/>
        </w:rPr>
        <w:t xml:space="preserve"> муниципального района, </w:t>
      </w:r>
      <w:proofErr w:type="spellStart"/>
      <w:r w:rsidRPr="00A87ECF">
        <w:rPr>
          <w:rFonts w:ascii="Times New Roman" w:hAnsi="Times New Roman" w:cs="Times New Roman"/>
          <w:color w:val="000000" w:themeColor="text1"/>
          <w:sz w:val="24"/>
          <w:szCs w:val="24"/>
        </w:rPr>
        <w:t>Глушакова</w:t>
      </w:r>
      <w:proofErr w:type="spellEnd"/>
      <w:r w:rsidRPr="00A87ECF">
        <w:rPr>
          <w:rFonts w:ascii="Times New Roman" w:hAnsi="Times New Roman" w:cs="Times New Roman"/>
          <w:color w:val="000000" w:themeColor="text1"/>
          <w:sz w:val="24"/>
          <w:szCs w:val="24"/>
        </w:rPr>
        <w:t xml:space="preserve"> Николая Серафимовича, действующего на основании Устава, именуемый в  дальнейшем  </w:t>
      </w:r>
      <w:proofErr w:type="spellStart"/>
      <w:r w:rsidRPr="00A87ECF">
        <w:rPr>
          <w:rFonts w:ascii="Times New Roman" w:hAnsi="Times New Roman" w:cs="Times New Roman"/>
          <w:color w:val="000000" w:themeColor="text1"/>
          <w:sz w:val="24"/>
          <w:szCs w:val="24"/>
        </w:rPr>
        <w:t>Концедентом</w:t>
      </w:r>
      <w:proofErr w:type="spellEnd"/>
      <w:r w:rsidRPr="00A87ECF">
        <w:rPr>
          <w:rFonts w:ascii="Times New Roman" w:hAnsi="Times New Roman" w:cs="Times New Roman"/>
          <w:color w:val="000000" w:themeColor="text1"/>
          <w:sz w:val="24"/>
          <w:szCs w:val="24"/>
        </w:rPr>
        <w:t xml:space="preserve">,  с   одной стороны, и </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roofErr w:type="gramStart"/>
      <w:r w:rsidRPr="00A87ECF">
        <w:rPr>
          <w:rFonts w:ascii="Times New Roman" w:hAnsi="Times New Roman" w:cs="Times New Roman"/>
          <w:color w:val="000000" w:themeColor="text1"/>
          <w:sz w:val="24"/>
          <w:szCs w:val="24"/>
        </w:rPr>
        <w:t xml:space="preserve">Индивидуальный предприниматель </w:t>
      </w:r>
      <w:proofErr w:type="spellStart"/>
      <w:r w:rsidRPr="00A87ECF">
        <w:rPr>
          <w:rFonts w:ascii="Times New Roman" w:hAnsi="Times New Roman" w:cs="Times New Roman"/>
          <w:color w:val="000000" w:themeColor="text1"/>
          <w:sz w:val="24"/>
          <w:szCs w:val="24"/>
        </w:rPr>
        <w:t>Скидоненко</w:t>
      </w:r>
      <w:proofErr w:type="spellEnd"/>
      <w:r w:rsidRPr="00A87ECF">
        <w:rPr>
          <w:rFonts w:ascii="Times New Roman" w:hAnsi="Times New Roman" w:cs="Times New Roman"/>
          <w:color w:val="000000" w:themeColor="text1"/>
          <w:sz w:val="24"/>
          <w:szCs w:val="24"/>
        </w:rPr>
        <w:t xml:space="preserve"> Виктор Андреевич (свидетельство о регистрации № 44 000903329 от 04 октября 2016г. выданное Инспекцией Федеральной налоговой службы по г. Костроме), именуемый в дальнейшем Концессионером, с другой стороны, именуемые также Сторонами составили настоящий акт о нижеследующем: </w:t>
      </w:r>
      <w:proofErr w:type="gramEnd"/>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roofErr w:type="spellStart"/>
      <w:r w:rsidRPr="00A87ECF">
        <w:rPr>
          <w:rFonts w:ascii="Times New Roman" w:hAnsi="Times New Roman" w:cs="Times New Roman"/>
          <w:color w:val="000000" w:themeColor="text1"/>
          <w:sz w:val="24"/>
          <w:szCs w:val="24"/>
        </w:rPr>
        <w:t>Концедент</w:t>
      </w:r>
      <w:proofErr w:type="spellEnd"/>
      <w:r w:rsidRPr="00A87ECF">
        <w:rPr>
          <w:rFonts w:ascii="Times New Roman" w:hAnsi="Times New Roman" w:cs="Times New Roman"/>
          <w:color w:val="000000" w:themeColor="text1"/>
          <w:sz w:val="24"/>
          <w:szCs w:val="24"/>
        </w:rPr>
        <w:t xml:space="preserve"> передает, а Концессионер принимает следующее имущество:   </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Недвижимое имущество (здания, строения, сооружения) </w:t>
      </w:r>
    </w:p>
    <w:tbl>
      <w:tblPr>
        <w:tblStyle w:val="1fe"/>
        <w:tblW w:w="5000" w:type="pct"/>
        <w:tblCellMar>
          <w:top w:w="7" w:type="dxa"/>
          <w:right w:w="8" w:type="dxa"/>
        </w:tblCellMar>
        <w:tblLook w:val="04A0"/>
      </w:tblPr>
      <w:tblGrid>
        <w:gridCol w:w="345"/>
        <w:gridCol w:w="2476"/>
        <w:gridCol w:w="1932"/>
        <w:gridCol w:w="1112"/>
        <w:gridCol w:w="3889"/>
      </w:tblGrid>
      <w:tr w:rsidR="00A87ECF" w:rsidRPr="00A87ECF" w:rsidTr="00A87ECF">
        <w:trPr>
          <w:trHeight w:val="516"/>
        </w:trPr>
        <w:tc>
          <w:tcPr>
            <w:tcW w:w="227"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 </w:t>
            </w:r>
          </w:p>
        </w:tc>
        <w:tc>
          <w:tcPr>
            <w:tcW w:w="1050"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Наименование объекта </w:t>
            </w:r>
          </w:p>
        </w:tc>
        <w:tc>
          <w:tcPr>
            <w:tcW w:w="1050"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Адрес </w:t>
            </w:r>
          </w:p>
        </w:tc>
        <w:tc>
          <w:tcPr>
            <w:tcW w:w="621"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Площадь, </w:t>
            </w:r>
          </w:p>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 м</w:t>
            </w:r>
            <w:proofErr w:type="gramStart"/>
            <w:r w:rsidRPr="00A87ECF">
              <w:rPr>
                <w:rFonts w:ascii="Times New Roman" w:hAnsi="Times New Roman" w:cs="Times New Roman"/>
                <w:color w:val="000000" w:themeColor="text1"/>
                <w:sz w:val="24"/>
                <w:szCs w:val="24"/>
                <w:vertAlign w:val="superscript"/>
              </w:rPr>
              <w:t>2</w:t>
            </w:r>
            <w:proofErr w:type="gramEnd"/>
          </w:p>
        </w:tc>
        <w:tc>
          <w:tcPr>
            <w:tcW w:w="2052"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Фактическое состояние объекта </w:t>
            </w:r>
          </w:p>
        </w:tc>
      </w:tr>
      <w:tr w:rsidR="00A87ECF" w:rsidRPr="00A87ECF" w:rsidTr="00A87ECF">
        <w:trPr>
          <w:trHeight w:val="264"/>
        </w:trPr>
        <w:tc>
          <w:tcPr>
            <w:tcW w:w="227"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1050"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1050"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621"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2052"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Движимое имущество  </w:t>
      </w:r>
    </w:p>
    <w:tbl>
      <w:tblPr>
        <w:tblStyle w:val="1fe"/>
        <w:tblW w:w="5000" w:type="pct"/>
        <w:tblCellMar>
          <w:top w:w="7" w:type="dxa"/>
          <w:left w:w="233" w:type="dxa"/>
          <w:right w:w="115" w:type="dxa"/>
        </w:tblCellMar>
        <w:tblLook w:val="04A0"/>
      </w:tblPr>
      <w:tblGrid>
        <w:gridCol w:w="577"/>
        <w:gridCol w:w="2893"/>
        <w:gridCol w:w="6516"/>
      </w:tblGrid>
      <w:tr w:rsidR="00A87ECF" w:rsidRPr="00A87ECF" w:rsidTr="00A87ECF">
        <w:trPr>
          <w:trHeight w:val="264"/>
        </w:trPr>
        <w:tc>
          <w:tcPr>
            <w:tcW w:w="26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 </w:t>
            </w:r>
          </w:p>
        </w:tc>
        <w:tc>
          <w:tcPr>
            <w:tcW w:w="1460"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Наименование объекта </w:t>
            </w:r>
          </w:p>
        </w:tc>
        <w:tc>
          <w:tcPr>
            <w:tcW w:w="327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Фактическое состояние объекта </w:t>
            </w:r>
          </w:p>
        </w:tc>
      </w:tr>
      <w:tr w:rsidR="00A87ECF" w:rsidRPr="00A87ECF" w:rsidTr="00A87ECF">
        <w:trPr>
          <w:trHeight w:val="264"/>
        </w:trPr>
        <w:tc>
          <w:tcPr>
            <w:tcW w:w="26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1460"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327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r>
      <w:tr w:rsidR="00A87ECF" w:rsidRPr="00A87ECF" w:rsidTr="00A87ECF">
        <w:trPr>
          <w:trHeight w:val="262"/>
        </w:trPr>
        <w:tc>
          <w:tcPr>
            <w:tcW w:w="26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1460"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327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r>
      <w:tr w:rsidR="00A87ECF" w:rsidRPr="00A87ECF" w:rsidTr="00A87ECF">
        <w:trPr>
          <w:trHeight w:val="264"/>
        </w:trPr>
        <w:tc>
          <w:tcPr>
            <w:tcW w:w="266"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1460"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c>
          <w:tcPr>
            <w:tcW w:w="3274" w:type="pct"/>
            <w:tcBorders>
              <w:top w:val="single" w:sz="4" w:space="0" w:color="000000"/>
              <w:left w:val="single" w:sz="4" w:space="0" w:color="000000"/>
              <w:bottom w:val="single" w:sz="4" w:space="0" w:color="000000"/>
              <w:right w:val="single" w:sz="4" w:space="0" w:color="000000"/>
            </w:tcBorders>
            <w:noWrap/>
          </w:tcPr>
          <w:p w:rsidR="00A87ECF" w:rsidRPr="00A87ECF" w:rsidRDefault="00A87ECF" w:rsidP="00046E42">
            <w:pPr>
              <w:widowControl w:val="0"/>
              <w:jc w:val="both"/>
              <w:rPr>
                <w:rFonts w:ascii="Times New Roman" w:hAnsi="Times New Roman" w:cs="Times New Roman"/>
                <w:color w:val="000000" w:themeColor="text1"/>
                <w:sz w:val="24"/>
                <w:szCs w:val="24"/>
              </w:rPr>
            </w:pPr>
          </w:p>
        </w:tc>
      </w:tr>
    </w:tbl>
    <w:p w:rsidR="00A87ECF" w:rsidRPr="00A87ECF" w:rsidRDefault="00A87ECF" w:rsidP="00A87ECF">
      <w:pPr>
        <w:widowControl w:val="0"/>
        <w:tabs>
          <w:tab w:val="center" w:pos="4905"/>
        </w:tabs>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Концессионер не имеет претензий по состоянию передаваемого в концессию имущества. </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Настоящий акт приёма-передачи имущества составлен в четырёх экземплярах, имеющих одинаковую юридическую силу - по одному для каждой из сторон; третий экземпляр - для департамента земельных и имущественных отношений, четвёртый экземпляр - для управления Федеральной службы государственной регистрации, кадастра и картографии по Костромской области.  </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tbl>
      <w:tblPr>
        <w:tblStyle w:val="1fe"/>
        <w:tblW w:w="3482" w:type="pct"/>
        <w:tblInd w:w="5" w:type="dxa"/>
        <w:tblLook w:val="04A0"/>
      </w:tblPr>
      <w:tblGrid>
        <w:gridCol w:w="6109"/>
        <w:gridCol w:w="3740"/>
      </w:tblGrid>
      <w:tr w:rsidR="00A87ECF" w:rsidRPr="00A87ECF" w:rsidTr="00046E42">
        <w:trPr>
          <w:trHeight w:val="272"/>
        </w:trPr>
        <w:tc>
          <w:tcPr>
            <w:tcW w:w="2500" w:type="pct"/>
            <w:noWrap/>
          </w:tcPr>
          <w:p w:rsidR="00A87ECF" w:rsidRPr="00A87ECF" w:rsidRDefault="00A87ECF" w:rsidP="00046E42">
            <w:pPr>
              <w:widowControl w:val="0"/>
              <w:jc w:val="both"/>
              <w:rPr>
                <w:rFonts w:ascii="Times New Roman" w:hAnsi="Times New Roman" w:cs="Times New Roman"/>
                <w:color w:val="000000" w:themeColor="text1"/>
                <w:sz w:val="24"/>
                <w:szCs w:val="24"/>
                <w:lang w:eastAsia="ar-SA"/>
              </w:rPr>
            </w:pPr>
            <w:proofErr w:type="spellStart"/>
            <w:r w:rsidRPr="00A87ECF">
              <w:rPr>
                <w:rFonts w:ascii="Times New Roman" w:hAnsi="Times New Roman" w:cs="Times New Roman"/>
                <w:b/>
                <w:color w:val="000000" w:themeColor="text1"/>
                <w:sz w:val="24"/>
                <w:szCs w:val="24"/>
                <w:lang w:eastAsia="ar-SA"/>
              </w:rPr>
              <w:t>Концедент</w:t>
            </w:r>
            <w:proofErr w:type="spellEnd"/>
          </w:p>
        </w:tc>
        <w:tc>
          <w:tcPr>
            <w:tcW w:w="2500" w:type="pct"/>
            <w:noWrap/>
          </w:tcPr>
          <w:p w:rsidR="00A87ECF" w:rsidRPr="00A87ECF" w:rsidRDefault="00A87ECF" w:rsidP="00046E42">
            <w:pPr>
              <w:widowControl w:val="0"/>
              <w:jc w:val="both"/>
              <w:rPr>
                <w:rFonts w:ascii="Times New Roman" w:hAnsi="Times New Roman" w:cs="Times New Roman"/>
                <w:b/>
                <w:color w:val="000000" w:themeColor="text1"/>
                <w:sz w:val="24"/>
                <w:szCs w:val="24"/>
                <w:lang w:eastAsia="ar-SA"/>
              </w:rPr>
            </w:pPr>
          </w:p>
        </w:tc>
      </w:tr>
      <w:tr w:rsidR="00A87ECF" w:rsidRPr="00A87ECF" w:rsidTr="00046E42">
        <w:trPr>
          <w:trHeight w:val="272"/>
        </w:trPr>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Глава </w:t>
            </w:r>
            <w:proofErr w:type="spellStart"/>
            <w:r w:rsidRPr="00A87ECF">
              <w:rPr>
                <w:rFonts w:ascii="Times New Roman" w:eastAsia="Calibri" w:hAnsi="Times New Roman" w:cs="Times New Roman"/>
                <w:color w:val="000000" w:themeColor="text1"/>
                <w:sz w:val="24"/>
                <w:szCs w:val="24"/>
                <w:lang w:eastAsia="ar-SA"/>
              </w:rPr>
              <w:t>Шарьинского</w:t>
            </w:r>
            <w:proofErr w:type="spellEnd"/>
            <w:r w:rsidRPr="00A87ECF">
              <w:rPr>
                <w:rFonts w:ascii="Times New Roman" w:eastAsia="Calibri" w:hAnsi="Times New Roman" w:cs="Times New Roman"/>
                <w:color w:val="000000" w:themeColor="text1"/>
                <w:sz w:val="24"/>
                <w:szCs w:val="24"/>
                <w:lang w:eastAsia="ar-SA"/>
              </w:rPr>
              <w:t xml:space="preserve"> муниципального района</w:t>
            </w:r>
            <w:r w:rsidRPr="00A87ECF">
              <w:rPr>
                <w:rFonts w:ascii="Times New Roman" w:eastAsia="Calibri" w:hAnsi="Times New Roman" w:cs="Times New Roman"/>
                <w:color w:val="000000" w:themeColor="text1"/>
                <w:sz w:val="24"/>
                <w:szCs w:val="24"/>
                <w:lang w:eastAsia="ar-SA"/>
              </w:rPr>
              <w:tab/>
            </w:r>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_____________________Н.С. </w:t>
            </w:r>
            <w:proofErr w:type="spellStart"/>
            <w:r w:rsidRPr="00A87ECF">
              <w:rPr>
                <w:rFonts w:ascii="Times New Roman" w:eastAsia="Calibri" w:hAnsi="Times New Roman" w:cs="Times New Roman"/>
                <w:color w:val="000000" w:themeColor="text1"/>
                <w:sz w:val="24"/>
                <w:szCs w:val="24"/>
                <w:lang w:eastAsia="ar-SA"/>
              </w:rPr>
              <w:t>Глушаков</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М.П.  </w:t>
            </w:r>
          </w:p>
        </w:tc>
      </w:tr>
      <w:tr w:rsidR="00A87ECF" w:rsidRPr="00A87ECF" w:rsidTr="00046E42">
        <w:trPr>
          <w:trHeight w:val="272"/>
        </w:trPr>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r>
      <w:tr w:rsidR="00A87ECF" w:rsidRPr="00A87ECF" w:rsidTr="00046E42">
        <w:trPr>
          <w:trHeight w:val="272"/>
        </w:trPr>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r>
      <w:tr w:rsidR="00A87ECF" w:rsidRPr="00A87ECF" w:rsidTr="00046E42">
        <w:trPr>
          <w:trHeight w:val="272"/>
        </w:trPr>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b/>
                <w:color w:val="000000" w:themeColor="text1"/>
                <w:sz w:val="24"/>
                <w:szCs w:val="24"/>
                <w:lang w:eastAsia="ar-SA"/>
              </w:rPr>
              <w:t>Концессионер</w:t>
            </w:r>
          </w:p>
        </w:tc>
        <w:tc>
          <w:tcPr>
            <w:tcW w:w="2500" w:type="pct"/>
            <w:noWrap/>
          </w:tcPr>
          <w:p w:rsidR="00A87ECF" w:rsidRPr="00A87ECF" w:rsidRDefault="00A87ECF" w:rsidP="00046E42">
            <w:pPr>
              <w:widowControl w:val="0"/>
              <w:jc w:val="both"/>
              <w:rPr>
                <w:rFonts w:ascii="Times New Roman" w:eastAsia="Calibri" w:hAnsi="Times New Roman" w:cs="Times New Roman"/>
                <w:b/>
                <w:color w:val="000000" w:themeColor="text1"/>
                <w:sz w:val="24"/>
                <w:szCs w:val="24"/>
                <w:lang w:eastAsia="ar-SA"/>
              </w:rPr>
            </w:pPr>
          </w:p>
        </w:tc>
      </w:tr>
      <w:tr w:rsidR="00A87ECF" w:rsidRPr="00A87ECF" w:rsidTr="00046E42">
        <w:trPr>
          <w:trHeight w:val="544"/>
        </w:trPr>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Индивидуальный предприниматель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r w:rsidRPr="00A87ECF">
              <w:rPr>
                <w:rFonts w:ascii="Times New Roman" w:eastAsia="Calibri" w:hAnsi="Times New Roman" w:cs="Times New Roman"/>
                <w:color w:val="000000" w:themeColor="text1"/>
                <w:sz w:val="24"/>
                <w:szCs w:val="24"/>
                <w:lang w:eastAsia="ar-SA"/>
              </w:rPr>
              <w:t xml:space="preserve"> Виктор Андреевич</w:t>
            </w: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____________________В.А.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М.П.</w:t>
            </w:r>
          </w:p>
        </w:tc>
      </w:tr>
      <w:tr w:rsidR="00A87ECF" w:rsidRPr="00A87ECF" w:rsidTr="00046E42">
        <w:trPr>
          <w:trHeight w:val="272"/>
        </w:trPr>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r>
      <w:tr w:rsidR="00A87ECF" w:rsidRPr="00A87ECF" w:rsidTr="00046E42">
        <w:trPr>
          <w:trHeight w:val="287"/>
        </w:trPr>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r>
    </w:tbl>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lastRenderedPageBreak/>
        <w:t xml:space="preserve">Приложение № 10 </w:t>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 Концессионному соглашению от "___" _____________ 20__г.</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046E42">
      <w:pPr>
        <w:widowControl w:val="0"/>
        <w:spacing w:after="0" w:line="240" w:lineRule="auto"/>
        <w:ind w:firstLine="709"/>
        <w:jc w:val="center"/>
        <w:rPr>
          <w:rFonts w:ascii="Times New Roman" w:hAnsi="Times New Roman" w:cs="Times New Roman"/>
          <w:b/>
          <w:color w:val="000000" w:themeColor="text1"/>
          <w:sz w:val="24"/>
          <w:szCs w:val="24"/>
        </w:rPr>
      </w:pPr>
      <w:r w:rsidRPr="00A87ECF">
        <w:rPr>
          <w:rFonts w:ascii="Times New Roman" w:hAnsi="Times New Roman" w:cs="Times New Roman"/>
          <w:b/>
          <w:color w:val="000000" w:themeColor="text1"/>
          <w:sz w:val="24"/>
          <w:szCs w:val="24"/>
        </w:rPr>
        <w:t>Форма Акта</w:t>
      </w:r>
    </w:p>
    <w:p w:rsidR="00A87ECF" w:rsidRPr="00A87ECF" w:rsidRDefault="00A87ECF" w:rsidP="00046E42">
      <w:pPr>
        <w:widowControl w:val="0"/>
        <w:spacing w:after="0" w:line="240" w:lineRule="auto"/>
        <w:ind w:firstLine="709"/>
        <w:jc w:val="center"/>
        <w:rPr>
          <w:rFonts w:ascii="Times New Roman" w:hAnsi="Times New Roman" w:cs="Times New Roman"/>
          <w:b/>
          <w:color w:val="000000" w:themeColor="text1"/>
          <w:sz w:val="24"/>
          <w:szCs w:val="24"/>
        </w:rPr>
      </w:pPr>
      <w:r w:rsidRPr="00A87ECF">
        <w:rPr>
          <w:rFonts w:ascii="Times New Roman" w:hAnsi="Times New Roman" w:cs="Times New Roman"/>
          <w:b/>
          <w:color w:val="000000" w:themeColor="text1"/>
          <w:sz w:val="24"/>
          <w:szCs w:val="24"/>
        </w:rPr>
        <w:t>об исполнении Концессионером своих обязательств по реконструкции имущества в составе Объекта Соглашения</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Акт </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об исполнении Концессионером своих обязательств по реконструкции имущества в составе Объекта Соглашения</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046E42" w:rsidP="00A87ECF">
      <w:pPr>
        <w:widowControl w:val="0"/>
        <w:tabs>
          <w:tab w:val="center" w:pos="2124"/>
          <w:tab w:val="center" w:pos="2832"/>
          <w:tab w:val="center" w:pos="3540"/>
          <w:tab w:val="center" w:pos="4249"/>
          <w:tab w:val="center" w:pos="4957"/>
          <w:tab w:val="center" w:pos="5665"/>
          <w:tab w:val="center" w:pos="6373"/>
          <w:tab w:val="center" w:pos="7081"/>
          <w:tab w:val="center" w:pos="7789"/>
          <w:tab w:val="center" w:pos="8497"/>
          <w:tab w:val="center" w:pos="9205"/>
          <w:tab w:val="center" w:pos="9913"/>
          <w:tab w:val="center" w:pos="10622"/>
          <w:tab w:val="center" w:pos="11330"/>
          <w:tab w:val="right" w:pos="14628"/>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Шарья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87ECF" w:rsidRPr="00A87ECF">
        <w:rPr>
          <w:rFonts w:ascii="Times New Roman" w:hAnsi="Times New Roman" w:cs="Times New Roman"/>
          <w:color w:val="000000" w:themeColor="text1"/>
          <w:sz w:val="24"/>
          <w:szCs w:val="24"/>
        </w:rPr>
        <w:tab/>
      </w:r>
      <w:r w:rsidR="00A87ECF" w:rsidRPr="00A87ECF">
        <w:rPr>
          <w:rFonts w:ascii="Times New Roman" w:hAnsi="Times New Roman" w:cs="Times New Roman"/>
          <w:color w:val="000000" w:themeColor="text1"/>
          <w:sz w:val="24"/>
          <w:szCs w:val="24"/>
        </w:rPr>
        <w:tab/>
      </w:r>
      <w:r w:rsidR="00A87ECF" w:rsidRPr="00A87ECF">
        <w:rPr>
          <w:rFonts w:ascii="Times New Roman" w:hAnsi="Times New Roman" w:cs="Times New Roman"/>
          <w:color w:val="000000" w:themeColor="text1"/>
          <w:sz w:val="24"/>
          <w:szCs w:val="24"/>
        </w:rPr>
        <w:tab/>
      </w:r>
      <w:r w:rsidR="00A87ECF" w:rsidRPr="00A87ECF">
        <w:rPr>
          <w:rFonts w:ascii="Times New Roman" w:hAnsi="Times New Roman" w:cs="Times New Roman"/>
          <w:color w:val="000000" w:themeColor="text1"/>
          <w:sz w:val="24"/>
          <w:szCs w:val="24"/>
        </w:rPr>
        <w:tab/>
      </w:r>
      <w:r w:rsidR="00A87ECF" w:rsidRPr="00A87ECF">
        <w:rPr>
          <w:rFonts w:ascii="Times New Roman" w:hAnsi="Times New Roman" w:cs="Times New Roman"/>
          <w:color w:val="000000" w:themeColor="text1"/>
          <w:sz w:val="24"/>
          <w:szCs w:val="24"/>
        </w:rPr>
        <w:tab/>
        <w:t xml:space="preserve">              «__» ___________ 20__ г. </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Муниципальное образование </w:t>
      </w:r>
      <w:proofErr w:type="spellStart"/>
      <w:r w:rsidRPr="00A87ECF">
        <w:rPr>
          <w:rFonts w:ascii="Times New Roman" w:hAnsi="Times New Roman" w:cs="Times New Roman"/>
          <w:color w:val="000000" w:themeColor="text1"/>
          <w:sz w:val="24"/>
          <w:szCs w:val="24"/>
        </w:rPr>
        <w:t>Шарьинский</w:t>
      </w:r>
      <w:proofErr w:type="spellEnd"/>
      <w:r w:rsidRPr="00A87ECF">
        <w:rPr>
          <w:rFonts w:ascii="Times New Roman" w:hAnsi="Times New Roman" w:cs="Times New Roman"/>
          <w:color w:val="000000" w:themeColor="text1"/>
          <w:sz w:val="24"/>
          <w:szCs w:val="24"/>
        </w:rPr>
        <w:t xml:space="preserve"> муниципальный район, зарегистрированное Главным управлением Министерства юстиции Российской Федерации по Центральному федеральному округу (свидетельство регистрации Устава муниципального образования от 01.12.2005 года № RU 445240002005001), в лице главы </w:t>
      </w:r>
      <w:proofErr w:type="spellStart"/>
      <w:r w:rsidRPr="00A87ECF">
        <w:rPr>
          <w:rFonts w:ascii="Times New Roman" w:hAnsi="Times New Roman" w:cs="Times New Roman"/>
          <w:color w:val="000000" w:themeColor="text1"/>
          <w:sz w:val="24"/>
          <w:szCs w:val="24"/>
        </w:rPr>
        <w:t>Шарьинского</w:t>
      </w:r>
      <w:proofErr w:type="spellEnd"/>
      <w:r w:rsidRPr="00A87ECF">
        <w:rPr>
          <w:rFonts w:ascii="Times New Roman" w:hAnsi="Times New Roman" w:cs="Times New Roman"/>
          <w:color w:val="000000" w:themeColor="text1"/>
          <w:sz w:val="24"/>
          <w:szCs w:val="24"/>
        </w:rPr>
        <w:t xml:space="preserve"> муниципального района, </w:t>
      </w:r>
      <w:proofErr w:type="spellStart"/>
      <w:r w:rsidRPr="00A87ECF">
        <w:rPr>
          <w:rFonts w:ascii="Times New Roman" w:hAnsi="Times New Roman" w:cs="Times New Roman"/>
          <w:color w:val="000000" w:themeColor="text1"/>
          <w:sz w:val="24"/>
          <w:szCs w:val="24"/>
        </w:rPr>
        <w:t>Глушакова</w:t>
      </w:r>
      <w:proofErr w:type="spellEnd"/>
      <w:r w:rsidRPr="00A87ECF">
        <w:rPr>
          <w:rFonts w:ascii="Times New Roman" w:hAnsi="Times New Roman" w:cs="Times New Roman"/>
          <w:color w:val="000000" w:themeColor="text1"/>
          <w:sz w:val="24"/>
          <w:szCs w:val="24"/>
        </w:rPr>
        <w:t xml:space="preserve"> Николая Серафимовича, действующего на основании  Устава, именуемый в  дальнейшем  </w:t>
      </w:r>
      <w:proofErr w:type="spellStart"/>
      <w:r w:rsidRPr="00A87ECF">
        <w:rPr>
          <w:rFonts w:ascii="Times New Roman" w:hAnsi="Times New Roman" w:cs="Times New Roman"/>
          <w:color w:val="000000" w:themeColor="text1"/>
          <w:sz w:val="24"/>
          <w:szCs w:val="24"/>
        </w:rPr>
        <w:t>Концедентом</w:t>
      </w:r>
      <w:proofErr w:type="spellEnd"/>
      <w:r w:rsidRPr="00A87ECF">
        <w:rPr>
          <w:rFonts w:ascii="Times New Roman" w:hAnsi="Times New Roman" w:cs="Times New Roman"/>
          <w:color w:val="000000" w:themeColor="text1"/>
          <w:sz w:val="24"/>
          <w:szCs w:val="24"/>
        </w:rPr>
        <w:t xml:space="preserve">,  с   одной стороны, и </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Индивидуальный предприниматель </w:t>
      </w:r>
      <w:proofErr w:type="spellStart"/>
      <w:r w:rsidRPr="00A87ECF">
        <w:rPr>
          <w:rFonts w:ascii="Times New Roman" w:hAnsi="Times New Roman" w:cs="Times New Roman"/>
          <w:color w:val="000000" w:themeColor="text1"/>
          <w:sz w:val="24"/>
          <w:szCs w:val="24"/>
        </w:rPr>
        <w:t>Скидоненко</w:t>
      </w:r>
      <w:proofErr w:type="spellEnd"/>
      <w:r w:rsidRPr="00A87ECF">
        <w:rPr>
          <w:rFonts w:ascii="Times New Roman" w:hAnsi="Times New Roman" w:cs="Times New Roman"/>
          <w:color w:val="000000" w:themeColor="text1"/>
          <w:sz w:val="24"/>
          <w:szCs w:val="24"/>
        </w:rPr>
        <w:t xml:space="preserve"> Виктор Андреевич (свидетельство о регистрации № 44 000903329 от 04 октября 2016г. выданное Инспекцией Федеральной налоговой службы по </w:t>
      </w:r>
      <w:proofErr w:type="gramStart"/>
      <w:r w:rsidRPr="00A87ECF">
        <w:rPr>
          <w:rFonts w:ascii="Times New Roman" w:hAnsi="Times New Roman" w:cs="Times New Roman"/>
          <w:color w:val="000000" w:themeColor="text1"/>
          <w:sz w:val="24"/>
          <w:szCs w:val="24"/>
        </w:rPr>
        <w:t>г</w:t>
      </w:r>
      <w:proofErr w:type="gramEnd"/>
      <w:r w:rsidRPr="00A87ECF">
        <w:rPr>
          <w:rFonts w:ascii="Times New Roman" w:hAnsi="Times New Roman" w:cs="Times New Roman"/>
          <w:color w:val="000000" w:themeColor="text1"/>
          <w:sz w:val="24"/>
          <w:szCs w:val="24"/>
        </w:rPr>
        <w:t>. Костроме), именуемый в дальнейшем Концессионером, с другой стороны, именуемые также Сторонами составили настоящий акт о том, что в соответствии с Концессионным соглашением № ____ от «___» ___________ 20__ г.:</w:t>
      </w:r>
    </w:p>
    <w:p w:rsidR="00A87ECF" w:rsidRPr="00A87ECF" w:rsidRDefault="00A87ECF" w:rsidP="00A87ECF">
      <w:pPr>
        <w:pStyle w:val="29"/>
        <w:ind w:left="0" w:firstLine="709"/>
        <w:jc w:val="both"/>
        <w:rPr>
          <w:rFonts w:cs="Times New Roman"/>
          <w:color w:val="000000" w:themeColor="text1"/>
        </w:rPr>
      </w:pPr>
      <w:r w:rsidRPr="00A87ECF">
        <w:rPr>
          <w:rFonts w:cs="Times New Roman"/>
          <w:bCs/>
          <w:color w:val="000000" w:themeColor="text1"/>
        </w:rPr>
        <w:t xml:space="preserve">1. Концессионер выполнил, а </w:t>
      </w:r>
      <w:proofErr w:type="spellStart"/>
      <w:r w:rsidRPr="00A87ECF">
        <w:rPr>
          <w:rFonts w:cs="Times New Roman"/>
          <w:bCs/>
          <w:color w:val="000000" w:themeColor="text1"/>
        </w:rPr>
        <w:t>Концедент</w:t>
      </w:r>
      <w:proofErr w:type="spellEnd"/>
      <w:r w:rsidRPr="00A87ECF">
        <w:rPr>
          <w:rFonts w:cs="Times New Roman"/>
          <w:bCs/>
          <w:color w:val="000000" w:themeColor="text1"/>
        </w:rPr>
        <w:t xml:space="preserve"> принял следующие работы в отношении Объекта Концессионного соглашения:</w:t>
      </w:r>
    </w:p>
    <w:p w:rsidR="00A87ECF" w:rsidRPr="00A87ECF" w:rsidRDefault="00A87ECF" w:rsidP="00A87ECF">
      <w:pPr>
        <w:pStyle w:val="29"/>
        <w:ind w:left="0" w:firstLine="709"/>
        <w:jc w:val="both"/>
        <w:rPr>
          <w:rFonts w:cs="Times New Roman"/>
          <w:color w:val="000000" w:themeColor="text1"/>
        </w:rPr>
      </w:pPr>
    </w:p>
    <w:tbl>
      <w:tblPr>
        <w:tblW w:w="0" w:type="auto"/>
        <w:tblInd w:w="-20" w:type="dxa"/>
        <w:tblLayout w:type="fixed"/>
        <w:tblLook w:val="0000"/>
      </w:tblPr>
      <w:tblGrid>
        <w:gridCol w:w="709"/>
        <w:gridCol w:w="2234"/>
        <w:gridCol w:w="2268"/>
        <w:gridCol w:w="1418"/>
        <w:gridCol w:w="1842"/>
        <w:gridCol w:w="1883"/>
      </w:tblGrid>
      <w:tr w:rsidR="00A87ECF" w:rsidRPr="00A87ECF" w:rsidTr="00A87ECF">
        <w:tc>
          <w:tcPr>
            <w:tcW w:w="709"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2234"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Наименование объекта</w:t>
            </w:r>
          </w:p>
        </w:tc>
        <w:tc>
          <w:tcPr>
            <w:tcW w:w="2268"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Наименование работ</w:t>
            </w:r>
          </w:p>
        </w:tc>
        <w:tc>
          <w:tcPr>
            <w:tcW w:w="1418"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Единица измерения</w:t>
            </w:r>
          </w:p>
        </w:tc>
        <w:tc>
          <w:tcPr>
            <w:tcW w:w="1842"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Объем/количество выполненных работ</w:t>
            </w:r>
          </w:p>
        </w:tc>
        <w:tc>
          <w:tcPr>
            <w:tcW w:w="1883" w:type="dxa"/>
            <w:tcBorders>
              <w:top w:val="single" w:sz="4" w:space="0" w:color="000000"/>
              <w:left w:val="single" w:sz="4" w:space="0" w:color="000000"/>
              <w:bottom w:val="single" w:sz="4" w:space="0" w:color="000000"/>
              <w:right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 xml:space="preserve">Стоимость (руб.), в т.ч. НДС </w:t>
            </w:r>
          </w:p>
        </w:tc>
      </w:tr>
      <w:tr w:rsidR="00A87ECF" w:rsidRPr="00A87ECF" w:rsidTr="00A87ECF">
        <w:trPr>
          <w:trHeight w:val="329"/>
        </w:trPr>
        <w:tc>
          <w:tcPr>
            <w:tcW w:w="709"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1.</w:t>
            </w:r>
          </w:p>
        </w:tc>
        <w:tc>
          <w:tcPr>
            <w:tcW w:w="2234"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1418"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1842"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r>
      <w:tr w:rsidR="00A87ECF" w:rsidRPr="00A87ECF" w:rsidTr="00A87ECF">
        <w:trPr>
          <w:trHeight w:val="453"/>
        </w:trPr>
        <w:tc>
          <w:tcPr>
            <w:tcW w:w="709"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2.</w:t>
            </w:r>
          </w:p>
        </w:tc>
        <w:tc>
          <w:tcPr>
            <w:tcW w:w="2234"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1418"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1842"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r>
      <w:tr w:rsidR="00A87ECF" w:rsidRPr="00A87ECF" w:rsidTr="00A87ECF">
        <w:tc>
          <w:tcPr>
            <w:tcW w:w="709"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w:t>
            </w:r>
          </w:p>
        </w:tc>
        <w:tc>
          <w:tcPr>
            <w:tcW w:w="2234"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1418"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1842" w:type="dxa"/>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r>
      <w:tr w:rsidR="00A87ECF" w:rsidRPr="00A87ECF" w:rsidTr="00A87ECF">
        <w:tc>
          <w:tcPr>
            <w:tcW w:w="8471" w:type="dxa"/>
            <w:gridSpan w:val="5"/>
            <w:tcBorders>
              <w:top w:val="single" w:sz="4" w:space="0" w:color="000000"/>
              <w:left w:val="single" w:sz="4" w:space="0" w:color="000000"/>
              <w:bottom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ИТОГО</w:t>
            </w:r>
            <w:r w:rsidRPr="00A87ECF">
              <w:rPr>
                <w:rFonts w:ascii="Times New Roman" w:hAnsi="Times New Roman" w:cs="Times New Roman"/>
                <w:color w:val="000000" w:themeColor="text1"/>
                <w:sz w:val="24"/>
                <w:szCs w:val="24"/>
                <w:lang w:val="en-US"/>
              </w:rPr>
              <w:t>:</w:t>
            </w:r>
          </w:p>
        </w:tc>
        <w:tc>
          <w:tcPr>
            <w:tcW w:w="1883" w:type="dxa"/>
            <w:tcBorders>
              <w:top w:val="single" w:sz="4" w:space="0" w:color="000000"/>
              <w:left w:val="single" w:sz="4" w:space="0" w:color="000000"/>
              <w:bottom w:val="single" w:sz="4" w:space="0" w:color="000000"/>
              <w:right w:val="single" w:sz="4" w:space="0" w:color="000000"/>
            </w:tcBorders>
            <w:shd w:val="clear" w:color="auto" w:fill="auto"/>
            <w:noWrap/>
          </w:tcPr>
          <w:p w:rsidR="00A87ECF" w:rsidRPr="00A87ECF" w:rsidRDefault="00A87ECF" w:rsidP="00046E42">
            <w:pPr>
              <w:widowControl w:val="0"/>
              <w:spacing w:after="0" w:line="240" w:lineRule="auto"/>
              <w:jc w:val="both"/>
              <w:rPr>
                <w:rFonts w:ascii="Times New Roman" w:hAnsi="Times New Roman" w:cs="Times New Roman"/>
                <w:color w:val="000000" w:themeColor="text1"/>
                <w:sz w:val="24"/>
                <w:szCs w:val="24"/>
              </w:rPr>
            </w:pPr>
          </w:p>
        </w:tc>
      </w:tr>
    </w:tbl>
    <w:p w:rsidR="00A87ECF" w:rsidRPr="00A87ECF" w:rsidRDefault="00A87ECF" w:rsidP="00A87ECF">
      <w:pPr>
        <w:pStyle w:val="29"/>
        <w:ind w:left="0" w:firstLine="709"/>
        <w:jc w:val="both"/>
        <w:rPr>
          <w:rFonts w:cs="Times New Roman"/>
          <w:color w:val="000000" w:themeColor="text1"/>
        </w:rPr>
      </w:pPr>
      <w:r w:rsidRPr="00A87ECF">
        <w:rPr>
          <w:rFonts w:cs="Times New Roman"/>
          <w:color w:val="000000" w:themeColor="text1"/>
        </w:rPr>
        <w:t xml:space="preserve">2. Работы выполнены в полном объеме и в установленный срок. </w:t>
      </w:r>
      <w:proofErr w:type="spellStart"/>
      <w:r w:rsidRPr="00A87ECF">
        <w:rPr>
          <w:rFonts w:cs="Times New Roman"/>
          <w:color w:val="000000" w:themeColor="text1"/>
        </w:rPr>
        <w:t>Концедент</w:t>
      </w:r>
      <w:proofErr w:type="spellEnd"/>
      <w:r w:rsidRPr="00A87ECF">
        <w:rPr>
          <w:rFonts w:cs="Times New Roman"/>
          <w:color w:val="000000" w:themeColor="text1"/>
        </w:rPr>
        <w:t xml:space="preserve"> к объему, качеству и срокам выполнения работ претензий не имеет.</w:t>
      </w:r>
    </w:p>
    <w:p w:rsidR="00A87ECF" w:rsidRPr="00A87ECF" w:rsidRDefault="00A87ECF" w:rsidP="00A87ECF">
      <w:pPr>
        <w:pStyle w:val="29"/>
        <w:ind w:left="0" w:firstLine="709"/>
        <w:jc w:val="both"/>
        <w:rPr>
          <w:rFonts w:cs="Times New Roman"/>
          <w:bCs/>
          <w:color w:val="000000" w:themeColor="text1"/>
        </w:rPr>
      </w:pPr>
      <w:r w:rsidRPr="00A87ECF">
        <w:rPr>
          <w:rFonts w:cs="Times New Roman"/>
          <w:color w:val="000000" w:themeColor="text1"/>
        </w:rPr>
        <w:t>3. Настоящий акт составлен в 2 экземплярах, по 1 экземпляру для каждой из Сторон.</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tbl>
      <w:tblPr>
        <w:tblStyle w:val="1fe"/>
        <w:tblW w:w="5000" w:type="pct"/>
        <w:tblInd w:w="5" w:type="dxa"/>
        <w:tblLook w:val="04A0"/>
      </w:tblPr>
      <w:tblGrid>
        <w:gridCol w:w="7173"/>
        <w:gridCol w:w="4257"/>
      </w:tblGrid>
      <w:tr w:rsidR="00A87ECF" w:rsidRPr="00A87ECF" w:rsidTr="00A87ECF">
        <w:tc>
          <w:tcPr>
            <w:tcW w:w="2500" w:type="pct"/>
            <w:noWrap/>
          </w:tcPr>
          <w:p w:rsidR="00A87ECF" w:rsidRPr="00A87ECF" w:rsidRDefault="00A87ECF" w:rsidP="00046E42">
            <w:pPr>
              <w:widowControl w:val="0"/>
              <w:jc w:val="both"/>
              <w:rPr>
                <w:rFonts w:ascii="Times New Roman" w:hAnsi="Times New Roman" w:cs="Times New Roman"/>
                <w:color w:val="000000" w:themeColor="text1"/>
                <w:sz w:val="24"/>
                <w:szCs w:val="24"/>
                <w:lang w:eastAsia="ar-SA"/>
              </w:rPr>
            </w:pPr>
            <w:proofErr w:type="spellStart"/>
            <w:r w:rsidRPr="00A87ECF">
              <w:rPr>
                <w:rFonts w:ascii="Times New Roman" w:hAnsi="Times New Roman" w:cs="Times New Roman"/>
                <w:b/>
                <w:color w:val="000000" w:themeColor="text1"/>
                <w:sz w:val="24"/>
                <w:szCs w:val="24"/>
                <w:lang w:eastAsia="ar-SA"/>
              </w:rPr>
              <w:t>Концедент</w:t>
            </w:r>
            <w:proofErr w:type="spellEnd"/>
          </w:p>
        </w:tc>
        <w:tc>
          <w:tcPr>
            <w:tcW w:w="2500" w:type="pct"/>
            <w:noWrap/>
          </w:tcPr>
          <w:p w:rsidR="00A87ECF" w:rsidRPr="00A87ECF" w:rsidRDefault="00A87ECF" w:rsidP="00046E42">
            <w:pPr>
              <w:widowControl w:val="0"/>
              <w:jc w:val="both"/>
              <w:rPr>
                <w:rFonts w:ascii="Times New Roman" w:hAnsi="Times New Roman" w:cs="Times New Roman"/>
                <w:b/>
                <w:color w:val="000000" w:themeColor="text1"/>
                <w:sz w:val="24"/>
                <w:szCs w:val="24"/>
                <w:lang w:eastAsia="ar-SA"/>
              </w:rPr>
            </w:pPr>
          </w:p>
        </w:tc>
      </w:tr>
      <w:tr w:rsidR="00A87ECF" w:rsidRPr="00A87ECF" w:rsidTr="00A87ECF">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Глава </w:t>
            </w:r>
            <w:proofErr w:type="spellStart"/>
            <w:r w:rsidRPr="00A87ECF">
              <w:rPr>
                <w:rFonts w:ascii="Times New Roman" w:eastAsia="Calibri" w:hAnsi="Times New Roman" w:cs="Times New Roman"/>
                <w:color w:val="000000" w:themeColor="text1"/>
                <w:sz w:val="24"/>
                <w:szCs w:val="24"/>
                <w:lang w:eastAsia="ar-SA"/>
              </w:rPr>
              <w:t>Шарьинского</w:t>
            </w:r>
            <w:proofErr w:type="spellEnd"/>
            <w:r w:rsidRPr="00A87ECF">
              <w:rPr>
                <w:rFonts w:ascii="Times New Roman" w:eastAsia="Calibri" w:hAnsi="Times New Roman" w:cs="Times New Roman"/>
                <w:color w:val="000000" w:themeColor="text1"/>
                <w:sz w:val="24"/>
                <w:szCs w:val="24"/>
                <w:lang w:eastAsia="ar-SA"/>
              </w:rPr>
              <w:t xml:space="preserve"> муниципального района</w:t>
            </w:r>
            <w:r w:rsidRPr="00A87ECF">
              <w:rPr>
                <w:rFonts w:ascii="Times New Roman" w:eastAsia="Calibri" w:hAnsi="Times New Roman" w:cs="Times New Roman"/>
                <w:color w:val="000000" w:themeColor="text1"/>
                <w:sz w:val="24"/>
                <w:szCs w:val="24"/>
                <w:lang w:eastAsia="ar-SA"/>
              </w:rPr>
              <w:tab/>
            </w:r>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___________________Н.С. </w:t>
            </w:r>
            <w:proofErr w:type="spellStart"/>
            <w:r w:rsidRPr="00A87ECF">
              <w:rPr>
                <w:rFonts w:ascii="Times New Roman" w:eastAsia="Calibri" w:hAnsi="Times New Roman" w:cs="Times New Roman"/>
                <w:color w:val="000000" w:themeColor="text1"/>
                <w:sz w:val="24"/>
                <w:szCs w:val="24"/>
                <w:lang w:eastAsia="ar-SA"/>
              </w:rPr>
              <w:t>Глушаков</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М.П.  </w:t>
            </w:r>
          </w:p>
        </w:tc>
      </w:tr>
      <w:tr w:rsidR="00A87ECF" w:rsidRPr="00A87ECF" w:rsidTr="00A87ECF">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p>
        </w:tc>
      </w:tr>
      <w:tr w:rsidR="00A87ECF" w:rsidRPr="00A87ECF" w:rsidTr="00A87ECF">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b/>
                <w:color w:val="000000" w:themeColor="text1"/>
                <w:sz w:val="24"/>
                <w:szCs w:val="24"/>
                <w:lang w:eastAsia="ar-SA"/>
              </w:rPr>
              <w:t>Концессионер</w:t>
            </w:r>
          </w:p>
        </w:tc>
        <w:tc>
          <w:tcPr>
            <w:tcW w:w="2500" w:type="pct"/>
            <w:noWrap/>
          </w:tcPr>
          <w:p w:rsidR="00A87ECF" w:rsidRPr="00A87ECF" w:rsidRDefault="00A87ECF" w:rsidP="00046E42">
            <w:pPr>
              <w:widowControl w:val="0"/>
              <w:jc w:val="both"/>
              <w:rPr>
                <w:rFonts w:ascii="Times New Roman" w:eastAsia="Calibri" w:hAnsi="Times New Roman" w:cs="Times New Roman"/>
                <w:b/>
                <w:color w:val="000000" w:themeColor="text1"/>
                <w:sz w:val="24"/>
                <w:szCs w:val="24"/>
                <w:lang w:eastAsia="ar-SA"/>
              </w:rPr>
            </w:pPr>
          </w:p>
        </w:tc>
      </w:tr>
      <w:tr w:rsidR="00A87ECF" w:rsidRPr="00A87ECF" w:rsidTr="00A87ECF">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Индивидуальный предприниматель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r w:rsidRPr="00A87ECF">
              <w:rPr>
                <w:rFonts w:ascii="Times New Roman" w:eastAsia="Calibri" w:hAnsi="Times New Roman" w:cs="Times New Roman"/>
                <w:color w:val="000000" w:themeColor="text1"/>
                <w:sz w:val="24"/>
                <w:szCs w:val="24"/>
                <w:lang w:eastAsia="ar-SA"/>
              </w:rPr>
              <w:t xml:space="preserve"> Виктор Андреевич</w:t>
            </w:r>
          </w:p>
        </w:tc>
        <w:tc>
          <w:tcPr>
            <w:tcW w:w="2500" w:type="pct"/>
            <w:noWrap/>
          </w:tcPr>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 xml:space="preserve">___________________В.А. </w:t>
            </w:r>
            <w:proofErr w:type="spellStart"/>
            <w:r w:rsidRPr="00A87ECF">
              <w:rPr>
                <w:rFonts w:ascii="Times New Roman" w:eastAsia="Calibri" w:hAnsi="Times New Roman" w:cs="Times New Roman"/>
                <w:color w:val="000000" w:themeColor="text1"/>
                <w:sz w:val="24"/>
                <w:szCs w:val="24"/>
                <w:lang w:eastAsia="ar-SA"/>
              </w:rPr>
              <w:t>Скидоненко</w:t>
            </w:r>
            <w:proofErr w:type="spellEnd"/>
          </w:p>
          <w:p w:rsidR="00A87ECF" w:rsidRPr="00A87ECF" w:rsidRDefault="00A87ECF" w:rsidP="00046E42">
            <w:pPr>
              <w:widowControl w:val="0"/>
              <w:jc w:val="both"/>
              <w:rPr>
                <w:rFonts w:ascii="Times New Roman" w:eastAsia="Calibri" w:hAnsi="Times New Roman" w:cs="Times New Roman"/>
                <w:color w:val="000000" w:themeColor="text1"/>
                <w:sz w:val="24"/>
                <w:szCs w:val="24"/>
                <w:lang w:eastAsia="ar-SA"/>
              </w:rPr>
            </w:pPr>
            <w:r w:rsidRPr="00A87ECF">
              <w:rPr>
                <w:rFonts w:ascii="Times New Roman" w:eastAsia="Calibri" w:hAnsi="Times New Roman" w:cs="Times New Roman"/>
                <w:color w:val="000000" w:themeColor="text1"/>
                <w:sz w:val="24"/>
                <w:szCs w:val="24"/>
                <w:lang w:eastAsia="ar-SA"/>
              </w:rPr>
              <w:t>М.П.</w:t>
            </w:r>
          </w:p>
        </w:tc>
      </w:tr>
    </w:tbl>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br w:type="page" w:clear="all"/>
      </w:r>
      <w:r w:rsidRPr="00A87ECF">
        <w:rPr>
          <w:rFonts w:ascii="Times New Roman" w:hAnsi="Times New Roman" w:cs="Times New Roman"/>
          <w:color w:val="000000" w:themeColor="text1"/>
          <w:sz w:val="24"/>
          <w:szCs w:val="24"/>
        </w:rPr>
        <w:lastRenderedPageBreak/>
        <w:t xml:space="preserve">Приложение № 11 </w:t>
      </w:r>
    </w:p>
    <w:p w:rsidR="00A87ECF" w:rsidRPr="00A87ECF" w:rsidRDefault="00A87ECF" w:rsidP="00046E42">
      <w:pPr>
        <w:widowControl w:val="0"/>
        <w:spacing w:after="0" w:line="240" w:lineRule="auto"/>
        <w:ind w:firstLine="709"/>
        <w:jc w:val="right"/>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к Концессионному соглашению от "___" _____________ 20__г.</w:t>
      </w:r>
    </w:p>
    <w:p w:rsidR="00A87ECF" w:rsidRPr="00A87ECF" w:rsidRDefault="00A87ECF" w:rsidP="00A87ECF">
      <w:pPr>
        <w:widowControl w:val="0"/>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046E42">
      <w:pPr>
        <w:widowControl w:val="0"/>
        <w:spacing w:after="0" w:line="240" w:lineRule="auto"/>
        <w:ind w:firstLine="709"/>
        <w:jc w:val="center"/>
        <w:rPr>
          <w:rFonts w:ascii="Times New Roman" w:hAnsi="Times New Roman" w:cs="Times New Roman"/>
          <w:color w:val="000000" w:themeColor="text1"/>
          <w:sz w:val="24"/>
          <w:szCs w:val="24"/>
        </w:rPr>
      </w:pPr>
      <w:r w:rsidRPr="00A87ECF">
        <w:rPr>
          <w:rFonts w:ascii="Times New Roman" w:hAnsi="Times New Roman" w:cs="Times New Roman"/>
          <w:b/>
          <w:color w:val="000000" w:themeColor="text1"/>
          <w:sz w:val="24"/>
          <w:szCs w:val="24"/>
        </w:rPr>
        <w:t>Техническое обследование объектов теплоснабжения, относящихся к Объекту Соглашения</w:t>
      </w:r>
    </w:p>
    <w:p w:rsidR="00A87ECF" w:rsidRPr="00A87ECF" w:rsidRDefault="00A87ECF" w:rsidP="00A87ECF">
      <w:pPr>
        <w:widowControl w:val="0"/>
        <w:tabs>
          <w:tab w:val="left" w:pos="4284"/>
        </w:tabs>
        <w:spacing w:after="0" w:line="240" w:lineRule="auto"/>
        <w:ind w:firstLine="709"/>
        <w:jc w:val="both"/>
        <w:rPr>
          <w:rFonts w:ascii="Times New Roman" w:hAnsi="Times New Roman" w:cs="Times New Roman"/>
          <w:color w:val="000000" w:themeColor="text1"/>
          <w:sz w:val="24"/>
          <w:szCs w:val="24"/>
        </w:rPr>
      </w:pPr>
    </w:p>
    <w:p w:rsidR="00A87ECF" w:rsidRPr="00A87ECF" w:rsidRDefault="00A87ECF" w:rsidP="00A87ECF">
      <w:pPr>
        <w:widowControl w:val="0"/>
        <w:tabs>
          <w:tab w:val="left" w:pos="4284"/>
        </w:tabs>
        <w:spacing w:after="0" w:line="240" w:lineRule="auto"/>
        <w:ind w:firstLine="709"/>
        <w:jc w:val="both"/>
        <w:rPr>
          <w:rFonts w:ascii="Times New Roman" w:hAnsi="Times New Roman" w:cs="Times New Roman"/>
          <w:color w:val="000000" w:themeColor="text1"/>
          <w:sz w:val="24"/>
          <w:szCs w:val="24"/>
        </w:rPr>
      </w:pPr>
      <w:r w:rsidRPr="00A87ECF">
        <w:rPr>
          <w:rFonts w:ascii="Times New Roman" w:hAnsi="Times New Roman" w:cs="Times New Roman"/>
          <w:color w:val="000000" w:themeColor="text1"/>
          <w:sz w:val="24"/>
          <w:szCs w:val="24"/>
        </w:rPr>
        <w:t>Проводится в момент заключения концессионного соглашения.</w:t>
      </w:r>
    </w:p>
    <w:p w:rsidR="00F7599E" w:rsidRPr="002740A4" w:rsidRDefault="00F7599E" w:rsidP="002740A4">
      <w:pPr>
        <w:spacing w:after="0" w:line="240" w:lineRule="auto"/>
        <w:ind w:firstLine="709"/>
        <w:jc w:val="both"/>
        <w:rPr>
          <w:rFonts w:ascii="Times New Roman" w:hAnsi="Times New Roman" w:cs="Times New Roman"/>
          <w:sz w:val="24"/>
          <w:szCs w:val="24"/>
        </w:rPr>
      </w:pPr>
    </w:p>
    <w:p w:rsidR="00F7599E" w:rsidRPr="002740A4" w:rsidRDefault="00F7599E" w:rsidP="002740A4">
      <w:pPr>
        <w:spacing w:after="0" w:line="240" w:lineRule="auto"/>
        <w:ind w:firstLine="709"/>
        <w:jc w:val="both"/>
        <w:rPr>
          <w:rFonts w:ascii="Times New Roman" w:hAnsi="Times New Roman" w:cs="Times New Roman"/>
          <w:sz w:val="24"/>
          <w:szCs w:val="24"/>
        </w:rPr>
      </w:pPr>
    </w:p>
    <w:p w:rsidR="00F7599E" w:rsidRDefault="00F7599E" w:rsidP="00F7599E">
      <w:pPr>
        <w:spacing w:after="0" w:line="240" w:lineRule="auto"/>
        <w:ind w:firstLine="709"/>
        <w:jc w:val="both"/>
        <w:rPr>
          <w:rFonts w:ascii="Times New Roman" w:hAnsi="Times New Roman" w:cs="Times New Roman"/>
          <w:sz w:val="24"/>
          <w:szCs w:val="24"/>
        </w:rPr>
      </w:pPr>
    </w:p>
    <w:p w:rsidR="00180A85" w:rsidRDefault="00180A85" w:rsidP="00F7599E">
      <w:pPr>
        <w:spacing w:after="0" w:line="240" w:lineRule="auto"/>
        <w:ind w:firstLine="709"/>
        <w:jc w:val="both"/>
        <w:rPr>
          <w:rFonts w:ascii="Times New Roman" w:hAnsi="Times New Roman" w:cs="Times New Roman"/>
          <w:sz w:val="24"/>
          <w:szCs w:val="24"/>
        </w:rPr>
      </w:pPr>
    </w:p>
    <w:p w:rsidR="00180A85" w:rsidRPr="002740A4" w:rsidRDefault="00180A85" w:rsidP="00180A85">
      <w:pPr>
        <w:pStyle w:val="a8"/>
        <w:spacing w:line="240" w:lineRule="auto"/>
        <w:ind w:firstLine="709"/>
        <w:jc w:val="center"/>
        <w:rPr>
          <w:b/>
          <w:sz w:val="24"/>
          <w:szCs w:val="24"/>
        </w:rPr>
      </w:pPr>
      <w:r w:rsidRPr="002740A4">
        <w:rPr>
          <w:b/>
          <w:sz w:val="24"/>
          <w:szCs w:val="24"/>
        </w:rPr>
        <w:t>АДМИНИСТРАЦИЯ ШАРЬИНСКОГО МУНИЦИПАЛЬНОГО РАЙОНА</w:t>
      </w:r>
    </w:p>
    <w:p w:rsidR="00180A85" w:rsidRPr="002740A4" w:rsidRDefault="00180A85" w:rsidP="00180A85">
      <w:pPr>
        <w:pStyle w:val="a8"/>
        <w:spacing w:line="240" w:lineRule="auto"/>
        <w:ind w:firstLine="709"/>
        <w:jc w:val="center"/>
        <w:rPr>
          <w:b/>
          <w:sz w:val="24"/>
          <w:szCs w:val="24"/>
        </w:rPr>
      </w:pPr>
      <w:r w:rsidRPr="002740A4">
        <w:rPr>
          <w:b/>
          <w:sz w:val="24"/>
          <w:szCs w:val="24"/>
        </w:rPr>
        <w:t>КОСТРОМСКОЙ ОБЛАСТИ</w:t>
      </w:r>
    </w:p>
    <w:p w:rsidR="00180A85" w:rsidRPr="002740A4" w:rsidRDefault="00180A85" w:rsidP="00180A85">
      <w:pPr>
        <w:pStyle w:val="a8"/>
        <w:spacing w:line="240" w:lineRule="auto"/>
        <w:ind w:firstLine="709"/>
        <w:jc w:val="center"/>
        <w:rPr>
          <w:b/>
          <w:sz w:val="24"/>
          <w:szCs w:val="24"/>
        </w:rPr>
      </w:pPr>
    </w:p>
    <w:p w:rsidR="00180A85" w:rsidRPr="002740A4" w:rsidRDefault="00180A85" w:rsidP="00180A85">
      <w:pPr>
        <w:pStyle w:val="a8"/>
        <w:spacing w:line="240" w:lineRule="auto"/>
        <w:ind w:firstLine="709"/>
        <w:jc w:val="center"/>
        <w:rPr>
          <w:b/>
          <w:sz w:val="24"/>
          <w:szCs w:val="24"/>
        </w:rPr>
      </w:pPr>
      <w:r w:rsidRPr="002740A4">
        <w:rPr>
          <w:b/>
          <w:sz w:val="24"/>
          <w:szCs w:val="24"/>
        </w:rPr>
        <w:t>ПОСТАНОВЛЕНИЕ</w:t>
      </w:r>
    </w:p>
    <w:p w:rsidR="00180A85" w:rsidRPr="002740A4" w:rsidRDefault="00180A85" w:rsidP="00180A85">
      <w:pPr>
        <w:pStyle w:val="a8"/>
        <w:spacing w:line="240" w:lineRule="auto"/>
        <w:ind w:firstLine="709"/>
        <w:jc w:val="center"/>
        <w:rPr>
          <w:b/>
          <w:sz w:val="24"/>
          <w:szCs w:val="24"/>
        </w:rPr>
      </w:pPr>
      <w:r w:rsidRPr="002740A4">
        <w:rPr>
          <w:b/>
          <w:sz w:val="24"/>
          <w:szCs w:val="24"/>
        </w:rPr>
        <w:t>«06» февраля 2024</w:t>
      </w:r>
      <w:r>
        <w:rPr>
          <w:b/>
          <w:sz w:val="24"/>
          <w:szCs w:val="24"/>
        </w:rPr>
        <w:t xml:space="preserve">г. </w:t>
      </w:r>
      <w:r w:rsidRPr="002740A4">
        <w:rPr>
          <w:b/>
          <w:sz w:val="24"/>
          <w:szCs w:val="24"/>
        </w:rPr>
        <w:t>№ 41</w:t>
      </w:r>
    </w:p>
    <w:p w:rsidR="00180A85" w:rsidRPr="002740A4" w:rsidRDefault="00180A85" w:rsidP="00180A85">
      <w:pPr>
        <w:pStyle w:val="a8"/>
        <w:spacing w:line="240" w:lineRule="auto"/>
        <w:ind w:firstLine="709"/>
        <w:jc w:val="center"/>
        <w:rPr>
          <w:b/>
          <w:sz w:val="24"/>
          <w:szCs w:val="24"/>
        </w:rPr>
      </w:pPr>
    </w:p>
    <w:p w:rsidR="00180A85" w:rsidRPr="002740A4" w:rsidRDefault="00180A85" w:rsidP="00180A85">
      <w:pPr>
        <w:pStyle w:val="a8"/>
        <w:spacing w:line="240" w:lineRule="auto"/>
        <w:ind w:firstLine="709"/>
        <w:jc w:val="center"/>
        <w:rPr>
          <w:b/>
          <w:sz w:val="24"/>
          <w:szCs w:val="24"/>
        </w:rPr>
      </w:pPr>
      <w:r>
        <w:rPr>
          <w:b/>
          <w:sz w:val="24"/>
          <w:szCs w:val="24"/>
        </w:rPr>
        <w:t xml:space="preserve">О внесении изменений в </w:t>
      </w:r>
      <w:r w:rsidRPr="002740A4">
        <w:rPr>
          <w:b/>
          <w:sz w:val="24"/>
          <w:szCs w:val="24"/>
        </w:rPr>
        <w:t xml:space="preserve">муниципальную программу «Развитие образования в </w:t>
      </w:r>
      <w:proofErr w:type="spellStart"/>
      <w:r w:rsidRPr="002740A4">
        <w:rPr>
          <w:b/>
          <w:sz w:val="24"/>
          <w:szCs w:val="24"/>
        </w:rPr>
        <w:t>Шарьинском</w:t>
      </w:r>
      <w:proofErr w:type="spellEnd"/>
      <w:r w:rsidRPr="002740A4">
        <w:rPr>
          <w:b/>
          <w:sz w:val="24"/>
          <w:szCs w:val="24"/>
        </w:rPr>
        <w:t xml:space="preserve"> муниципальном районе на 2024-2026 годы», утвержденную постановлением администрации </w:t>
      </w:r>
      <w:proofErr w:type="spellStart"/>
      <w:r w:rsidRPr="002740A4">
        <w:rPr>
          <w:b/>
          <w:sz w:val="24"/>
          <w:szCs w:val="24"/>
        </w:rPr>
        <w:t>Шарьинского</w:t>
      </w:r>
      <w:proofErr w:type="spellEnd"/>
      <w:r w:rsidRPr="002740A4">
        <w:rPr>
          <w:b/>
          <w:sz w:val="24"/>
          <w:szCs w:val="24"/>
        </w:rPr>
        <w:t xml:space="preserve"> муниципального района</w:t>
      </w:r>
    </w:p>
    <w:p w:rsidR="00180A85" w:rsidRPr="002740A4" w:rsidRDefault="00DB35AD" w:rsidP="00180A85">
      <w:pPr>
        <w:pStyle w:val="a8"/>
        <w:spacing w:line="240" w:lineRule="auto"/>
        <w:ind w:firstLine="709"/>
        <w:jc w:val="center"/>
        <w:rPr>
          <w:b/>
          <w:sz w:val="24"/>
          <w:szCs w:val="24"/>
        </w:rPr>
      </w:pPr>
      <w:r>
        <w:rPr>
          <w:b/>
          <w:sz w:val="24"/>
          <w:szCs w:val="24"/>
        </w:rPr>
        <w:t xml:space="preserve">от 6 октября 2023 года № </w:t>
      </w:r>
      <w:r w:rsidR="00180A85" w:rsidRPr="002740A4">
        <w:rPr>
          <w:b/>
          <w:sz w:val="24"/>
          <w:szCs w:val="24"/>
        </w:rPr>
        <w:t>4</w:t>
      </w:r>
      <w:r>
        <w:rPr>
          <w:b/>
          <w:sz w:val="24"/>
          <w:szCs w:val="24"/>
        </w:rPr>
        <w:t>0</w:t>
      </w:r>
      <w:r w:rsidR="00180A85" w:rsidRPr="002740A4">
        <w:rPr>
          <w:b/>
          <w:sz w:val="24"/>
          <w:szCs w:val="24"/>
        </w:rPr>
        <w:t>0</w:t>
      </w:r>
    </w:p>
    <w:p w:rsidR="00180A85" w:rsidRPr="002740A4" w:rsidRDefault="00180A85" w:rsidP="00180A85">
      <w:pPr>
        <w:pStyle w:val="a8"/>
        <w:spacing w:line="240" w:lineRule="auto"/>
        <w:ind w:firstLine="709"/>
        <w:rPr>
          <w:b/>
          <w:sz w:val="24"/>
          <w:szCs w:val="24"/>
        </w:rPr>
      </w:pPr>
    </w:p>
    <w:p w:rsidR="00180A85" w:rsidRPr="002740A4" w:rsidRDefault="00180A85" w:rsidP="00180A85">
      <w:pPr>
        <w:pStyle w:val="a8"/>
        <w:spacing w:line="240" w:lineRule="auto"/>
        <w:ind w:firstLine="709"/>
        <w:rPr>
          <w:sz w:val="24"/>
          <w:szCs w:val="24"/>
        </w:rPr>
      </w:pPr>
      <w:r w:rsidRPr="002740A4">
        <w:rPr>
          <w:color w:val="000000"/>
          <w:sz w:val="24"/>
          <w:szCs w:val="24"/>
        </w:rPr>
        <w:t xml:space="preserve">В целях актуализации муниципальной программы «Развитие образования </w:t>
      </w:r>
      <w:r w:rsidRPr="002740A4">
        <w:rPr>
          <w:sz w:val="24"/>
          <w:szCs w:val="24"/>
        </w:rPr>
        <w:t xml:space="preserve">в </w:t>
      </w:r>
      <w:proofErr w:type="spellStart"/>
      <w:r w:rsidRPr="002740A4">
        <w:rPr>
          <w:sz w:val="24"/>
          <w:szCs w:val="24"/>
        </w:rPr>
        <w:t>Шарьинском</w:t>
      </w:r>
      <w:proofErr w:type="spellEnd"/>
      <w:r w:rsidRPr="002740A4">
        <w:rPr>
          <w:sz w:val="24"/>
          <w:szCs w:val="24"/>
        </w:rPr>
        <w:t xml:space="preserve"> муниципальном районе на  2024 – 2026 годы»,  уточнения  финансового обеспечения мероприятий по отрасли «Образование», руководствуясь п. 14 ч. 1 ст. 7, ст.37, ст. 52 Устава муниципального образования  </w:t>
      </w:r>
      <w:proofErr w:type="spellStart"/>
      <w:r w:rsidRPr="002740A4">
        <w:rPr>
          <w:sz w:val="24"/>
          <w:szCs w:val="24"/>
        </w:rPr>
        <w:t>Шарьинский</w:t>
      </w:r>
      <w:proofErr w:type="spellEnd"/>
      <w:r w:rsidRPr="002740A4">
        <w:rPr>
          <w:sz w:val="24"/>
          <w:szCs w:val="24"/>
        </w:rPr>
        <w:t xml:space="preserve"> муниципальный район Костромской области,  администрация </w:t>
      </w:r>
      <w:proofErr w:type="spellStart"/>
      <w:r w:rsidRPr="002740A4">
        <w:rPr>
          <w:sz w:val="24"/>
          <w:szCs w:val="24"/>
        </w:rPr>
        <w:t>Шарьинского</w:t>
      </w:r>
      <w:proofErr w:type="spellEnd"/>
      <w:r w:rsidRPr="002740A4">
        <w:rPr>
          <w:sz w:val="24"/>
          <w:szCs w:val="24"/>
        </w:rPr>
        <w:t xml:space="preserve"> муниципального района </w:t>
      </w:r>
    </w:p>
    <w:p w:rsidR="00180A85" w:rsidRPr="002740A4" w:rsidRDefault="00180A85" w:rsidP="00180A85">
      <w:pPr>
        <w:pStyle w:val="a8"/>
        <w:spacing w:line="240" w:lineRule="auto"/>
        <w:ind w:firstLine="709"/>
        <w:rPr>
          <w:sz w:val="24"/>
          <w:szCs w:val="24"/>
        </w:rPr>
      </w:pPr>
    </w:p>
    <w:p w:rsidR="00180A85" w:rsidRPr="002740A4" w:rsidRDefault="00180A85" w:rsidP="00180A85">
      <w:pPr>
        <w:pStyle w:val="a8"/>
        <w:spacing w:line="240" w:lineRule="auto"/>
        <w:ind w:firstLine="709"/>
        <w:jc w:val="center"/>
        <w:rPr>
          <w:b/>
          <w:sz w:val="24"/>
          <w:szCs w:val="24"/>
        </w:rPr>
      </w:pPr>
      <w:r w:rsidRPr="002740A4">
        <w:rPr>
          <w:b/>
          <w:sz w:val="24"/>
          <w:szCs w:val="24"/>
        </w:rPr>
        <w:t>ПОСТАНОВЛЯЕТ:</w:t>
      </w:r>
    </w:p>
    <w:p w:rsidR="00180A85" w:rsidRPr="002740A4" w:rsidRDefault="00180A85" w:rsidP="00180A85">
      <w:pPr>
        <w:pStyle w:val="a8"/>
        <w:spacing w:line="240" w:lineRule="auto"/>
        <w:ind w:firstLine="709"/>
        <w:rPr>
          <w:sz w:val="24"/>
          <w:szCs w:val="24"/>
        </w:rPr>
      </w:pPr>
    </w:p>
    <w:p w:rsidR="00180A85" w:rsidRPr="002740A4" w:rsidRDefault="00180A85" w:rsidP="00180A85">
      <w:pPr>
        <w:pStyle w:val="a8"/>
        <w:spacing w:line="240" w:lineRule="auto"/>
        <w:ind w:firstLine="709"/>
        <w:rPr>
          <w:sz w:val="24"/>
          <w:szCs w:val="24"/>
        </w:rPr>
      </w:pPr>
      <w:r w:rsidRPr="002740A4">
        <w:rPr>
          <w:sz w:val="24"/>
          <w:szCs w:val="24"/>
        </w:rPr>
        <w:t xml:space="preserve">1. Внести в муниципальную программу «Развитие образования в </w:t>
      </w:r>
      <w:proofErr w:type="spellStart"/>
      <w:r w:rsidRPr="002740A4">
        <w:rPr>
          <w:sz w:val="24"/>
          <w:szCs w:val="24"/>
        </w:rPr>
        <w:t>Шарьинском</w:t>
      </w:r>
      <w:proofErr w:type="spellEnd"/>
      <w:r w:rsidRPr="002740A4">
        <w:rPr>
          <w:sz w:val="24"/>
          <w:szCs w:val="24"/>
        </w:rPr>
        <w:t xml:space="preserve"> муниципальном районе на 2024-2026 годы», утвержденную постановлением администрации </w:t>
      </w:r>
      <w:proofErr w:type="spellStart"/>
      <w:r w:rsidRPr="002740A4">
        <w:rPr>
          <w:sz w:val="24"/>
          <w:szCs w:val="24"/>
        </w:rPr>
        <w:t>Шарьинского</w:t>
      </w:r>
      <w:proofErr w:type="spellEnd"/>
      <w:r w:rsidRPr="002740A4">
        <w:rPr>
          <w:sz w:val="24"/>
          <w:szCs w:val="24"/>
        </w:rPr>
        <w:t xml:space="preserve"> муниципального района от 06</w:t>
      </w:r>
      <w:r w:rsidR="00DB35AD">
        <w:rPr>
          <w:sz w:val="24"/>
          <w:szCs w:val="24"/>
        </w:rPr>
        <w:t xml:space="preserve"> октября 2023 года № </w:t>
      </w:r>
      <w:r w:rsidRPr="002740A4">
        <w:rPr>
          <w:sz w:val="24"/>
          <w:szCs w:val="24"/>
        </w:rPr>
        <w:t>4</w:t>
      </w:r>
      <w:r w:rsidR="00DB35AD">
        <w:rPr>
          <w:sz w:val="24"/>
          <w:szCs w:val="24"/>
        </w:rPr>
        <w:t>0</w:t>
      </w:r>
      <w:r w:rsidRPr="002740A4">
        <w:rPr>
          <w:sz w:val="24"/>
          <w:szCs w:val="24"/>
        </w:rPr>
        <w:t>0 следующие изменения:</w:t>
      </w:r>
    </w:p>
    <w:p w:rsidR="00180A85" w:rsidRPr="002740A4" w:rsidRDefault="00180A85" w:rsidP="00180A85">
      <w:pPr>
        <w:pStyle w:val="a8"/>
        <w:spacing w:line="240" w:lineRule="auto"/>
        <w:ind w:firstLine="709"/>
        <w:rPr>
          <w:b/>
          <w:sz w:val="24"/>
          <w:szCs w:val="24"/>
        </w:rPr>
      </w:pPr>
      <w:r w:rsidRPr="002740A4">
        <w:rPr>
          <w:sz w:val="24"/>
          <w:szCs w:val="24"/>
        </w:rPr>
        <w:t>1.1</w:t>
      </w:r>
      <w:r w:rsidRPr="002740A4">
        <w:rPr>
          <w:color w:val="FF0000"/>
          <w:sz w:val="24"/>
          <w:szCs w:val="24"/>
        </w:rPr>
        <w:t xml:space="preserve"> </w:t>
      </w:r>
      <w:r w:rsidRPr="002740A4">
        <w:rPr>
          <w:sz w:val="24"/>
          <w:szCs w:val="24"/>
        </w:rPr>
        <w:t>пункт 7</w:t>
      </w:r>
      <w:r w:rsidRPr="002740A4">
        <w:rPr>
          <w:color w:val="FF0000"/>
          <w:sz w:val="24"/>
          <w:szCs w:val="24"/>
        </w:rPr>
        <w:t xml:space="preserve"> </w:t>
      </w:r>
      <w:r w:rsidRPr="002740A4">
        <w:rPr>
          <w:sz w:val="24"/>
          <w:szCs w:val="24"/>
        </w:rPr>
        <w:t>Паспорта программы изложить в новой редакции:</w:t>
      </w:r>
      <w:r w:rsidRPr="002740A4">
        <w:rPr>
          <w:b/>
          <w:sz w:val="24"/>
          <w:szCs w:val="24"/>
        </w:rPr>
        <w:t xml:space="preserve"> </w:t>
      </w:r>
    </w:p>
    <w:p w:rsidR="00180A85" w:rsidRPr="002740A4" w:rsidRDefault="00180A85" w:rsidP="00180A85">
      <w:pPr>
        <w:pStyle w:val="a8"/>
        <w:spacing w:line="240" w:lineRule="auto"/>
        <w:ind w:firstLine="709"/>
        <w:rPr>
          <w:b/>
          <w:sz w:val="24"/>
          <w:szCs w:val="24"/>
        </w:rPr>
      </w:pPr>
      <w:r w:rsidRPr="002740A4">
        <w:rPr>
          <w:sz w:val="24"/>
          <w:szCs w:val="24"/>
        </w:rPr>
        <w:t xml:space="preserve"> «</w:t>
      </w:r>
    </w:p>
    <w:tbl>
      <w:tblPr>
        <w:tblW w:w="10632" w:type="dxa"/>
        <w:tblInd w:w="5" w:type="dxa"/>
        <w:tblLayout w:type="fixed"/>
        <w:tblCellMar>
          <w:left w:w="0" w:type="dxa"/>
          <w:right w:w="0" w:type="dxa"/>
        </w:tblCellMar>
        <w:tblLook w:val="0000"/>
      </w:tblPr>
      <w:tblGrid>
        <w:gridCol w:w="567"/>
        <w:gridCol w:w="2388"/>
        <w:gridCol w:w="7677"/>
      </w:tblGrid>
      <w:tr w:rsidR="00180A85" w:rsidRPr="002740A4" w:rsidTr="0041180E">
        <w:tc>
          <w:tcPr>
            <w:tcW w:w="567"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7</w:t>
            </w:r>
          </w:p>
        </w:tc>
        <w:tc>
          <w:tcPr>
            <w:tcW w:w="238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Общий объём финансирования программы</w:t>
            </w:r>
          </w:p>
          <w:p w:rsidR="00180A85" w:rsidRPr="002740A4" w:rsidRDefault="00180A85" w:rsidP="0041180E">
            <w:pPr>
              <w:pStyle w:val="a8"/>
              <w:spacing w:line="240" w:lineRule="auto"/>
              <w:ind w:firstLine="0"/>
              <w:rPr>
                <w:sz w:val="24"/>
                <w:szCs w:val="24"/>
              </w:rPr>
            </w:pPr>
          </w:p>
        </w:tc>
        <w:tc>
          <w:tcPr>
            <w:tcW w:w="7677" w:type="dxa"/>
            <w:tcBorders>
              <w:top w:val="single" w:sz="4" w:space="0" w:color="000000"/>
              <w:left w:val="single" w:sz="4" w:space="0" w:color="000000"/>
              <w:bottom w:val="single" w:sz="4" w:space="0" w:color="000000"/>
              <w:right w:val="single" w:sz="4" w:space="0" w:color="000000"/>
            </w:tcBorders>
            <w:shd w:val="clear" w:color="auto" w:fill="auto"/>
            <w:noWrap/>
          </w:tcPr>
          <w:tbl>
            <w:tblPr>
              <w:tblW w:w="7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8"/>
              <w:gridCol w:w="1275"/>
              <w:gridCol w:w="1275"/>
              <w:gridCol w:w="1277"/>
              <w:gridCol w:w="1276"/>
              <w:gridCol w:w="1701"/>
              <w:gridCol w:w="142"/>
            </w:tblGrid>
            <w:tr w:rsidR="00180A85" w:rsidRPr="002740A4" w:rsidTr="0041180E">
              <w:trPr>
                <w:gridAfter w:val="1"/>
                <w:wAfter w:w="142" w:type="dxa"/>
              </w:trPr>
              <w:tc>
                <w:tcPr>
                  <w:tcW w:w="868" w:type="dxa"/>
                  <w:noWrap/>
                </w:tcPr>
                <w:p w:rsidR="00180A85" w:rsidRPr="002740A4" w:rsidRDefault="00180A85" w:rsidP="0041180E">
                  <w:pPr>
                    <w:pStyle w:val="a8"/>
                    <w:spacing w:line="240" w:lineRule="auto"/>
                    <w:ind w:firstLine="0"/>
                    <w:rPr>
                      <w:sz w:val="24"/>
                      <w:szCs w:val="24"/>
                    </w:rPr>
                  </w:pPr>
                </w:p>
              </w:tc>
              <w:tc>
                <w:tcPr>
                  <w:tcW w:w="1275" w:type="dxa"/>
                  <w:noWrap/>
                </w:tcPr>
                <w:p w:rsidR="00180A85" w:rsidRPr="002740A4" w:rsidRDefault="00180A85" w:rsidP="0041180E">
                  <w:pPr>
                    <w:pStyle w:val="a8"/>
                    <w:spacing w:line="240" w:lineRule="auto"/>
                    <w:ind w:firstLine="0"/>
                    <w:rPr>
                      <w:sz w:val="24"/>
                      <w:szCs w:val="24"/>
                    </w:rPr>
                  </w:pPr>
                  <w:r w:rsidRPr="002740A4">
                    <w:rPr>
                      <w:sz w:val="24"/>
                      <w:szCs w:val="24"/>
                    </w:rPr>
                    <w:t>итого</w:t>
                  </w:r>
                </w:p>
              </w:tc>
              <w:tc>
                <w:tcPr>
                  <w:tcW w:w="1275" w:type="dxa"/>
                  <w:noWrap/>
                </w:tcPr>
                <w:p w:rsidR="00180A85" w:rsidRPr="002740A4" w:rsidRDefault="00180A85" w:rsidP="0041180E">
                  <w:pPr>
                    <w:pStyle w:val="a8"/>
                    <w:spacing w:line="240" w:lineRule="auto"/>
                    <w:ind w:firstLine="0"/>
                    <w:rPr>
                      <w:sz w:val="24"/>
                      <w:szCs w:val="24"/>
                    </w:rPr>
                  </w:pPr>
                  <w:r w:rsidRPr="002740A4">
                    <w:rPr>
                      <w:sz w:val="24"/>
                      <w:szCs w:val="24"/>
                    </w:rPr>
                    <w:t>ФБ.</w:t>
                  </w:r>
                </w:p>
              </w:tc>
              <w:tc>
                <w:tcPr>
                  <w:tcW w:w="1277" w:type="dxa"/>
                  <w:noWrap/>
                </w:tcPr>
                <w:p w:rsidR="00180A85" w:rsidRPr="002740A4" w:rsidRDefault="00180A85" w:rsidP="0041180E">
                  <w:pPr>
                    <w:pStyle w:val="a8"/>
                    <w:spacing w:line="240" w:lineRule="auto"/>
                    <w:ind w:firstLine="0"/>
                    <w:rPr>
                      <w:sz w:val="24"/>
                      <w:szCs w:val="24"/>
                    </w:rPr>
                  </w:pPr>
                  <w:r w:rsidRPr="002740A4">
                    <w:rPr>
                      <w:sz w:val="24"/>
                      <w:szCs w:val="24"/>
                    </w:rPr>
                    <w:t>РБ</w:t>
                  </w:r>
                </w:p>
              </w:tc>
              <w:tc>
                <w:tcPr>
                  <w:tcW w:w="1276" w:type="dxa"/>
                  <w:noWrap/>
                </w:tcPr>
                <w:p w:rsidR="00180A85" w:rsidRPr="002740A4" w:rsidRDefault="00180A85" w:rsidP="0041180E">
                  <w:pPr>
                    <w:pStyle w:val="a8"/>
                    <w:spacing w:line="240" w:lineRule="auto"/>
                    <w:ind w:firstLine="0"/>
                    <w:rPr>
                      <w:sz w:val="24"/>
                      <w:szCs w:val="24"/>
                    </w:rPr>
                  </w:pPr>
                  <w:r w:rsidRPr="002740A4">
                    <w:rPr>
                      <w:sz w:val="24"/>
                      <w:szCs w:val="24"/>
                    </w:rPr>
                    <w:t xml:space="preserve"> МБ</w:t>
                  </w:r>
                </w:p>
              </w:tc>
              <w:tc>
                <w:tcPr>
                  <w:tcW w:w="1701" w:type="dxa"/>
                  <w:noWrap/>
                </w:tcPr>
                <w:p w:rsidR="00180A85" w:rsidRPr="002740A4" w:rsidRDefault="00180A85" w:rsidP="0041180E">
                  <w:pPr>
                    <w:pStyle w:val="a8"/>
                    <w:spacing w:line="240" w:lineRule="auto"/>
                    <w:ind w:firstLine="0"/>
                    <w:rPr>
                      <w:sz w:val="24"/>
                      <w:szCs w:val="24"/>
                    </w:rPr>
                  </w:pPr>
                  <w:r w:rsidRPr="002740A4">
                    <w:rPr>
                      <w:sz w:val="24"/>
                      <w:szCs w:val="24"/>
                    </w:rPr>
                    <w:t>Внебюджетные средства (родительская плата)</w:t>
                  </w:r>
                </w:p>
              </w:tc>
            </w:tr>
            <w:tr w:rsidR="00180A85" w:rsidRPr="002740A4" w:rsidTr="0041180E">
              <w:tc>
                <w:tcPr>
                  <w:tcW w:w="868" w:type="dxa"/>
                  <w:noWrap/>
                </w:tcPr>
                <w:p w:rsidR="00180A85" w:rsidRPr="002740A4" w:rsidRDefault="00180A85" w:rsidP="0041180E">
                  <w:pPr>
                    <w:pStyle w:val="a8"/>
                    <w:spacing w:line="240" w:lineRule="auto"/>
                    <w:ind w:firstLine="0"/>
                    <w:rPr>
                      <w:sz w:val="24"/>
                      <w:szCs w:val="24"/>
                    </w:rPr>
                  </w:pPr>
                  <w:r w:rsidRPr="002740A4">
                    <w:rPr>
                      <w:sz w:val="24"/>
                      <w:szCs w:val="24"/>
                    </w:rPr>
                    <w:t>2024 год</w:t>
                  </w:r>
                </w:p>
              </w:tc>
              <w:tc>
                <w:tcPr>
                  <w:tcW w:w="1275" w:type="dxa"/>
                  <w:noWrap/>
                </w:tcPr>
                <w:p w:rsidR="00180A85" w:rsidRPr="002740A4" w:rsidRDefault="00180A85" w:rsidP="0041180E">
                  <w:pPr>
                    <w:pStyle w:val="a8"/>
                    <w:spacing w:line="240" w:lineRule="auto"/>
                    <w:ind w:firstLine="0"/>
                    <w:rPr>
                      <w:sz w:val="24"/>
                      <w:szCs w:val="24"/>
                    </w:rPr>
                  </w:pPr>
                  <w:r w:rsidRPr="002740A4">
                    <w:rPr>
                      <w:sz w:val="24"/>
                      <w:szCs w:val="24"/>
                    </w:rPr>
                    <w:t>164842,44</w:t>
                  </w:r>
                </w:p>
              </w:tc>
              <w:tc>
                <w:tcPr>
                  <w:tcW w:w="1275" w:type="dxa"/>
                  <w:noWrap/>
                </w:tcPr>
                <w:p w:rsidR="00180A85" w:rsidRPr="002740A4" w:rsidRDefault="00180A85" w:rsidP="0041180E">
                  <w:pPr>
                    <w:pStyle w:val="a8"/>
                    <w:spacing w:line="240" w:lineRule="auto"/>
                    <w:ind w:firstLine="0"/>
                    <w:rPr>
                      <w:sz w:val="24"/>
                      <w:szCs w:val="24"/>
                    </w:rPr>
                  </w:pPr>
                  <w:r w:rsidRPr="002740A4">
                    <w:rPr>
                      <w:sz w:val="24"/>
                      <w:szCs w:val="24"/>
                    </w:rPr>
                    <w:t>10654,69</w:t>
                  </w:r>
                </w:p>
              </w:tc>
              <w:tc>
                <w:tcPr>
                  <w:tcW w:w="1277" w:type="dxa"/>
                  <w:noWrap/>
                </w:tcPr>
                <w:p w:rsidR="00180A85" w:rsidRPr="002740A4" w:rsidRDefault="00180A85" w:rsidP="0041180E">
                  <w:pPr>
                    <w:pStyle w:val="a8"/>
                    <w:spacing w:line="240" w:lineRule="auto"/>
                    <w:ind w:firstLine="0"/>
                    <w:rPr>
                      <w:sz w:val="24"/>
                      <w:szCs w:val="24"/>
                    </w:rPr>
                  </w:pPr>
                  <w:r w:rsidRPr="002740A4">
                    <w:rPr>
                      <w:sz w:val="24"/>
                      <w:szCs w:val="24"/>
                    </w:rPr>
                    <w:t>100649,86</w:t>
                  </w:r>
                </w:p>
              </w:tc>
              <w:tc>
                <w:tcPr>
                  <w:tcW w:w="1276" w:type="dxa"/>
                  <w:noWrap/>
                </w:tcPr>
                <w:p w:rsidR="00180A85" w:rsidRPr="002740A4" w:rsidRDefault="00180A85" w:rsidP="0041180E">
                  <w:pPr>
                    <w:pStyle w:val="a8"/>
                    <w:spacing w:line="240" w:lineRule="auto"/>
                    <w:ind w:firstLine="0"/>
                    <w:rPr>
                      <w:sz w:val="24"/>
                      <w:szCs w:val="24"/>
                    </w:rPr>
                  </w:pPr>
                  <w:r w:rsidRPr="002740A4">
                    <w:rPr>
                      <w:sz w:val="24"/>
                      <w:szCs w:val="24"/>
                    </w:rPr>
                    <w:t>49537,89</w:t>
                  </w:r>
                </w:p>
              </w:tc>
              <w:tc>
                <w:tcPr>
                  <w:tcW w:w="1843" w:type="dxa"/>
                  <w:gridSpan w:val="2"/>
                  <w:noWrap/>
                </w:tcPr>
                <w:p w:rsidR="00180A85" w:rsidRPr="002740A4" w:rsidRDefault="00180A85" w:rsidP="0041180E">
                  <w:pPr>
                    <w:pStyle w:val="a8"/>
                    <w:spacing w:line="240" w:lineRule="auto"/>
                    <w:ind w:firstLine="0"/>
                    <w:rPr>
                      <w:sz w:val="24"/>
                      <w:szCs w:val="24"/>
                    </w:rPr>
                  </w:pPr>
                  <w:r w:rsidRPr="002740A4">
                    <w:rPr>
                      <w:sz w:val="24"/>
                      <w:szCs w:val="24"/>
                    </w:rPr>
                    <w:t>4000,0</w:t>
                  </w:r>
                </w:p>
              </w:tc>
            </w:tr>
            <w:tr w:rsidR="00180A85" w:rsidRPr="002740A4" w:rsidTr="0041180E">
              <w:tc>
                <w:tcPr>
                  <w:tcW w:w="868" w:type="dxa"/>
                  <w:noWrap/>
                </w:tcPr>
                <w:p w:rsidR="00180A85" w:rsidRPr="002740A4" w:rsidRDefault="00180A85" w:rsidP="0041180E">
                  <w:pPr>
                    <w:pStyle w:val="a8"/>
                    <w:spacing w:line="240" w:lineRule="auto"/>
                    <w:ind w:firstLine="0"/>
                    <w:rPr>
                      <w:sz w:val="24"/>
                      <w:szCs w:val="24"/>
                    </w:rPr>
                  </w:pPr>
                  <w:r w:rsidRPr="002740A4">
                    <w:rPr>
                      <w:sz w:val="24"/>
                      <w:szCs w:val="24"/>
                    </w:rPr>
                    <w:t>2025 год</w:t>
                  </w:r>
                </w:p>
              </w:tc>
              <w:tc>
                <w:tcPr>
                  <w:tcW w:w="1275" w:type="dxa"/>
                  <w:noWrap/>
                </w:tcPr>
                <w:p w:rsidR="00180A85" w:rsidRPr="002740A4" w:rsidRDefault="00180A85" w:rsidP="0041180E">
                  <w:pPr>
                    <w:pStyle w:val="a8"/>
                    <w:spacing w:line="240" w:lineRule="auto"/>
                    <w:ind w:firstLine="0"/>
                    <w:rPr>
                      <w:sz w:val="24"/>
                      <w:szCs w:val="24"/>
                    </w:rPr>
                  </w:pPr>
                  <w:r w:rsidRPr="002740A4">
                    <w:rPr>
                      <w:sz w:val="24"/>
                      <w:szCs w:val="24"/>
                    </w:rPr>
                    <w:t>166970,73</w:t>
                  </w:r>
                </w:p>
              </w:tc>
              <w:tc>
                <w:tcPr>
                  <w:tcW w:w="1275" w:type="dxa"/>
                  <w:noWrap/>
                </w:tcPr>
                <w:p w:rsidR="00180A85" w:rsidRPr="002740A4" w:rsidRDefault="00180A85" w:rsidP="0041180E">
                  <w:pPr>
                    <w:pStyle w:val="a8"/>
                    <w:spacing w:line="240" w:lineRule="auto"/>
                    <w:ind w:firstLine="0"/>
                    <w:rPr>
                      <w:sz w:val="24"/>
                      <w:szCs w:val="24"/>
                    </w:rPr>
                  </w:pPr>
                  <w:r w:rsidRPr="002740A4">
                    <w:rPr>
                      <w:sz w:val="24"/>
                      <w:szCs w:val="24"/>
                    </w:rPr>
                    <w:t>10511,49</w:t>
                  </w:r>
                </w:p>
              </w:tc>
              <w:tc>
                <w:tcPr>
                  <w:tcW w:w="1277" w:type="dxa"/>
                  <w:noWrap/>
                </w:tcPr>
                <w:p w:rsidR="00180A85" w:rsidRPr="002740A4" w:rsidRDefault="00180A85" w:rsidP="0041180E">
                  <w:pPr>
                    <w:pStyle w:val="a8"/>
                    <w:spacing w:line="240" w:lineRule="auto"/>
                    <w:ind w:firstLine="0"/>
                    <w:rPr>
                      <w:sz w:val="24"/>
                      <w:szCs w:val="24"/>
                    </w:rPr>
                  </w:pPr>
                  <w:r w:rsidRPr="002740A4">
                    <w:rPr>
                      <w:sz w:val="24"/>
                      <w:szCs w:val="24"/>
                    </w:rPr>
                    <w:t>104054,38</w:t>
                  </w:r>
                </w:p>
              </w:tc>
              <w:tc>
                <w:tcPr>
                  <w:tcW w:w="1276" w:type="dxa"/>
                  <w:noWrap/>
                </w:tcPr>
                <w:p w:rsidR="00180A85" w:rsidRPr="002740A4" w:rsidRDefault="00180A85" w:rsidP="0041180E">
                  <w:pPr>
                    <w:pStyle w:val="a8"/>
                    <w:spacing w:line="240" w:lineRule="auto"/>
                    <w:ind w:firstLine="0"/>
                    <w:rPr>
                      <w:sz w:val="24"/>
                      <w:szCs w:val="24"/>
                    </w:rPr>
                  </w:pPr>
                  <w:r w:rsidRPr="002740A4">
                    <w:rPr>
                      <w:sz w:val="24"/>
                      <w:szCs w:val="24"/>
                    </w:rPr>
                    <w:t>48404,86</w:t>
                  </w:r>
                </w:p>
              </w:tc>
              <w:tc>
                <w:tcPr>
                  <w:tcW w:w="1843" w:type="dxa"/>
                  <w:gridSpan w:val="2"/>
                  <w:noWrap/>
                </w:tcPr>
                <w:p w:rsidR="00180A85" w:rsidRPr="002740A4" w:rsidRDefault="00180A85" w:rsidP="0041180E">
                  <w:pPr>
                    <w:pStyle w:val="a8"/>
                    <w:spacing w:line="240" w:lineRule="auto"/>
                    <w:ind w:firstLine="0"/>
                    <w:rPr>
                      <w:sz w:val="24"/>
                      <w:szCs w:val="24"/>
                    </w:rPr>
                  </w:pPr>
                  <w:r w:rsidRPr="002740A4">
                    <w:rPr>
                      <w:sz w:val="24"/>
                      <w:szCs w:val="24"/>
                    </w:rPr>
                    <w:t>4000,0</w:t>
                  </w:r>
                </w:p>
              </w:tc>
            </w:tr>
            <w:tr w:rsidR="00180A85" w:rsidRPr="002740A4" w:rsidTr="0041180E">
              <w:tc>
                <w:tcPr>
                  <w:tcW w:w="868" w:type="dxa"/>
                  <w:noWrap/>
                </w:tcPr>
                <w:p w:rsidR="00180A85" w:rsidRPr="002740A4" w:rsidRDefault="00180A85" w:rsidP="0041180E">
                  <w:pPr>
                    <w:pStyle w:val="a8"/>
                    <w:spacing w:line="240" w:lineRule="auto"/>
                    <w:ind w:firstLine="0"/>
                    <w:rPr>
                      <w:sz w:val="24"/>
                      <w:szCs w:val="24"/>
                    </w:rPr>
                  </w:pPr>
                  <w:r w:rsidRPr="002740A4">
                    <w:rPr>
                      <w:sz w:val="24"/>
                      <w:szCs w:val="24"/>
                    </w:rPr>
                    <w:t>2026 год</w:t>
                  </w:r>
                </w:p>
              </w:tc>
              <w:tc>
                <w:tcPr>
                  <w:tcW w:w="1275" w:type="dxa"/>
                  <w:noWrap/>
                </w:tcPr>
                <w:p w:rsidR="00180A85" w:rsidRPr="002740A4" w:rsidRDefault="00180A85" w:rsidP="0041180E">
                  <w:pPr>
                    <w:pStyle w:val="a8"/>
                    <w:spacing w:line="240" w:lineRule="auto"/>
                    <w:ind w:firstLine="0"/>
                    <w:rPr>
                      <w:sz w:val="24"/>
                      <w:szCs w:val="24"/>
                    </w:rPr>
                  </w:pPr>
                  <w:r w:rsidRPr="002740A4">
                    <w:rPr>
                      <w:sz w:val="24"/>
                      <w:szCs w:val="24"/>
                    </w:rPr>
                    <w:t>168775,53</w:t>
                  </w:r>
                </w:p>
              </w:tc>
              <w:tc>
                <w:tcPr>
                  <w:tcW w:w="1275" w:type="dxa"/>
                  <w:noWrap/>
                </w:tcPr>
                <w:p w:rsidR="00180A85" w:rsidRPr="002740A4" w:rsidRDefault="00180A85" w:rsidP="0041180E">
                  <w:pPr>
                    <w:pStyle w:val="a8"/>
                    <w:spacing w:line="240" w:lineRule="auto"/>
                    <w:ind w:firstLine="0"/>
                    <w:rPr>
                      <w:sz w:val="24"/>
                      <w:szCs w:val="24"/>
                    </w:rPr>
                  </w:pPr>
                  <w:r w:rsidRPr="002740A4">
                    <w:rPr>
                      <w:sz w:val="24"/>
                      <w:szCs w:val="24"/>
                    </w:rPr>
                    <w:t>10708,71</w:t>
                  </w:r>
                </w:p>
              </w:tc>
              <w:tc>
                <w:tcPr>
                  <w:tcW w:w="1277" w:type="dxa"/>
                  <w:noWrap/>
                </w:tcPr>
                <w:p w:rsidR="00180A85" w:rsidRPr="002740A4" w:rsidRDefault="00180A85" w:rsidP="0041180E">
                  <w:pPr>
                    <w:pStyle w:val="a8"/>
                    <w:spacing w:line="240" w:lineRule="auto"/>
                    <w:ind w:firstLine="0"/>
                    <w:rPr>
                      <w:sz w:val="24"/>
                      <w:szCs w:val="24"/>
                    </w:rPr>
                  </w:pPr>
                  <w:r w:rsidRPr="002740A4">
                    <w:rPr>
                      <w:sz w:val="24"/>
                      <w:szCs w:val="24"/>
                    </w:rPr>
                    <w:t>103935,41</w:t>
                  </w:r>
                </w:p>
              </w:tc>
              <w:tc>
                <w:tcPr>
                  <w:tcW w:w="1276" w:type="dxa"/>
                  <w:noWrap/>
                </w:tcPr>
                <w:p w:rsidR="00180A85" w:rsidRPr="002740A4" w:rsidRDefault="00180A85" w:rsidP="0041180E">
                  <w:pPr>
                    <w:pStyle w:val="a8"/>
                    <w:spacing w:line="240" w:lineRule="auto"/>
                    <w:ind w:firstLine="0"/>
                    <w:rPr>
                      <w:sz w:val="24"/>
                      <w:szCs w:val="24"/>
                    </w:rPr>
                  </w:pPr>
                  <w:r w:rsidRPr="002740A4">
                    <w:rPr>
                      <w:sz w:val="24"/>
                      <w:szCs w:val="24"/>
                    </w:rPr>
                    <w:t>50131,41</w:t>
                  </w:r>
                </w:p>
              </w:tc>
              <w:tc>
                <w:tcPr>
                  <w:tcW w:w="1843" w:type="dxa"/>
                  <w:gridSpan w:val="2"/>
                  <w:noWrap/>
                </w:tcPr>
                <w:p w:rsidR="00180A85" w:rsidRPr="002740A4" w:rsidRDefault="00180A85" w:rsidP="0041180E">
                  <w:pPr>
                    <w:pStyle w:val="a8"/>
                    <w:spacing w:line="240" w:lineRule="auto"/>
                    <w:ind w:firstLine="0"/>
                    <w:rPr>
                      <w:sz w:val="24"/>
                      <w:szCs w:val="24"/>
                    </w:rPr>
                  </w:pPr>
                  <w:r w:rsidRPr="002740A4">
                    <w:rPr>
                      <w:sz w:val="24"/>
                      <w:szCs w:val="24"/>
                    </w:rPr>
                    <w:t>4000,0</w:t>
                  </w:r>
                </w:p>
              </w:tc>
            </w:tr>
            <w:tr w:rsidR="00180A85" w:rsidRPr="002740A4" w:rsidTr="0041180E">
              <w:tc>
                <w:tcPr>
                  <w:tcW w:w="868" w:type="dxa"/>
                  <w:noWrap/>
                </w:tcPr>
                <w:p w:rsidR="00180A85" w:rsidRPr="002740A4" w:rsidRDefault="00180A85" w:rsidP="0041180E">
                  <w:pPr>
                    <w:pStyle w:val="a8"/>
                    <w:spacing w:line="240" w:lineRule="auto"/>
                    <w:ind w:firstLine="0"/>
                    <w:rPr>
                      <w:sz w:val="24"/>
                      <w:szCs w:val="24"/>
                    </w:rPr>
                  </w:pPr>
                  <w:r w:rsidRPr="002740A4">
                    <w:rPr>
                      <w:sz w:val="24"/>
                      <w:szCs w:val="24"/>
                    </w:rPr>
                    <w:t>Итого</w:t>
                  </w:r>
                </w:p>
              </w:tc>
              <w:tc>
                <w:tcPr>
                  <w:tcW w:w="1275" w:type="dxa"/>
                  <w:noWrap/>
                </w:tcPr>
                <w:p w:rsidR="00180A85" w:rsidRPr="002740A4" w:rsidRDefault="00180A85" w:rsidP="0041180E">
                  <w:pPr>
                    <w:pStyle w:val="a8"/>
                    <w:spacing w:line="240" w:lineRule="auto"/>
                    <w:ind w:firstLine="0"/>
                    <w:rPr>
                      <w:sz w:val="24"/>
                      <w:szCs w:val="24"/>
                    </w:rPr>
                  </w:pPr>
                  <w:r w:rsidRPr="002740A4">
                    <w:rPr>
                      <w:sz w:val="24"/>
                      <w:szCs w:val="24"/>
                    </w:rPr>
                    <w:t>500588,7</w:t>
                  </w:r>
                </w:p>
              </w:tc>
              <w:tc>
                <w:tcPr>
                  <w:tcW w:w="1275" w:type="dxa"/>
                  <w:noWrap/>
                </w:tcPr>
                <w:p w:rsidR="00180A85" w:rsidRPr="002740A4" w:rsidRDefault="00180A85" w:rsidP="0041180E">
                  <w:pPr>
                    <w:pStyle w:val="a8"/>
                    <w:spacing w:line="240" w:lineRule="auto"/>
                    <w:ind w:firstLine="0"/>
                    <w:rPr>
                      <w:sz w:val="24"/>
                      <w:szCs w:val="24"/>
                    </w:rPr>
                  </w:pPr>
                  <w:r w:rsidRPr="002740A4">
                    <w:rPr>
                      <w:sz w:val="24"/>
                      <w:szCs w:val="24"/>
                    </w:rPr>
                    <w:t>31874,89</w:t>
                  </w:r>
                </w:p>
              </w:tc>
              <w:tc>
                <w:tcPr>
                  <w:tcW w:w="1277" w:type="dxa"/>
                  <w:noWrap/>
                </w:tcPr>
                <w:p w:rsidR="00180A85" w:rsidRPr="002740A4" w:rsidRDefault="00180A85" w:rsidP="0041180E">
                  <w:pPr>
                    <w:pStyle w:val="a8"/>
                    <w:spacing w:line="240" w:lineRule="auto"/>
                    <w:ind w:firstLine="0"/>
                    <w:rPr>
                      <w:sz w:val="24"/>
                      <w:szCs w:val="24"/>
                    </w:rPr>
                  </w:pPr>
                  <w:r w:rsidRPr="002740A4">
                    <w:rPr>
                      <w:sz w:val="24"/>
                      <w:szCs w:val="24"/>
                    </w:rPr>
                    <w:t>308639,65</w:t>
                  </w:r>
                </w:p>
              </w:tc>
              <w:tc>
                <w:tcPr>
                  <w:tcW w:w="1276" w:type="dxa"/>
                  <w:noWrap/>
                </w:tcPr>
                <w:p w:rsidR="00180A85" w:rsidRPr="002740A4" w:rsidRDefault="00180A85" w:rsidP="0041180E">
                  <w:pPr>
                    <w:pStyle w:val="a8"/>
                    <w:spacing w:line="240" w:lineRule="auto"/>
                    <w:ind w:firstLine="0"/>
                    <w:rPr>
                      <w:sz w:val="24"/>
                      <w:szCs w:val="24"/>
                    </w:rPr>
                  </w:pPr>
                  <w:r w:rsidRPr="002740A4">
                    <w:rPr>
                      <w:sz w:val="24"/>
                      <w:szCs w:val="24"/>
                    </w:rPr>
                    <w:t>148074,16</w:t>
                  </w:r>
                </w:p>
              </w:tc>
              <w:tc>
                <w:tcPr>
                  <w:tcW w:w="1843" w:type="dxa"/>
                  <w:gridSpan w:val="2"/>
                  <w:noWrap/>
                </w:tcPr>
                <w:p w:rsidR="00180A85" w:rsidRPr="002740A4" w:rsidRDefault="00180A85" w:rsidP="0041180E">
                  <w:pPr>
                    <w:pStyle w:val="a8"/>
                    <w:spacing w:line="240" w:lineRule="auto"/>
                    <w:ind w:firstLine="0"/>
                    <w:rPr>
                      <w:sz w:val="24"/>
                      <w:szCs w:val="24"/>
                    </w:rPr>
                  </w:pPr>
                  <w:r w:rsidRPr="002740A4">
                    <w:rPr>
                      <w:sz w:val="24"/>
                      <w:szCs w:val="24"/>
                    </w:rPr>
                    <w:t>12000,0</w:t>
                  </w:r>
                </w:p>
                <w:p w:rsidR="00180A85" w:rsidRPr="002740A4" w:rsidRDefault="00180A85" w:rsidP="0041180E">
                  <w:pPr>
                    <w:pStyle w:val="a8"/>
                    <w:spacing w:line="240" w:lineRule="auto"/>
                    <w:ind w:firstLine="0"/>
                    <w:rPr>
                      <w:sz w:val="24"/>
                      <w:szCs w:val="24"/>
                    </w:rPr>
                  </w:pPr>
                </w:p>
              </w:tc>
            </w:tr>
          </w:tbl>
          <w:p w:rsidR="00180A85" w:rsidRPr="002740A4" w:rsidRDefault="00180A85" w:rsidP="0041180E">
            <w:pPr>
              <w:pStyle w:val="a8"/>
              <w:spacing w:line="240" w:lineRule="auto"/>
              <w:ind w:firstLine="0"/>
              <w:rPr>
                <w:sz w:val="24"/>
                <w:szCs w:val="24"/>
              </w:rPr>
            </w:pPr>
          </w:p>
        </w:tc>
      </w:tr>
    </w:tbl>
    <w:p w:rsidR="00180A85" w:rsidRPr="002740A4" w:rsidRDefault="00180A85" w:rsidP="00180A85">
      <w:pPr>
        <w:pStyle w:val="a8"/>
        <w:tabs>
          <w:tab w:val="left" w:pos="9781"/>
        </w:tabs>
        <w:spacing w:line="240" w:lineRule="auto"/>
        <w:ind w:firstLine="709"/>
        <w:rPr>
          <w:sz w:val="24"/>
          <w:szCs w:val="24"/>
        </w:rPr>
      </w:pPr>
    </w:p>
    <w:p w:rsidR="00180A85" w:rsidRPr="002740A4" w:rsidRDefault="00180A85" w:rsidP="00180A85">
      <w:pPr>
        <w:pStyle w:val="a8"/>
        <w:spacing w:line="240" w:lineRule="auto"/>
        <w:ind w:firstLine="709"/>
        <w:rPr>
          <w:sz w:val="24"/>
          <w:szCs w:val="24"/>
        </w:rPr>
      </w:pPr>
      <w:r w:rsidRPr="002740A4">
        <w:rPr>
          <w:sz w:val="24"/>
          <w:szCs w:val="24"/>
        </w:rPr>
        <w:t>»</w:t>
      </w:r>
    </w:p>
    <w:p w:rsidR="00180A85" w:rsidRPr="002740A4" w:rsidRDefault="00180A85" w:rsidP="00180A85">
      <w:pPr>
        <w:pStyle w:val="a8"/>
        <w:spacing w:line="240" w:lineRule="auto"/>
        <w:ind w:firstLine="709"/>
        <w:rPr>
          <w:sz w:val="24"/>
          <w:szCs w:val="24"/>
        </w:rPr>
      </w:pPr>
      <w:r w:rsidRPr="002740A4">
        <w:rPr>
          <w:sz w:val="24"/>
          <w:szCs w:val="24"/>
        </w:rPr>
        <w:t xml:space="preserve">1.2. Приложение 2 к муниципальной программе </w:t>
      </w:r>
      <w:r w:rsidRPr="002740A4">
        <w:rPr>
          <w:color w:val="000000"/>
          <w:sz w:val="24"/>
          <w:szCs w:val="24"/>
        </w:rPr>
        <w:t xml:space="preserve">«Развитие образования </w:t>
      </w:r>
      <w:r w:rsidRPr="002740A4">
        <w:rPr>
          <w:sz w:val="24"/>
          <w:szCs w:val="24"/>
        </w:rPr>
        <w:t xml:space="preserve">в </w:t>
      </w:r>
      <w:proofErr w:type="spellStart"/>
      <w:r w:rsidRPr="002740A4">
        <w:rPr>
          <w:sz w:val="24"/>
          <w:szCs w:val="24"/>
        </w:rPr>
        <w:t>Шарьинском</w:t>
      </w:r>
      <w:proofErr w:type="spellEnd"/>
      <w:r w:rsidRPr="002740A4">
        <w:rPr>
          <w:sz w:val="24"/>
          <w:szCs w:val="24"/>
        </w:rPr>
        <w:t xml:space="preserve"> муниципальном районе на 2024 – 2026 годы» изложить в новой редакции  (Приложение  к настоящему постановлению).</w:t>
      </w:r>
    </w:p>
    <w:p w:rsidR="00180A85" w:rsidRPr="002740A4" w:rsidRDefault="00180A85" w:rsidP="00180A85">
      <w:pPr>
        <w:pStyle w:val="a8"/>
        <w:spacing w:line="240" w:lineRule="auto"/>
        <w:ind w:firstLine="709"/>
        <w:rPr>
          <w:sz w:val="24"/>
          <w:szCs w:val="24"/>
        </w:rPr>
      </w:pPr>
      <w:r w:rsidRPr="002740A4">
        <w:rPr>
          <w:sz w:val="24"/>
          <w:szCs w:val="24"/>
        </w:rPr>
        <w:lastRenderedPageBreak/>
        <w:t xml:space="preserve">3. </w:t>
      </w:r>
      <w:proofErr w:type="gramStart"/>
      <w:r w:rsidRPr="002740A4">
        <w:rPr>
          <w:sz w:val="24"/>
          <w:szCs w:val="24"/>
        </w:rPr>
        <w:t>Контроль за</w:t>
      </w:r>
      <w:proofErr w:type="gramEnd"/>
      <w:r w:rsidRPr="002740A4">
        <w:rPr>
          <w:sz w:val="24"/>
          <w:szCs w:val="24"/>
        </w:rPr>
        <w:t xml:space="preserve"> исполнением настоящего постановления возложить на заместителя главы администрации </w:t>
      </w:r>
      <w:proofErr w:type="spellStart"/>
      <w:r w:rsidRPr="002740A4">
        <w:rPr>
          <w:sz w:val="24"/>
          <w:szCs w:val="24"/>
        </w:rPr>
        <w:t>Шарьинского</w:t>
      </w:r>
      <w:proofErr w:type="spellEnd"/>
      <w:r w:rsidRPr="002740A4">
        <w:rPr>
          <w:sz w:val="24"/>
          <w:szCs w:val="24"/>
        </w:rPr>
        <w:t xml:space="preserve"> муниципального района.</w:t>
      </w:r>
    </w:p>
    <w:p w:rsidR="00180A85" w:rsidRPr="002740A4" w:rsidRDefault="00180A85" w:rsidP="00180A85">
      <w:pPr>
        <w:pStyle w:val="a8"/>
        <w:spacing w:line="240" w:lineRule="auto"/>
        <w:ind w:firstLine="709"/>
        <w:rPr>
          <w:sz w:val="24"/>
          <w:szCs w:val="24"/>
        </w:rPr>
      </w:pPr>
      <w:r w:rsidRPr="002740A4">
        <w:rPr>
          <w:sz w:val="24"/>
          <w:szCs w:val="24"/>
        </w:rPr>
        <w:t xml:space="preserve">4. Настоящее постановление вступает в силу после его официального опубликования в информационном  бюллетене  «Вестник </w:t>
      </w:r>
      <w:proofErr w:type="spellStart"/>
      <w:r w:rsidRPr="002740A4">
        <w:rPr>
          <w:sz w:val="24"/>
          <w:szCs w:val="24"/>
        </w:rPr>
        <w:t>Шарьинского</w:t>
      </w:r>
      <w:proofErr w:type="spellEnd"/>
      <w:r w:rsidRPr="002740A4">
        <w:rPr>
          <w:sz w:val="24"/>
          <w:szCs w:val="24"/>
        </w:rPr>
        <w:t xml:space="preserve">  района».</w:t>
      </w:r>
    </w:p>
    <w:p w:rsidR="00180A85" w:rsidRPr="002740A4" w:rsidRDefault="00180A85" w:rsidP="00180A85">
      <w:pPr>
        <w:pStyle w:val="a8"/>
        <w:spacing w:line="240" w:lineRule="auto"/>
        <w:ind w:firstLine="709"/>
        <w:rPr>
          <w:sz w:val="24"/>
          <w:szCs w:val="24"/>
        </w:rPr>
      </w:pPr>
    </w:p>
    <w:p w:rsidR="00180A85" w:rsidRPr="002740A4" w:rsidRDefault="00180A85" w:rsidP="00180A85">
      <w:pPr>
        <w:pStyle w:val="a8"/>
        <w:spacing w:line="240" w:lineRule="auto"/>
        <w:ind w:firstLine="709"/>
        <w:rPr>
          <w:sz w:val="24"/>
          <w:szCs w:val="24"/>
        </w:rPr>
      </w:pPr>
    </w:p>
    <w:p w:rsidR="00180A85" w:rsidRPr="002740A4" w:rsidRDefault="00180A85" w:rsidP="00180A85">
      <w:pPr>
        <w:pStyle w:val="a8"/>
        <w:spacing w:line="240" w:lineRule="auto"/>
        <w:ind w:firstLine="709"/>
        <w:rPr>
          <w:sz w:val="24"/>
          <w:szCs w:val="24"/>
        </w:rPr>
      </w:pPr>
      <w:r w:rsidRPr="002740A4">
        <w:rPr>
          <w:sz w:val="24"/>
          <w:szCs w:val="24"/>
        </w:rPr>
        <w:t xml:space="preserve">Глава </w:t>
      </w:r>
      <w:proofErr w:type="spellStart"/>
      <w:r w:rsidRPr="002740A4">
        <w:rPr>
          <w:sz w:val="24"/>
          <w:szCs w:val="24"/>
        </w:rPr>
        <w:t>Шарьинского</w:t>
      </w:r>
      <w:proofErr w:type="spellEnd"/>
    </w:p>
    <w:p w:rsidR="00180A85" w:rsidRPr="002740A4" w:rsidRDefault="00180A85" w:rsidP="00180A85">
      <w:pPr>
        <w:pStyle w:val="a8"/>
        <w:spacing w:line="240" w:lineRule="auto"/>
        <w:ind w:firstLine="709"/>
        <w:rPr>
          <w:sz w:val="24"/>
          <w:szCs w:val="24"/>
        </w:rPr>
      </w:pPr>
      <w:r>
        <w:rPr>
          <w:sz w:val="24"/>
          <w:szCs w:val="24"/>
        </w:rPr>
        <w:t>муниципального района</w:t>
      </w:r>
      <w:r w:rsidRPr="002740A4">
        <w:rPr>
          <w:sz w:val="24"/>
          <w:szCs w:val="24"/>
        </w:rPr>
        <w:t xml:space="preserve">                                                                   Н.С. </w:t>
      </w:r>
      <w:proofErr w:type="spellStart"/>
      <w:r w:rsidRPr="002740A4">
        <w:rPr>
          <w:sz w:val="24"/>
          <w:szCs w:val="24"/>
        </w:rPr>
        <w:t>Глушаков</w:t>
      </w:r>
      <w:proofErr w:type="spellEnd"/>
    </w:p>
    <w:p w:rsidR="00180A85" w:rsidRPr="002740A4" w:rsidRDefault="00180A85" w:rsidP="00180A85">
      <w:pPr>
        <w:widowControl w:val="0"/>
        <w:spacing w:after="0" w:line="240" w:lineRule="auto"/>
        <w:ind w:firstLine="709"/>
        <w:jc w:val="both"/>
        <w:rPr>
          <w:rFonts w:ascii="Times New Roman" w:hAnsi="Times New Roman" w:cs="Times New Roman"/>
          <w:sz w:val="24"/>
          <w:szCs w:val="24"/>
        </w:rPr>
      </w:pPr>
    </w:p>
    <w:p w:rsidR="00180A85" w:rsidRPr="002740A4" w:rsidRDefault="00180A85" w:rsidP="00180A85">
      <w:pPr>
        <w:widowControl w:val="0"/>
        <w:spacing w:after="0" w:line="240" w:lineRule="auto"/>
        <w:ind w:firstLine="709"/>
        <w:jc w:val="both"/>
        <w:rPr>
          <w:rFonts w:ascii="Times New Roman" w:hAnsi="Times New Roman" w:cs="Times New Roman"/>
          <w:sz w:val="24"/>
          <w:szCs w:val="24"/>
        </w:rPr>
      </w:pPr>
    </w:p>
    <w:p w:rsidR="00180A85" w:rsidRPr="002740A4" w:rsidRDefault="00180A85" w:rsidP="00180A85">
      <w:pPr>
        <w:widowControl w:val="0"/>
        <w:spacing w:after="0" w:line="240" w:lineRule="auto"/>
        <w:ind w:firstLine="709"/>
        <w:jc w:val="both"/>
        <w:rPr>
          <w:rFonts w:ascii="Times New Roman" w:hAnsi="Times New Roman" w:cs="Times New Roman"/>
          <w:sz w:val="24"/>
          <w:szCs w:val="24"/>
        </w:rPr>
      </w:pPr>
    </w:p>
    <w:p w:rsidR="00180A85" w:rsidRPr="002740A4" w:rsidRDefault="00180A85" w:rsidP="00180A85">
      <w:pPr>
        <w:pStyle w:val="1"/>
        <w:keepNext w:val="0"/>
        <w:widowControl w:val="0"/>
        <w:numPr>
          <w:ilvl w:val="0"/>
          <w:numId w:val="0"/>
        </w:numPr>
        <w:suppressAutoHyphens/>
        <w:ind w:firstLine="709"/>
        <w:jc w:val="right"/>
        <w:rPr>
          <w:sz w:val="24"/>
          <w:szCs w:val="24"/>
        </w:rPr>
      </w:pPr>
      <w:r>
        <w:rPr>
          <w:sz w:val="24"/>
          <w:szCs w:val="24"/>
        </w:rPr>
        <w:t>Приложение</w:t>
      </w:r>
    </w:p>
    <w:p w:rsidR="00180A85" w:rsidRPr="002740A4" w:rsidRDefault="00180A85" w:rsidP="00180A85">
      <w:pPr>
        <w:widowControl w:val="0"/>
        <w:spacing w:after="0" w:line="240" w:lineRule="auto"/>
        <w:ind w:firstLine="709"/>
        <w:jc w:val="right"/>
        <w:rPr>
          <w:rFonts w:ascii="Times New Roman" w:hAnsi="Times New Roman" w:cs="Times New Roman"/>
          <w:sz w:val="24"/>
          <w:szCs w:val="24"/>
        </w:rPr>
      </w:pPr>
      <w:r w:rsidRPr="002740A4">
        <w:rPr>
          <w:rFonts w:ascii="Times New Roman" w:hAnsi="Times New Roman" w:cs="Times New Roman"/>
          <w:sz w:val="24"/>
          <w:szCs w:val="24"/>
        </w:rPr>
        <w:t>к постановлению администрации</w:t>
      </w:r>
    </w:p>
    <w:p w:rsidR="00180A85" w:rsidRPr="002740A4" w:rsidRDefault="00180A85" w:rsidP="00180A85">
      <w:pPr>
        <w:pStyle w:val="1"/>
        <w:keepNext w:val="0"/>
        <w:widowControl w:val="0"/>
        <w:numPr>
          <w:ilvl w:val="0"/>
          <w:numId w:val="0"/>
        </w:numPr>
        <w:suppressAutoHyphens/>
        <w:ind w:firstLine="709"/>
        <w:jc w:val="right"/>
        <w:rPr>
          <w:sz w:val="24"/>
          <w:szCs w:val="24"/>
        </w:rPr>
      </w:pPr>
      <w:proofErr w:type="spellStart"/>
      <w:r w:rsidRPr="002740A4">
        <w:rPr>
          <w:sz w:val="24"/>
          <w:szCs w:val="24"/>
        </w:rPr>
        <w:t>Шарьинского</w:t>
      </w:r>
      <w:proofErr w:type="spellEnd"/>
      <w:r w:rsidRPr="002740A4">
        <w:rPr>
          <w:sz w:val="24"/>
          <w:szCs w:val="24"/>
        </w:rPr>
        <w:t xml:space="preserve"> муниципального района</w:t>
      </w:r>
    </w:p>
    <w:p w:rsidR="00180A85" w:rsidRPr="002740A4" w:rsidRDefault="00180A85" w:rsidP="00180A85">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w:t>
      </w:r>
      <w:r w:rsidRPr="002740A4">
        <w:rPr>
          <w:rFonts w:ascii="Times New Roman" w:hAnsi="Times New Roman" w:cs="Times New Roman"/>
          <w:sz w:val="24"/>
          <w:szCs w:val="24"/>
        </w:rPr>
        <w:t xml:space="preserve"> «06» февраля 2024 года № 41</w:t>
      </w:r>
    </w:p>
    <w:p w:rsidR="00180A85" w:rsidRPr="002740A4" w:rsidRDefault="00180A85" w:rsidP="00180A85">
      <w:pPr>
        <w:shd w:val="clear" w:color="auto" w:fill="FFFFFF"/>
        <w:tabs>
          <w:tab w:val="left" w:pos="12049"/>
        </w:tabs>
        <w:spacing w:after="0" w:line="240" w:lineRule="auto"/>
        <w:ind w:firstLine="709"/>
        <w:jc w:val="both"/>
        <w:textAlignment w:val="baseline"/>
        <w:rPr>
          <w:rFonts w:ascii="Times New Roman" w:hAnsi="Times New Roman" w:cs="Times New Roman"/>
          <w:b/>
          <w:sz w:val="24"/>
          <w:szCs w:val="24"/>
        </w:rPr>
      </w:pPr>
    </w:p>
    <w:p w:rsidR="00180A85" w:rsidRPr="002740A4" w:rsidRDefault="00180A85" w:rsidP="00180A85">
      <w:pPr>
        <w:shd w:val="clear" w:color="auto" w:fill="FFFFFF"/>
        <w:tabs>
          <w:tab w:val="left" w:pos="12049"/>
        </w:tabs>
        <w:spacing w:after="0" w:line="240" w:lineRule="auto"/>
        <w:ind w:firstLine="709"/>
        <w:jc w:val="right"/>
        <w:rPr>
          <w:rFonts w:ascii="Times New Roman" w:hAnsi="Times New Roman" w:cs="Times New Roman"/>
          <w:sz w:val="24"/>
          <w:szCs w:val="24"/>
        </w:rPr>
      </w:pPr>
      <w:bookmarkStart w:id="0" w:name="_GoBack"/>
      <w:bookmarkEnd w:id="0"/>
      <w:r w:rsidRPr="002740A4">
        <w:rPr>
          <w:rFonts w:ascii="Times New Roman" w:hAnsi="Times New Roman" w:cs="Times New Roman"/>
          <w:sz w:val="24"/>
          <w:szCs w:val="24"/>
        </w:rPr>
        <w:t>Приложение  2</w:t>
      </w:r>
    </w:p>
    <w:p w:rsidR="00180A85" w:rsidRPr="002740A4" w:rsidRDefault="00180A85" w:rsidP="00180A85">
      <w:pPr>
        <w:shd w:val="clear" w:color="auto" w:fill="FFFFFF"/>
        <w:tabs>
          <w:tab w:val="left" w:pos="12049"/>
        </w:tabs>
        <w:spacing w:after="0" w:line="240" w:lineRule="auto"/>
        <w:ind w:firstLine="709"/>
        <w:jc w:val="right"/>
        <w:rPr>
          <w:rFonts w:ascii="Times New Roman" w:hAnsi="Times New Roman" w:cs="Times New Roman"/>
          <w:sz w:val="24"/>
          <w:szCs w:val="24"/>
        </w:rPr>
      </w:pPr>
      <w:r w:rsidRPr="002740A4">
        <w:rPr>
          <w:rFonts w:ascii="Times New Roman" w:hAnsi="Times New Roman" w:cs="Times New Roman"/>
          <w:sz w:val="24"/>
          <w:szCs w:val="24"/>
        </w:rPr>
        <w:t>к муниципальной программе</w:t>
      </w:r>
    </w:p>
    <w:p w:rsidR="00180A85" w:rsidRPr="002740A4" w:rsidRDefault="00180A85" w:rsidP="00180A85">
      <w:pPr>
        <w:shd w:val="clear" w:color="auto" w:fill="FFFFFF"/>
        <w:tabs>
          <w:tab w:val="left" w:pos="12049"/>
        </w:tabs>
        <w:spacing w:after="0" w:line="240" w:lineRule="auto"/>
        <w:ind w:firstLine="709"/>
        <w:jc w:val="right"/>
        <w:rPr>
          <w:rFonts w:ascii="Times New Roman" w:hAnsi="Times New Roman" w:cs="Times New Roman"/>
          <w:sz w:val="24"/>
          <w:szCs w:val="24"/>
        </w:rPr>
      </w:pPr>
      <w:r w:rsidRPr="002740A4">
        <w:rPr>
          <w:rFonts w:ascii="Times New Roman" w:hAnsi="Times New Roman" w:cs="Times New Roman"/>
          <w:sz w:val="24"/>
          <w:szCs w:val="24"/>
        </w:rPr>
        <w:t xml:space="preserve">Развитие образования в </w:t>
      </w:r>
      <w:proofErr w:type="spellStart"/>
      <w:r w:rsidRPr="002740A4">
        <w:rPr>
          <w:rFonts w:ascii="Times New Roman" w:hAnsi="Times New Roman" w:cs="Times New Roman"/>
          <w:sz w:val="24"/>
          <w:szCs w:val="24"/>
        </w:rPr>
        <w:t>Шарьинском</w:t>
      </w:r>
      <w:proofErr w:type="spellEnd"/>
    </w:p>
    <w:p w:rsidR="00180A85" w:rsidRPr="002740A4" w:rsidRDefault="00180A85" w:rsidP="00180A85">
      <w:pPr>
        <w:shd w:val="clear" w:color="auto" w:fill="FFFFFF"/>
        <w:tabs>
          <w:tab w:val="left" w:pos="12049"/>
        </w:tabs>
        <w:spacing w:after="0" w:line="240" w:lineRule="auto"/>
        <w:ind w:firstLine="709"/>
        <w:jc w:val="right"/>
        <w:rPr>
          <w:rFonts w:ascii="Times New Roman" w:hAnsi="Times New Roman" w:cs="Times New Roman"/>
          <w:sz w:val="24"/>
          <w:szCs w:val="24"/>
        </w:rPr>
      </w:pPr>
      <w:r w:rsidRPr="002740A4">
        <w:rPr>
          <w:rFonts w:ascii="Times New Roman" w:hAnsi="Times New Roman" w:cs="Times New Roman"/>
          <w:sz w:val="24"/>
          <w:szCs w:val="24"/>
        </w:rPr>
        <w:t xml:space="preserve">муниципальном </w:t>
      </w:r>
      <w:proofErr w:type="gramStart"/>
      <w:r w:rsidRPr="002740A4">
        <w:rPr>
          <w:rFonts w:ascii="Times New Roman" w:hAnsi="Times New Roman" w:cs="Times New Roman"/>
          <w:sz w:val="24"/>
          <w:szCs w:val="24"/>
        </w:rPr>
        <w:t>районе</w:t>
      </w:r>
      <w:proofErr w:type="gramEnd"/>
      <w:r w:rsidRPr="002740A4">
        <w:rPr>
          <w:rFonts w:ascii="Times New Roman" w:hAnsi="Times New Roman" w:cs="Times New Roman"/>
          <w:sz w:val="24"/>
          <w:szCs w:val="24"/>
        </w:rPr>
        <w:t xml:space="preserve"> на 2024-2026 годы</w:t>
      </w:r>
    </w:p>
    <w:p w:rsidR="00180A85" w:rsidRPr="002740A4" w:rsidRDefault="00180A85" w:rsidP="00180A85">
      <w:pPr>
        <w:pStyle w:val="112"/>
        <w:ind w:firstLine="709"/>
        <w:jc w:val="right"/>
      </w:pPr>
    </w:p>
    <w:p w:rsidR="00180A85" w:rsidRPr="002740A4" w:rsidRDefault="00180A85" w:rsidP="00180A85">
      <w:pPr>
        <w:shd w:val="clear" w:color="auto" w:fill="FFFFFF"/>
        <w:tabs>
          <w:tab w:val="left" w:pos="12049"/>
        </w:tabs>
        <w:spacing w:after="0" w:line="240" w:lineRule="auto"/>
        <w:ind w:firstLine="709"/>
        <w:jc w:val="center"/>
        <w:rPr>
          <w:rFonts w:ascii="Times New Roman" w:hAnsi="Times New Roman" w:cs="Times New Roman"/>
          <w:b/>
          <w:sz w:val="24"/>
          <w:szCs w:val="24"/>
        </w:rPr>
      </w:pPr>
      <w:r w:rsidRPr="002740A4">
        <w:rPr>
          <w:rFonts w:ascii="Times New Roman" w:hAnsi="Times New Roman" w:cs="Times New Roman"/>
          <w:b/>
          <w:sz w:val="24"/>
          <w:szCs w:val="24"/>
        </w:rPr>
        <w:t>Перечень мероприятий, планируемых к реализации в рамках программы "Развитие образования</w:t>
      </w:r>
      <w:r>
        <w:rPr>
          <w:rFonts w:ascii="Times New Roman" w:hAnsi="Times New Roman" w:cs="Times New Roman"/>
          <w:b/>
          <w:sz w:val="24"/>
          <w:szCs w:val="24"/>
        </w:rPr>
        <w:t xml:space="preserve"> </w:t>
      </w:r>
      <w:r w:rsidRPr="002740A4">
        <w:rPr>
          <w:rFonts w:ascii="Times New Roman" w:hAnsi="Times New Roman" w:cs="Times New Roman"/>
          <w:b/>
          <w:sz w:val="24"/>
          <w:szCs w:val="24"/>
        </w:rPr>
        <w:t xml:space="preserve">в </w:t>
      </w:r>
      <w:proofErr w:type="spellStart"/>
      <w:r w:rsidRPr="002740A4">
        <w:rPr>
          <w:rFonts w:ascii="Times New Roman" w:hAnsi="Times New Roman" w:cs="Times New Roman"/>
          <w:b/>
          <w:sz w:val="24"/>
          <w:szCs w:val="24"/>
        </w:rPr>
        <w:t>Шарьинском</w:t>
      </w:r>
      <w:proofErr w:type="spellEnd"/>
      <w:r w:rsidRPr="002740A4">
        <w:rPr>
          <w:rFonts w:ascii="Times New Roman" w:hAnsi="Times New Roman" w:cs="Times New Roman"/>
          <w:b/>
          <w:sz w:val="24"/>
          <w:szCs w:val="24"/>
        </w:rPr>
        <w:t xml:space="preserve"> муниципальном районе на 2024-2026 годы"</w:t>
      </w:r>
    </w:p>
    <w:p w:rsidR="00180A85" w:rsidRDefault="00180A85" w:rsidP="00180A85">
      <w:pPr>
        <w:shd w:val="clear" w:color="auto" w:fill="FFFFFF"/>
        <w:spacing w:after="0" w:line="240" w:lineRule="auto"/>
        <w:ind w:firstLine="709"/>
        <w:jc w:val="both"/>
        <w:rPr>
          <w:rFonts w:ascii="Times New Roman" w:hAnsi="Times New Roman" w:cs="Times New Roman"/>
          <w:b/>
          <w:sz w:val="24"/>
          <w:szCs w:val="24"/>
        </w:rPr>
      </w:pPr>
    </w:p>
    <w:p w:rsidR="00180A85" w:rsidRPr="002740A4" w:rsidRDefault="00180A85" w:rsidP="00180A85">
      <w:pPr>
        <w:shd w:val="clear" w:color="auto" w:fill="FFFFFF"/>
        <w:spacing w:after="0" w:line="240" w:lineRule="auto"/>
        <w:ind w:firstLine="709"/>
        <w:jc w:val="both"/>
        <w:rPr>
          <w:rFonts w:ascii="Times New Roman" w:hAnsi="Times New Roman" w:cs="Times New Roman"/>
          <w:sz w:val="24"/>
          <w:szCs w:val="24"/>
        </w:rPr>
      </w:pPr>
      <w:r w:rsidRPr="002740A4">
        <w:rPr>
          <w:rFonts w:ascii="Times New Roman" w:hAnsi="Times New Roman" w:cs="Times New Roman"/>
          <w:sz w:val="24"/>
          <w:szCs w:val="24"/>
        </w:rPr>
        <w:t xml:space="preserve">Реализация мероприятий программы «Развитие образования в </w:t>
      </w:r>
      <w:proofErr w:type="spellStart"/>
      <w:r w:rsidRPr="002740A4">
        <w:rPr>
          <w:rFonts w:ascii="Times New Roman" w:hAnsi="Times New Roman" w:cs="Times New Roman"/>
          <w:sz w:val="24"/>
          <w:szCs w:val="24"/>
        </w:rPr>
        <w:t>Шарьинском</w:t>
      </w:r>
      <w:proofErr w:type="spellEnd"/>
      <w:r w:rsidRPr="002740A4">
        <w:rPr>
          <w:rFonts w:ascii="Times New Roman" w:hAnsi="Times New Roman" w:cs="Times New Roman"/>
          <w:sz w:val="24"/>
          <w:szCs w:val="24"/>
        </w:rPr>
        <w:t xml:space="preserve"> муниципальном районе на 2024-2026 годы» на уровне начального, основного, среднего общего образования включает следующие направлени</w:t>
      </w:r>
      <w:r w:rsidRPr="002740A4">
        <w:rPr>
          <w:rFonts w:ascii="Times New Roman" w:hAnsi="Times New Roman" w:cs="Times New Roman"/>
          <w:b/>
          <w:sz w:val="24"/>
          <w:szCs w:val="24"/>
        </w:rPr>
        <w:t>я:</w:t>
      </w:r>
    </w:p>
    <w:p w:rsidR="00180A85" w:rsidRPr="002740A4" w:rsidRDefault="00180A85" w:rsidP="00180A85">
      <w:pPr>
        <w:pStyle w:val="a6"/>
        <w:shd w:val="clear" w:color="auto" w:fill="FFFFFF"/>
        <w:ind w:left="0" w:firstLine="709"/>
        <w:jc w:val="both"/>
        <w:rPr>
          <w:rFonts w:ascii="Times New Roman" w:hAnsi="Times New Roman"/>
          <w:sz w:val="24"/>
          <w:szCs w:val="24"/>
        </w:rPr>
      </w:pPr>
      <w:r w:rsidRPr="002740A4">
        <w:rPr>
          <w:rFonts w:ascii="Times New Roman" w:hAnsi="Times New Roman"/>
          <w:sz w:val="24"/>
          <w:szCs w:val="24"/>
        </w:rPr>
        <w:t>1. Реализация мероприятий, направленных на обеспечение высокого качества начального, основного, среднего общего образования.</w:t>
      </w:r>
    </w:p>
    <w:p w:rsidR="00180A85" w:rsidRPr="002740A4" w:rsidRDefault="00180A85" w:rsidP="00180A85">
      <w:pPr>
        <w:pStyle w:val="a6"/>
        <w:shd w:val="clear" w:color="auto" w:fill="FFFFFF"/>
        <w:ind w:left="0" w:firstLine="709"/>
        <w:jc w:val="both"/>
        <w:rPr>
          <w:rFonts w:ascii="Times New Roman" w:hAnsi="Times New Roman"/>
          <w:b/>
          <w:sz w:val="24"/>
          <w:szCs w:val="24"/>
        </w:rPr>
      </w:pPr>
      <w:r w:rsidRPr="002740A4">
        <w:rPr>
          <w:rFonts w:ascii="Times New Roman" w:hAnsi="Times New Roman"/>
          <w:sz w:val="24"/>
          <w:szCs w:val="24"/>
        </w:rPr>
        <w:t>2. Мониторинг результатов реализации программы на уровне начального, основного, среднего общего образования.</w:t>
      </w:r>
    </w:p>
    <w:tbl>
      <w:tblPr>
        <w:tblW w:w="10185" w:type="dxa"/>
        <w:tblInd w:w="-421" w:type="dxa"/>
        <w:tblLayout w:type="fixed"/>
        <w:tblCellMar>
          <w:left w:w="0" w:type="dxa"/>
          <w:right w:w="0" w:type="dxa"/>
        </w:tblCellMar>
        <w:tblLook w:val="0000"/>
      </w:tblPr>
      <w:tblGrid>
        <w:gridCol w:w="470"/>
        <w:gridCol w:w="1510"/>
        <w:gridCol w:w="47"/>
        <w:gridCol w:w="96"/>
        <w:gridCol w:w="1366"/>
        <w:gridCol w:w="1131"/>
        <w:gridCol w:w="790"/>
        <w:gridCol w:w="12"/>
        <w:gridCol w:w="46"/>
        <w:gridCol w:w="901"/>
        <w:gridCol w:w="43"/>
        <w:gridCol w:w="805"/>
        <w:gridCol w:w="43"/>
        <w:gridCol w:w="808"/>
        <w:gridCol w:w="2117"/>
      </w:tblGrid>
      <w:tr w:rsidR="00180A85" w:rsidRPr="002740A4" w:rsidTr="0041180E">
        <w:trPr>
          <w:trHeight w:val="136"/>
        </w:trPr>
        <w:tc>
          <w:tcPr>
            <w:tcW w:w="471" w:type="dxa"/>
            <w:vMerge w:val="restart"/>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N</w:t>
            </w:r>
          </w:p>
        </w:tc>
        <w:tc>
          <w:tcPr>
            <w:tcW w:w="1510" w:type="dxa"/>
            <w:vMerge w:val="restart"/>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Наименование </w:t>
            </w:r>
          </w:p>
          <w:p w:rsidR="00180A85" w:rsidRPr="002740A4" w:rsidRDefault="00180A85" w:rsidP="0041180E">
            <w:pPr>
              <w:pStyle w:val="a8"/>
              <w:spacing w:line="240" w:lineRule="auto"/>
              <w:ind w:firstLine="0"/>
              <w:rPr>
                <w:sz w:val="24"/>
                <w:szCs w:val="24"/>
              </w:rPr>
            </w:pPr>
            <w:r w:rsidRPr="002740A4">
              <w:rPr>
                <w:sz w:val="24"/>
                <w:szCs w:val="24"/>
              </w:rPr>
              <w:t>мероприятия</w:t>
            </w:r>
          </w:p>
        </w:tc>
        <w:tc>
          <w:tcPr>
            <w:tcW w:w="1508" w:type="dxa"/>
            <w:gridSpan w:val="3"/>
            <w:vMerge w:val="restart"/>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Исполнитель</w:t>
            </w:r>
          </w:p>
        </w:tc>
        <w:tc>
          <w:tcPr>
            <w:tcW w:w="1131" w:type="dxa"/>
            <w:vMerge w:val="restart"/>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Источник финансирования</w:t>
            </w:r>
          </w:p>
        </w:tc>
        <w:tc>
          <w:tcPr>
            <w:tcW w:w="2640" w:type="dxa"/>
            <w:gridSpan w:val="7"/>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Объем финансирования по годам, тыс. руб.</w:t>
            </w:r>
          </w:p>
        </w:tc>
        <w:tc>
          <w:tcPr>
            <w:tcW w:w="808" w:type="dxa"/>
            <w:vMerge w:val="restart"/>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ИТОГО</w:t>
            </w:r>
          </w:p>
        </w:tc>
        <w:tc>
          <w:tcPr>
            <w:tcW w:w="2117"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Результат</w:t>
            </w:r>
          </w:p>
        </w:tc>
      </w:tr>
      <w:tr w:rsidR="00180A85" w:rsidRPr="002740A4" w:rsidTr="0041180E">
        <w:trPr>
          <w:trHeight w:val="136"/>
        </w:trPr>
        <w:tc>
          <w:tcPr>
            <w:tcW w:w="471" w:type="dxa"/>
            <w:vMerge/>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c>
          <w:tcPr>
            <w:tcW w:w="1510" w:type="dxa"/>
            <w:vMerge/>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c>
          <w:tcPr>
            <w:tcW w:w="1508" w:type="dxa"/>
            <w:gridSpan w:val="3"/>
            <w:vMerge/>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c>
          <w:tcPr>
            <w:tcW w:w="1131" w:type="dxa"/>
            <w:vMerge/>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2024</w:t>
            </w:r>
          </w:p>
          <w:p w:rsidR="00180A85" w:rsidRPr="002740A4" w:rsidRDefault="00180A85" w:rsidP="0041180E">
            <w:pPr>
              <w:pStyle w:val="a8"/>
              <w:spacing w:line="240" w:lineRule="auto"/>
              <w:ind w:firstLine="0"/>
              <w:rPr>
                <w:sz w:val="24"/>
                <w:szCs w:val="24"/>
              </w:rPr>
            </w:pP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2025</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2026</w:t>
            </w:r>
          </w:p>
        </w:tc>
        <w:tc>
          <w:tcPr>
            <w:tcW w:w="808" w:type="dxa"/>
            <w:vMerge/>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c>
          <w:tcPr>
            <w:tcW w:w="2117" w:type="dxa"/>
            <w:vMerge/>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4</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6</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7</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9</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sz w:val="24"/>
                <w:szCs w:val="24"/>
              </w:rPr>
              <w:t>1</w:t>
            </w:r>
          </w:p>
        </w:tc>
        <w:tc>
          <w:tcPr>
            <w:tcW w:w="9713" w:type="dxa"/>
            <w:gridSpan w:val="14"/>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b/>
                <w:sz w:val="24"/>
                <w:szCs w:val="24"/>
              </w:rPr>
              <w:t>Совершенствование и модернизация учебно-методической и материально-технической базы общеобразовательных учреждений</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1.1</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Проведение текущих и капитальных ремонтов общеобразовательных учреждений</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муниципальные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9545,44</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12405,28</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12405,28</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34356,0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 учащихся предоставлены современные условия жизнеобеспечения  для обучения</w:t>
            </w:r>
          </w:p>
        </w:tc>
      </w:tr>
      <w:tr w:rsidR="00180A85" w:rsidRPr="002740A4" w:rsidTr="0041180E">
        <w:trPr>
          <w:trHeight w:val="326"/>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1.2</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Строительство сетей наружного освещения на территории </w:t>
            </w:r>
            <w:proofErr w:type="spellStart"/>
            <w:r w:rsidRPr="002740A4">
              <w:rPr>
                <w:sz w:val="24"/>
                <w:szCs w:val="24"/>
              </w:rPr>
              <w:t>Николо-Шангской</w:t>
            </w:r>
            <w:proofErr w:type="spellEnd"/>
            <w:r w:rsidRPr="002740A4">
              <w:rPr>
                <w:sz w:val="24"/>
                <w:szCs w:val="24"/>
              </w:rPr>
              <w:t xml:space="preserve"> </w:t>
            </w:r>
            <w:r w:rsidRPr="002740A4">
              <w:rPr>
                <w:sz w:val="24"/>
                <w:szCs w:val="24"/>
              </w:rPr>
              <w:lastRenderedPageBreak/>
              <w:t xml:space="preserve">средней школы </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 xml:space="preserve">Комитет образования </w:t>
            </w:r>
            <w:proofErr w:type="spellStart"/>
            <w:r w:rsidRPr="002740A4">
              <w:rPr>
                <w:sz w:val="24"/>
                <w:szCs w:val="24"/>
              </w:rPr>
              <w:t>Николо-Шангская</w:t>
            </w:r>
            <w:proofErr w:type="spellEnd"/>
            <w:r w:rsidRPr="002740A4">
              <w:rPr>
                <w:sz w:val="24"/>
                <w:szCs w:val="24"/>
              </w:rPr>
              <w:t xml:space="preserve"> средняя школа</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488,38</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488,38</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Создание безопасных условий для занятий физкультурой и спортом на территории стадиона </w:t>
            </w:r>
            <w:proofErr w:type="spellStart"/>
            <w:r w:rsidRPr="002740A4">
              <w:rPr>
                <w:sz w:val="24"/>
                <w:szCs w:val="24"/>
              </w:rPr>
              <w:t>Николо-</w:t>
            </w:r>
            <w:r w:rsidRPr="002740A4">
              <w:rPr>
                <w:sz w:val="24"/>
                <w:szCs w:val="24"/>
              </w:rPr>
              <w:lastRenderedPageBreak/>
              <w:t>Шангской</w:t>
            </w:r>
            <w:proofErr w:type="spellEnd"/>
            <w:r w:rsidRPr="002740A4">
              <w:rPr>
                <w:sz w:val="24"/>
                <w:szCs w:val="24"/>
              </w:rPr>
              <w:t xml:space="preserve"> средней школы</w:t>
            </w:r>
          </w:p>
        </w:tc>
      </w:tr>
      <w:tr w:rsidR="00180A85" w:rsidRPr="002740A4" w:rsidTr="0041180E">
        <w:trPr>
          <w:trHeight w:val="273"/>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1.3</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Ремонт и оснащение открытых плоскостных сооружений</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муниципальные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roofErr w:type="gramStart"/>
            <w:r w:rsidRPr="002740A4">
              <w:rPr>
                <w:sz w:val="24"/>
                <w:szCs w:val="24"/>
              </w:rPr>
              <w:t>Муниципальный</w:t>
            </w:r>
            <w:proofErr w:type="gramEnd"/>
            <w:r w:rsidRPr="002740A4">
              <w:rPr>
                <w:sz w:val="24"/>
                <w:szCs w:val="24"/>
              </w:rPr>
              <w:t xml:space="preserve"> бюджеты</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2000,0</w:t>
            </w:r>
          </w:p>
          <w:p w:rsidR="00180A85" w:rsidRPr="002740A4" w:rsidRDefault="00180A85" w:rsidP="0041180E">
            <w:pPr>
              <w:pStyle w:val="a8"/>
              <w:spacing w:line="240" w:lineRule="auto"/>
              <w:ind w:firstLine="0"/>
              <w:rPr>
                <w:sz w:val="24"/>
                <w:szCs w:val="24"/>
              </w:rPr>
            </w:pPr>
            <w:r w:rsidRPr="002740A4">
              <w:rPr>
                <w:sz w:val="24"/>
                <w:szCs w:val="24"/>
              </w:rPr>
              <w:t>Ивановская школа</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w:t>
            </w:r>
          </w:p>
          <w:p w:rsidR="00180A85" w:rsidRPr="002740A4" w:rsidRDefault="00180A85" w:rsidP="0041180E">
            <w:pPr>
              <w:pStyle w:val="a8"/>
              <w:spacing w:line="240" w:lineRule="auto"/>
              <w:ind w:firstLine="0"/>
              <w:rPr>
                <w:sz w:val="24"/>
                <w:szCs w:val="24"/>
              </w:rPr>
            </w:pP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w:t>
            </w:r>
          </w:p>
          <w:p w:rsidR="00180A85" w:rsidRPr="002740A4" w:rsidRDefault="00180A85" w:rsidP="0041180E">
            <w:pPr>
              <w:pStyle w:val="a8"/>
              <w:spacing w:line="240" w:lineRule="auto"/>
              <w:ind w:firstLine="0"/>
              <w:rPr>
                <w:sz w:val="24"/>
                <w:szCs w:val="24"/>
              </w:rPr>
            </w:pP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2000,0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Увеличение доли учащихся и взрослого населения, занимающихся физической культурой и спортом</w:t>
            </w:r>
          </w:p>
        </w:tc>
      </w:tr>
      <w:tr w:rsidR="00180A85" w:rsidRPr="002740A4" w:rsidTr="0041180E">
        <w:trPr>
          <w:trHeight w:val="326"/>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1.4</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Содержание и ремонт автобусного парка общеобразовательных учреждений</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муниципальные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600,0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600,0</w:t>
            </w:r>
          </w:p>
          <w:p w:rsidR="00180A85" w:rsidRPr="002740A4" w:rsidRDefault="00180A85" w:rsidP="0041180E">
            <w:pPr>
              <w:pStyle w:val="a8"/>
              <w:spacing w:line="240" w:lineRule="auto"/>
              <w:ind w:firstLine="0"/>
              <w:rPr>
                <w:sz w:val="24"/>
                <w:szCs w:val="24"/>
              </w:rPr>
            </w:pP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600,0</w:t>
            </w:r>
          </w:p>
          <w:p w:rsidR="00180A85" w:rsidRPr="002740A4" w:rsidRDefault="00180A85" w:rsidP="0041180E">
            <w:pPr>
              <w:pStyle w:val="a8"/>
              <w:spacing w:line="240" w:lineRule="auto"/>
              <w:ind w:firstLine="0"/>
              <w:rPr>
                <w:sz w:val="24"/>
                <w:szCs w:val="24"/>
              </w:rPr>
            </w:pP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1800,0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roofErr w:type="gramStart"/>
            <w:r w:rsidRPr="002740A4">
              <w:rPr>
                <w:sz w:val="24"/>
                <w:szCs w:val="24"/>
              </w:rPr>
              <w:t>Удовлетворение потребности обучающихся в подвозе в общеобразовательные учреждений в соответствии с требованиями</w:t>
            </w:r>
            <w:proofErr w:type="gramEnd"/>
          </w:p>
        </w:tc>
      </w:tr>
      <w:tr w:rsidR="00180A85" w:rsidRPr="002740A4" w:rsidTr="0041180E">
        <w:trPr>
          <w:trHeight w:val="110"/>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1.5</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Страхование БЛА</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17,6</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17,6</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17,6</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52,8</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highlight w:val="yellow"/>
              </w:rPr>
            </w:pPr>
            <w:r w:rsidRPr="002740A4">
              <w:rPr>
                <w:sz w:val="24"/>
                <w:szCs w:val="24"/>
              </w:rPr>
              <w:t>Страхование беспилотных летательных аппаратов (</w:t>
            </w:r>
            <w:proofErr w:type="spellStart"/>
            <w:r w:rsidRPr="002740A4">
              <w:rPr>
                <w:sz w:val="24"/>
                <w:szCs w:val="24"/>
              </w:rPr>
              <w:t>коптеров</w:t>
            </w:r>
            <w:proofErr w:type="spellEnd"/>
            <w:r w:rsidRPr="002740A4">
              <w:rPr>
                <w:sz w:val="24"/>
                <w:szCs w:val="24"/>
              </w:rPr>
              <w:t xml:space="preserve">) с целью исключения нанесения ущерба третьим лицам </w:t>
            </w:r>
          </w:p>
        </w:tc>
      </w:tr>
      <w:tr w:rsidR="00180A85" w:rsidRPr="002740A4" w:rsidTr="0041180E">
        <w:trPr>
          <w:trHeight w:val="326"/>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1.6</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Содержание и ремонт котельных, котельного оборудования</w:t>
            </w:r>
          </w:p>
          <w:p w:rsidR="00180A85" w:rsidRPr="002740A4" w:rsidRDefault="00180A85" w:rsidP="0041180E">
            <w:pPr>
              <w:pStyle w:val="a8"/>
              <w:spacing w:line="240" w:lineRule="auto"/>
              <w:ind w:firstLine="0"/>
              <w:rPr>
                <w:sz w:val="24"/>
                <w:szCs w:val="24"/>
              </w:rPr>
            </w:pPr>
            <w:r w:rsidRPr="002740A4">
              <w:rPr>
                <w:sz w:val="24"/>
                <w:szCs w:val="24"/>
              </w:rPr>
              <w:t>Приобретение дровяного топлива</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850,0</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4000,0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850,0</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4000,0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850,0</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4000,0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2550,0</w:t>
            </w: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r w:rsidRPr="002740A4">
              <w:rPr>
                <w:b/>
                <w:sz w:val="24"/>
                <w:szCs w:val="24"/>
              </w:rPr>
              <w:t>12000,0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Создание условий для обучения воспитанников и обучающихся</w:t>
            </w:r>
          </w:p>
        </w:tc>
      </w:tr>
      <w:tr w:rsidR="00180A85" w:rsidRPr="002740A4" w:rsidTr="0041180E">
        <w:trPr>
          <w:trHeight w:val="220"/>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1.7</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Приобретение ученической мебели в соответствии с </w:t>
            </w:r>
            <w:proofErr w:type="spellStart"/>
            <w:r w:rsidRPr="002740A4">
              <w:rPr>
                <w:sz w:val="24"/>
                <w:szCs w:val="24"/>
              </w:rPr>
              <w:t>СанПиН</w:t>
            </w:r>
            <w:proofErr w:type="spellEnd"/>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140,0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150,0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390,0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Замена ученической мебели в соответствии с </w:t>
            </w:r>
            <w:proofErr w:type="spellStart"/>
            <w:r w:rsidRPr="002740A4">
              <w:rPr>
                <w:sz w:val="24"/>
                <w:szCs w:val="24"/>
              </w:rPr>
              <w:t>СанПиН</w:t>
            </w:r>
            <w:proofErr w:type="spellEnd"/>
          </w:p>
        </w:tc>
      </w:tr>
      <w:tr w:rsidR="00180A85" w:rsidRPr="002740A4" w:rsidTr="0041180E">
        <w:trPr>
          <w:trHeight w:val="273"/>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1.8</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Приобретение учебно-методической литературы, соответствующей ФГОС</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Региональный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806,0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800,0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800,0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2406,0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 обеспечение учащихся учебниками, соответствующими требованиям ФГОС</w:t>
            </w:r>
          </w:p>
        </w:tc>
      </w:tr>
      <w:tr w:rsidR="00180A85" w:rsidRPr="002740A4" w:rsidTr="0041180E">
        <w:trPr>
          <w:trHeight w:val="53"/>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sz w:val="24"/>
                <w:szCs w:val="24"/>
              </w:rPr>
              <w:t>2</w:t>
            </w:r>
          </w:p>
        </w:tc>
        <w:tc>
          <w:tcPr>
            <w:tcW w:w="9713" w:type="dxa"/>
            <w:gridSpan w:val="14"/>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Создание открытой образовательной среды</w:t>
            </w:r>
          </w:p>
        </w:tc>
      </w:tr>
      <w:tr w:rsidR="00180A85" w:rsidRPr="002740A4" w:rsidTr="0041180E">
        <w:trPr>
          <w:trHeight w:val="110"/>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2.1</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Переход общеобразовательных учреждений на </w:t>
            </w:r>
            <w:r w:rsidRPr="002740A4">
              <w:rPr>
                <w:sz w:val="24"/>
                <w:szCs w:val="24"/>
              </w:rPr>
              <w:lastRenderedPageBreak/>
              <w:t>электронный документооборот</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Комитет образованием, муниципальные общеобразова</w:t>
            </w:r>
            <w:r w:rsidRPr="002740A4">
              <w:rPr>
                <w:sz w:val="24"/>
                <w:szCs w:val="24"/>
              </w:rPr>
              <w:lastRenderedPageBreak/>
              <w:t>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30,0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Наличие электронного документооборота во всех общеобразовательн</w:t>
            </w:r>
            <w:r w:rsidRPr="002740A4">
              <w:rPr>
                <w:sz w:val="24"/>
                <w:szCs w:val="24"/>
              </w:rPr>
              <w:lastRenderedPageBreak/>
              <w:t>ых учреждениях на основе принятых локальных нормативных актов</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sz w:val="24"/>
                <w:szCs w:val="24"/>
              </w:rPr>
              <w:lastRenderedPageBreak/>
              <w:t>3</w:t>
            </w:r>
          </w:p>
        </w:tc>
        <w:tc>
          <w:tcPr>
            <w:tcW w:w="9713" w:type="dxa"/>
            <w:gridSpan w:val="14"/>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Создание условий, направленных на сохранение и укрепление здоровья обучающихся</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3.1</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Организация питания учащихся:</w:t>
            </w:r>
          </w:p>
          <w:p w:rsidR="00180A85" w:rsidRPr="002740A4" w:rsidRDefault="00180A85" w:rsidP="0041180E">
            <w:pPr>
              <w:pStyle w:val="a8"/>
              <w:spacing w:line="240" w:lineRule="auto"/>
              <w:ind w:firstLine="0"/>
              <w:rPr>
                <w:sz w:val="24"/>
                <w:szCs w:val="24"/>
              </w:rPr>
            </w:pPr>
            <w:r w:rsidRPr="002740A4">
              <w:rPr>
                <w:sz w:val="24"/>
                <w:szCs w:val="24"/>
              </w:rPr>
              <w:t>1-4 классов бесплатное питание</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 xml:space="preserve">5-11 классов, в том числе учащихся  с ограниченными возможностями здоровья, </w:t>
            </w:r>
            <w:proofErr w:type="spellStart"/>
            <w:proofErr w:type="gramStart"/>
            <w:r w:rsidRPr="002740A4">
              <w:rPr>
                <w:sz w:val="24"/>
                <w:szCs w:val="24"/>
              </w:rPr>
              <w:t>детей-инвалиды</w:t>
            </w:r>
            <w:proofErr w:type="spellEnd"/>
            <w:proofErr w:type="gramEnd"/>
            <w:r w:rsidRPr="002740A4">
              <w:rPr>
                <w:sz w:val="24"/>
                <w:szCs w:val="24"/>
              </w:rPr>
              <w:t xml:space="preserve">, учащихся, являющихся детьми-сиротами и оставшимися без попечения родителей, учащихся, проживающих в семьях в которых средний душевой доход семьи не превышает величины прожиточного минимума на душу населения, установленной в Костромской области </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 xml:space="preserve">Организация питания воспитанников дошкольных </w:t>
            </w:r>
            <w:r w:rsidRPr="002740A4">
              <w:rPr>
                <w:sz w:val="24"/>
                <w:szCs w:val="24"/>
              </w:rPr>
              <w:lastRenderedPageBreak/>
              <w:t>групп, находящихся в школах</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Комитет образования,</w:t>
            </w:r>
          </w:p>
          <w:p w:rsidR="00180A85" w:rsidRPr="002740A4" w:rsidRDefault="00180A85" w:rsidP="0041180E">
            <w:pPr>
              <w:pStyle w:val="a8"/>
              <w:spacing w:line="240" w:lineRule="auto"/>
              <w:ind w:firstLine="0"/>
              <w:rPr>
                <w:sz w:val="24"/>
                <w:szCs w:val="24"/>
              </w:rPr>
            </w:pPr>
            <w:r w:rsidRPr="002740A4">
              <w:rPr>
                <w:sz w:val="24"/>
                <w:szCs w:val="24"/>
              </w:rPr>
              <w:t>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p w:rsidR="00180A85" w:rsidRPr="002740A4" w:rsidRDefault="00180A85" w:rsidP="0041180E">
            <w:pPr>
              <w:pStyle w:val="a8"/>
              <w:spacing w:line="240" w:lineRule="auto"/>
              <w:ind w:firstLine="0"/>
              <w:rPr>
                <w:sz w:val="24"/>
                <w:szCs w:val="24"/>
              </w:rPr>
            </w:pPr>
            <w:r w:rsidRPr="002740A4">
              <w:rPr>
                <w:sz w:val="24"/>
                <w:szCs w:val="24"/>
              </w:rPr>
              <w:t xml:space="preserve">Региональный </w:t>
            </w:r>
          </w:p>
          <w:p w:rsidR="00180A85" w:rsidRPr="002740A4" w:rsidRDefault="00180A85" w:rsidP="0041180E">
            <w:pPr>
              <w:pStyle w:val="a8"/>
              <w:spacing w:line="240" w:lineRule="auto"/>
              <w:ind w:firstLine="0"/>
              <w:rPr>
                <w:sz w:val="24"/>
                <w:szCs w:val="24"/>
              </w:rPr>
            </w:pPr>
            <w:r w:rsidRPr="002740A4">
              <w:rPr>
                <w:sz w:val="24"/>
                <w:szCs w:val="24"/>
              </w:rPr>
              <w:t xml:space="preserve">бюджет </w:t>
            </w:r>
          </w:p>
          <w:p w:rsidR="00180A85" w:rsidRPr="002740A4" w:rsidRDefault="00180A85" w:rsidP="0041180E">
            <w:pPr>
              <w:pStyle w:val="a8"/>
              <w:spacing w:line="240" w:lineRule="auto"/>
              <w:ind w:firstLine="0"/>
              <w:rPr>
                <w:sz w:val="24"/>
                <w:szCs w:val="24"/>
              </w:rPr>
            </w:pPr>
            <w:r w:rsidRPr="002740A4">
              <w:rPr>
                <w:sz w:val="24"/>
                <w:szCs w:val="24"/>
              </w:rPr>
              <w:t xml:space="preserve">Федеральный бюджет </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p w:rsidR="00180A85" w:rsidRPr="002740A4" w:rsidRDefault="00180A85" w:rsidP="0041180E">
            <w:pPr>
              <w:pStyle w:val="a8"/>
              <w:spacing w:line="240" w:lineRule="auto"/>
              <w:ind w:firstLine="0"/>
              <w:rPr>
                <w:sz w:val="24"/>
                <w:szCs w:val="24"/>
              </w:rPr>
            </w:pPr>
            <w:r w:rsidRPr="002740A4">
              <w:rPr>
                <w:sz w:val="24"/>
                <w:szCs w:val="24"/>
              </w:rPr>
              <w:t xml:space="preserve"> Региональный бюджет </w:t>
            </w:r>
          </w:p>
          <w:p w:rsidR="00180A85" w:rsidRPr="002740A4" w:rsidRDefault="00180A85" w:rsidP="0041180E">
            <w:pPr>
              <w:pStyle w:val="a8"/>
              <w:spacing w:line="240" w:lineRule="auto"/>
              <w:ind w:firstLine="0"/>
              <w:rPr>
                <w:sz w:val="24"/>
                <w:szCs w:val="24"/>
              </w:rPr>
            </w:pPr>
            <w:r w:rsidRPr="002740A4">
              <w:rPr>
                <w:sz w:val="24"/>
                <w:szCs w:val="24"/>
              </w:rPr>
              <w:t>Внебюджетные средства (родительская плата)</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p w:rsidR="00180A85" w:rsidRPr="002740A4" w:rsidRDefault="00180A85" w:rsidP="0041180E">
            <w:pPr>
              <w:pStyle w:val="a8"/>
              <w:spacing w:line="240" w:lineRule="auto"/>
              <w:ind w:firstLine="0"/>
              <w:rPr>
                <w:sz w:val="24"/>
                <w:szCs w:val="24"/>
              </w:rPr>
            </w:pP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441,28</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397,15</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3574,32</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1277,43</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522,43</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3270,0</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665,0</w:t>
            </w:r>
          </w:p>
          <w:p w:rsidR="00180A85" w:rsidRPr="002740A4" w:rsidRDefault="00180A85" w:rsidP="0041180E">
            <w:pPr>
              <w:pStyle w:val="a8"/>
              <w:spacing w:line="240" w:lineRule="auto"/>
              <w:ind w:firstLine="0"/>
              <w:rPr>
                <w:sz w:val="24"/>
                <w:szCs w:val="24"/>
              </w:rPr>
            </w:pP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423,97</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381,57</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3434,12</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1277,43</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522,43</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3270,0</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665,0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414,12</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260,9</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3466,19</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1277,43</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522,43</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3270,0</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665,0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1279,37</w:t>
            </w: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r w:rsidRPr="002740A4">
              <w:rPr>
                <w:b/>
                <w:sz w:val="24"/>
                <w:szCs w:val="24"/>
              </w:rPr>
              <w:t>1039,62</w:t>
            </w: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r w:rsidRPr="002740A4">
              <w:rPr>
                <w:b/>
                <w:sz w:val="24"/>
                <w:szCs w:val="24"/>
              </w:rPr>
              <w:t>10474,63</w:t>
            </w: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r w:rsidRPr="002740A4">
              <w:rPr>
                <w:b/>
                <w:sz w:val="24"/>
                <w:szCs w:val="24"/>
              </w:rPr>
              <w:t>3832,29</w:t>
            </w: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r w:rsidRPr="002740A4">
              <w:rPr>
                <w:b/>
                <w:sz w:val="24"/>
                <w:szCs w:val="24"/>
              </w:rPr>
              <w:t>1567,29</w:t>
            </w: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r w:rsidRPr="002740A4">
              <w:rPr>
                <w:b/>
                <w:sz w:val="24"/>
                <w:szCs w:val="24"/>
              </w:rPr>
              <w:t>9810,0</w:t>
            </w: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r w:rsidRPr="002740A4">
              <w:rPr>
                <w:b/>
                <w:sz w:val="24"/>
                <w:szCs w:val="24"/>
              </w:rPr>
              <w:t>1995,0</w:t>
            </w:r>
          </w:p>
          <w:p w:rsidR="00180A85" w:rsidRPr="002740A4" w:rsidRDefault="00180A85" w:rsidP="0041180E">
            <w:pPr>
              <w:pStyle w:val="a8"/>
              <w:spacing w:line="240" w:lineRule="auto"/>
              <w:ind w:firstLine="0"/>
              <w:rPr>
                <w:b/>
                <w:sz w:val="24"/>
                <w:szCs w:val="24"/>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Охват </w:t>
            </w:r>
            <w:proofErr w:type="gramStart"/>
            <w:r w:rsidRPr="002740A4">
              <w:rPr>
                <w:sz w:val="24"/>
                <w:szCs w:val="24"/>
              </w:rPr>
              <w:t>обучающихся</w:t>
            </w:r>
            <w:proofErr w:type="gramEnd"/>
            <w:r w:rsidRPr="002740A4">
              <w:rPr>
                <w:sz w:val="24"/>
                <w:szCs w:val="24"/>
              </w:rPr>
              <w:t xml:space="preserve"> услугами школьного питания не менее 100%</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3.2</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Приобретение </w:t>
            </w:r>
            <w:proofErr w:type="spellStart"/>
            <w:r w:rsidRPr="002740A4">
              <w:rPr>
                <w:sz w:val="24"/>
                <w:szCs w:val="24"/>
              </w:rPr>
              <w:t>пароконвектоматов</w:t>
            </w:r>
            <w:proofErr w:type="spellEnd"/>
            <w:r w:rsidRPr="002740A4">
              <w:rPr>
                <w:sz w:val="24"/>
                <w:szCs w:val="24"/>
              </w:rPr>
              <w:t xml:space="preserve"> и ремонт технологического оборудования для пищеблоков. Приобретение кухонной и столовой посуды.</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800,0</w:t>
            </w:r>
          </w:p>
          <w:p w:rsidR="00180A85" w:rsidRPr="002740A4" w:rsidRDefault="00180A85" w:rsidP="0041180E">
            <w:pPr>
              <w:pStyle w:val="a8"/>
              <w:spacing w:line="240" w:lineRule="auto"/>
              <w:ind w:firstLine="0"/>
              <w:rPr>
                <w:sz w:val="24"/>
                <w:szCs w:val="24"/>
              </w:rPr>
            </w:pP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800,0</w:t>
            </w:r>
          </w:p>
          <w:p w:rsidR="00180A85" w:rsidRPr="002740A4" w:rsidRDefault="00180A85" w:rsidP="0041180E">
            <w:pPr>
              <w:pStyle w:val="a8"/>
              <w:spacing w:line="240" w:lineRule="auto"/>
              <w:ind w:firstLine="0"/>
              <w:rPr>
                <w:sz w:val="24"/>
                <w:szCs w:val="24"/>
              </w:rPr>
            </w:pP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500,0</w:t>
            </w:r>
          </w:p>
          <w:p w:rsidR="00180A85" w:rsidRPr="002740A4" w:rsidRDefault="00180A85" w:rsidP="0041180E">
            <w:pPr>
              <w:pStyle w:val="a8"/>
              <w:spacing w:line="240" w:lineRule="auto"/>
              <w:ind w:firstLine="0"/>
              <w:rPr>
                <w:sz w:val="24"/>
                <w:szCs w:val="24"/>
              </w:rPr>
            </w:pP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2100,0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Модернизация технологического оборудования пищеблоков</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3.3</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Проведение </w:t>
            </w:r>
            <w:proofErr w:type="gramStart"/>
            <w:r w:rsidRPr="002740A4">
              <w:rPr>
                <w:sz w:val="24"/>
                <w:szCs w:val="24"/>
              </w:rPr>
              <w:t>производственного</w:t>
            </w:r>
            <w:proofErr w:type="gramEnd"/>
          </w:p>
          <w:p w:rsidR="00180A85" w:rsidRPr="002740A4" w:rsidRDefault="00180A85" w:rsidP="0041180E">
            <w:pPr>
              <w:pStyle w:val="a8"/>
              <w:spacing w:line="240" w:lineRule="auto"/>
              <w:ind w:firstLine="0"/>
              <w:rPr>
                <w:sz w:val="24"/>
                <w:szCs w:val="24"/>
              </w:rPr>
            </w:pPr>
            <w:r w:rsidRPr="002740A4">
              <w:rPr>
                <w:sz w:val="24"/>
                <w:szCs w:val="24"/>
              </w:rPr>
              <w:t>контроля</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w:t>
            </w:r>
          </w:p>
          <w:p w:rsidR="00180A85" w:rsidRPr="002740A4" w:rsidRDefault="00180A85" w:rsidP="0041180E">
            <w:pPr>
              <w:pStyle w:val="a8"/>
              <w:spacing w:line="240" w:lineRule="auto"/>
              <w:ind w:firstLine="0"/>
              <w:rPr>
                <w:sz w:val="24"/>
                <w:szCs w:val="24"/>
              </w:rPr>
            </w:pPr>
            <w:r w:rsidRPr="002740A4">
              <w:rPr>
                <w:sz w:val="24"/>
                <w:szCs w:val="24"/>
              </w:rPr>
              <w:t>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70,0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70,0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70,0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210,0</w:t>
            </w:r>
          </w:p>
        </w:tc>
        <w:tc>
          <w:tcPr>
            <w:tcW w:w="2117"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Создание условий воспитания и обучения, соответствующих требованиям</w:t>
            </w:r>
          </w:p>
          <w:p w:rsidR="00180A85" w:rsidRPr="002740A4" w:rsidRDefault="00180A85" w:rsidP="0041180E">
            <w:pPr>
              <w:pStyle w:val="a8"/>
              <w:spacing w:line="240" w:lineRule="auto"/>
              <w:ind w:firstLine="0"/>
              <w:rPr>
                <w:sz w:val="24"/>
                <w:szCs w:val="24"/>
              </w:rPr>
            </w:pP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3.4</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Проведение медицинских осмотров</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муниципальные 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600,0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600,0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600,0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1800,0</w:t>
            </w:r>
          </w:p>
        </w:tc>
        <w:tc>
          <w:tcPr>
            <w:tcW w:w="2117" w:type="dxa"/>
            <w:vMerge/>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3.5</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Оборудование медицинских кабинетов, </w:t>
            </w:r>
            <w:proofErr w:type="spellStart"/>
            <w:r w:rsidRPr="002740A4">
              <w:rPr>
                <w:sz w:val="24"/>
                <w:szCs w:val="24"/>
              </w:rPr>
              <w:t>рециркуляторов</w:t>
            </w:r>
            <w:proofErr w:type="spellEnd"/>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муниципальные, ОУ</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150,0</w:t>
            </w:r>
          </w:p>
        </w:tc>
        <w:tc>
          <w:tcPr>
            <w:tcW w:w="2117" w:type="dxa"/>
            <w:vMerge/>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sz w:val="24"/>
                <w:szCs w:val="24"/>
              </w:rPr>
              <w:t>4</w:t>
            </w:r>
          </w:p>
        </w:tc>
        <w:tc>
          <w:tcPr>
            <w:tcW w:w="9713" w:type="dxa"/>
            <w:gridSpan w:val="14"/>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Создание безопасных условий пребывания учащихся в общеобразовательных учреждениях</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4.1</w:t>
            </w:r>
          </w:p>
        </w:tc>
        <w:tc>
          <w:tcPr>
            <w:tcW w:w="1653"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Испытание пожарных кранов и вентиляций</w:t>
            </w:r>
          </w:p>
        </w:tc>
        <w:tc>
          <w:tcPr>
            <w:tcW w:w="1366"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60,0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Создание условий воспитания и обучения, соответствующих требованиям</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4.2</w:t>
            </w:r>
          </w:p>
        </w:tc>
        <w:tc>
          <w:tcPr>
            <w:tcW w:w="1653"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Замена, обслуживание и ремонт АПС</w:t>
            </w:r>
          </w:p>
        </w:tc>
        <w:tc>
          <w:tcPr>
            <w:tcW w:w="1366"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800,0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800,0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800,0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2400,0</w:t>
            </w:r>
          </w:p>
        </w:tc>
        <w:tc>
          <w:tcPr>
            <w:tcW w:w="2117"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Создание условий воспитания и обучения, соответствующих требованиям</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4.3</w:t>
            </w:r>
          </w:p>
        </w:tc>
        <w:tc>
          <w:tcPr>
            <w:tcW w:w="1653"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Обслуживание тревожных кнопок</w:t>
            </w:r>
          </w:p>
        </w:tc>
        <w:tc>
          <w:tcPr>
            <w:tcW w:w="1366"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575,3</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575,3</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600,0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1750,6</w:t>
            </w:r>
          </w:p>
        </w:tc>
        <w:tc>
          <w:tcPr>
            <w:tcW w:w="2117" w:type="dxa"/>
            <w:vMerge/>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4.4</w:t>
            </w:r>
          </w:p>
        </w:tc>
        <w:tc>
          <w:tcPr>
            <w:tcW w:w="1653"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roofErr w:type="spellStart"/>
            <w:r w:rsidRPr="002740A4">
              <w:rPr>
                <w:sz w:val="24"/>
                <w:szCs w:val="24"/>
              </w:rPr>
              <w:t>Глонас</w:t>
            </w:r>
            <w:proofErr w:type="spellEnd"/>
            <w:r w:rsidRPr="002740A4">
              <w:rPr>
                <w:sz w:val="24"/>
                <w:szCs w:val="24"/>
              </w:rPr>
              <w:t xml:space="preserve"> и </w:t>
            </w:r>
            <w:proofErr w:type="spellStart"/>
            <w:r w:rsidRPr="002740A4">
              <w:rPr>
                <w:sz w:val="24"/>
                <w:szCs w:val="24"/>
              </w:rPr>
              <w:lastRenderedPageBreak/>
              <w:t>тахографы</w:t>
            </w:r>
            <w:proofErr w:type="spellEnd"/>
          </w:p>
        </w:tc>
        <w:tc>
          <w:tcPr>
            <w:tcW w:w="1366"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 xml:space="preserve">Комитет </w:t>
            </w:r>
            <w:r w:rsidRPr="002740A4">
              <w:rPr>
                <w:sz w:val="24"/>
                <w:szCs w:val="24"/>
              </w:rPr>
              <w:lastRenderedPageBreak/>
              <w:t>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Муниципа</w:t>
            </w:r>
            <w:r w:rsidRPr="002740A4">
              <w:rPr>
                <w:sz w:val="24"/>
                <w:szCs w:val="24"/>
              </w:rPr>
              <w:lastRenderedPageBreak/>
              <w:t>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500,0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500,0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500,0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1500,0</w:t>
            </w:r>
          </w:p>
        </w:tc>
        <w:tc>
          <w:tcPr>
            <w:tcW w:w="2117" w:type="dxa"/>
            <w:vMerge/>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4.5</w:t>
            </w:r>
          </w:p>
        </w:tc>
        <w:tc>
          <w:tcPr>
            <w:tcW w:w="1653"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Приобретение и зарядка огнетушителей</w:t>
            </w:r>
          </w:p>
        </w:tc>
        <w:tc>
          <w:tcPr>
            <w:tcW w:w="1366"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30,0</w:t>
            </w:r>
          </w:p>
        </w:tc>
        <w:tc>
          <w:tcPr>
            <w:tcW w:w="2117" w:type="dxa"/>
            <w:vMerge/>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4.6</w:t>
            </w:r>
          </w:p>
        </w:tc>
        <w:tc>
          <w:tcPr>
            <w:tcW w:w="1653"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Огнезащитная обработка </w:t>
            </w:r>
          </w:p>
        </w:tc>
        <w:tc>
          <w:tcPr>
            <w:tcW w:w="1366"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60,0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60,0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60,0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180,0</w:t>
            </w:r>
          </w:p>
        </w:tc>
        <w:tc>
          <w:tcPr>
            <w:tcW w:w="2117" w:type="dxa"/>
            <w:vMerge/>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4.7</w:t>
            </w:r>
          </w:p>
        </w:tc>
        <w:tc>
          <w:tcPr>
            <w:tcW w:w="1653"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Замеры сопротивления</w:t>
            </w:r>
          </w:p>
        </w:tc>
        <w:tc>
          <w:tcPr>
            <w:tcW w:w="1366"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300,0</w:t>
            </w:r>
          </w:p>
        </w:tc>
        <w:tc>
          <w:tcPr>
            <w:tcW w:w="2117" w:type="dxa"/>
            <w:vMerge/>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4.8</w:t>
            </w:r>
          </w:p>
        </w:tc>
        <w:tc>
          <w:tcPr>
            <w:tcW w:w="1653"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Оказание услуг по содержанию зданий и сооружений ОО, выполнение требований надзорных органов, в т.ч</w:t>
            </w:r>
            <w:proofErr w:type="gramStart"/>
            <w:r w:rsidRPr="002740A4">
              <w:rPr>
                <w:sz w:val="24"/>
                <w:szCs w:val="24"/>
              </w:rPr>
              <w:t>.а</w:t>
            </w:r>
            <w:proofErr w:type="gramEnd"/>
            <w:r w:rsidRPr="002740A4">
              <w:rPr>
                <w:sz w:val="24"/>
                <w:szCs w:val="24"/>
              </w:rPr>
              <w:t>нтитеррористическая безопасность</w:t>
            </w:r>
          </w:p>
        </w:tc>
        <w:tc>
          <w:tcPr>
            <w:tcW w:w="1366"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980,0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980,0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980,0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2940,0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Создание условий воспитания и обучения, соответствующих требованиям</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4.9</w:t>
            </w:r>
          </w:p>
        </w:tc>
        <w:tc>
          <w:tcPr>
            <w:tcW w:w="1653"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Создание условий для инклюзивного обучения детей-инвалидов </w:t>
            </w:r>
          </w:p>
        </w:tc>
        <w:tc>
          <w:tcPr>
            <w:tcW w:w="1366"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600,0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Создание условий воспитания и обучения для детей-инвалидов, соответствующих требованиям</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sz w:val="24"/>
                <w:szCs w:val="24"/>
              </w:rPr>
              <w:t>5</w:t>
            </w:r>
          </w:p>
        </w:tc>
        <w:tc>
          <w:tcPr>
            <w:tcW w:w="9713" w:type="dxa"/>
            <w:gridSpan w:val="14"/>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Повышение профессиональной компетентности педагогов</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5.1</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Привлечение молодых специалистов в общеобразовательные учреждения</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90,0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Увеличение доли прироста молодых педагогов по отношению </w:t>
            </w:r>
            <w:proofErr w:type="gramStart"/>
            <w:r w:rsidRPr="002740A4">
              <w:rPr>
                <w:sz w:val="24"/>
                <w:szCs w:val="24"/>
              </w:rPr>
              <w:t>к</w:t>
            </w:r>
            <w:proofErr w:type="gramEnd"/>
            <w:r w:rsidRPr="002740A4">
              <w:rPr>
                <w:sz w:val="24"/>
                <w:szCs w:val="24"/>
              </w:rPr>
              <w:t xml:space="preserve"> доли педагогов пенсионного возраста</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5.2</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Повышение квалификации педагогов</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60,0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Прохождение педагогами курсов повышения квалификации не реже 1 раза в три года</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5.3</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Участие педагогов общеобразовательных учреждений  в конкурсном движении</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муниципальные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15,0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Увеличение количества педагогов – победителей и </w:t>
            </w:r>
            <w:proofErr w:type="gramStart"/>
            <w:r w:rsidRPr="002740A4">
              <w:rPr>
                <w:sz w:val="24"/>
                <w:szCs w:val="24"/>
              </w:rPr>
              <w:t>призёров</w:t>
            </w:r>
            <w:proofErr w:type="gramEnd"/>
            <w:r w:rsidRPr="002740A4">
              <w:rPr>
                <w:sz w:val="24"/>
                <w:szCs w:val="24"/>
              </w:rPr>
              <w:t xml:space="preserve"> региональных и всероссийских конкурсов</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5.4</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этап конкурса «Учитель года»</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муниципальные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30,0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Успешное участие педагогов в региональном этапе конкурса</w:t>
            </w:r>
          </w:p>
        </w:tc>
      </w:tr>
      <w:tr w:rsidR="00180A85" w:rsidRPr="002740A4" w:rsidTr="0041180E">
        <w:trPr>
          <w:trHeight w:val="170"/>
        </w:trPr>
        <w:tc>
          <w:tcPr>
            <w:tcW w:w="471" w:type="dxa"/>
            <w:tcBorders>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5. 5</w:t>
            </w:r>
          </w:p>
        </w:tc>
        <w:tc>
          <w:tcPr>
            <w:tcW w:w="1510" w:type="dxa"/>
            <w:tcBorders>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Муниципальный этап конкурса «Самый классный </w:t>
            </w:r>
            <w:proofErr w:type="spellStart"/>
            <w:proofErr w:type="gramStart"/>
            <w:r w:rsidRPr="002740A4">
              <w:rPr>
                <w:sz w:val="24"/>
                <w:szCs w:val="24"/>
              </w:rPr>
              <w:t>классный</w:t>
            </w:r>
            <w:proofErr w:type="spellEnd"/>
            <w:proofErr w:type="gramEnd"/>
            <w:r w:rsidRPr="002740A4">
              <w:rPr>
                <w:sz w:val="24"/>
                <w:szCs w:val="24"/>
              </w:rPr>
              <w:t>»</w:t>
            </w:r>
          </w:p>
        </w:tc>
        <w:tc>
          <w:tcPr>
            <w:tcW w:w="1508" w:type="dxa"/>
            <w:gridSpan w:val="3"/>
            <w:tcBorders>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муниципальные общеобразовательные учреждения</w:t>
            </w:r>
          </w:p>
        </w:tc>
        <w:tc>
          <w:tcPr>
            <w:tcW w:w="1131" w:type="dxa"/>
            <w:tcBorders>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w:t>
            </w:r>
          </w:p>
        </w:tc>
        <w:tc>
          <w:tcPr>
            <w:tcW w:w="944" w:type="dxa"/>
            <w:gridSpan w:val="2"/>
            <w:tcBorders>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w:t>
            </w:r>
          </w:p>
        </w:tc>
        <w:tc>
          <w:tcPr>
            <w:tcW w:w="847" w:type="dxa"/>
            <w:gridSpan w:val="2"/>
            <w:tcBorders>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w:t>
            </w:r>
          </w:p>
        </w:tc>
        <w:tc>
          <w:tcPr>
            <w:tcW w:w="808" w:type="dxa"/>
            <w:tcBorders>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30,0</w:t>
            </w:r>
          </w:p>
        </w:tc>
        <w:tc>
          <w:tcPr>
            <w:tcW w:w="2117" w:type="dxa"/>
            <w:tcBorders>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Успешное участие классных руководителей  в региональном этапе конкурса</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6</w:t>
            </w:r>
          </w:p>
        </w:tc>
        <w:tc>
          <w:tcPr>
            <w:tcW w:w="9713" w:type="dxa"/>
            <w:gridSpan w:val="14"/>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Интеграция общеобразовательных учреждений района  с учреждениями профессионального образования Костромской области</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6.1</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Организация </w:t>
            </w:r>
            <w:proofErr w:type="spellStart"/>
            <w:r w:rsidRPr="002740A4">
              <w:rPr>
                <w:sz w:val="24"/>
                <w:szCs w:val="24"/>
              </w:rPr>
              <w:t>допрофессиональной</w:t>
            </w:r>
            <w:proofErr w:type="spellEnd"/>
            <w:r w:rsidRPr="002740A4">
              <w:rPr>
                <w:sz w:val="24"/>
                <w:szCs w:val="24"/>
              </w:rPr>
              <w:t xml:space="preserve"> и профессиональной подготовки учащихся через интеграцию с учреждениями профессионального образования</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15,0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15,0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15,0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45,0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Рост числа учащихся, охваченных </w:t>
            </w:r>
            <w:proofErr w:type="spellStart"/>
            <w:r w:rsidRPr="002740A4">
              <w:rPr>
                <w:sz w:val="24"/>
                <w:szCs w:val="24"/>
              </w:rPr>
              <w:t>допрофессиональной</w:t>
            </w:r>
            <w:proofErr w:type="spellEnd"/>
            <w:r w:rsidRPr="002740A4">
              <w:rPr>
                <w:sz w:val="24"/>
                <w:szCs w:val="24"/>
              </w:rPr>
              <w:t xml:space="preserve"> и профессиональной подготовкой, дальнейший выбор профессии в соответствии с выбранным профилем</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sz w:val="24"/>
                <w:szCs w:val="24"/>
              </w:rPr>
              <w:t>7</w:t>
            </w:r>
          </w:p>
        </w:tc>
        <w:tc>
          <w:tcPr>
            <w:tcW w:w="9713" w:type="dxa"/>
            <w:gridSpan w:val="14"/>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Создание условий для успешной самореализации обучающихся в общеобразовательных учреждениях</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7.1</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Организация перехода на новые образовательные стандарты инклюзивного образования</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20,0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60,0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Обучение 100% учащихся с ОВЗ по новым образовательным стандартам</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7.2</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Выявление и сопровождение талантливых и одаренных детей:</w:t>
            </w:r>
          </w:p>
          <w:p w:rsidR="00180A85" w:rsidRPr="002740A4" w:rsidRDefault="00180A85" w:rsidP="0041180E">
            <w:pPr>
              <w:pStyle w:val="a8"/>
              <w:spacing w:line="240" w:lineRule="auto"/>
              <w:ind w:firstLine="0"/>
              <w:rPr>
                <w:sz w:val="24"/>
                <w:szCs w:val="24"/>
              </w:rPr>
            </w:pPr>
            <w:r w:rsidRPr="002740A4">
              <w:rPr>
                <w:sz w:val="24"/>
                <w:szCs w:val="24"/>
              </w:rPr>
              <w:lastRenderedPageBreak/>
              <w:t>организация муниципальных этапов олимпиад, конференций, конкурсов в системе конкурсного движения региона</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50,0</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50,0</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50,0</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150,0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Увеличение количества учащихся – победителей и </w:t>
            </w:r>
            <w:proofErr w:type="gramStart"/>
            <w:r w:rsidRPr="002740A4">
              <w:rPr>
                <w:sz w:val="24"/>
                <w:szCs w:val="24"/>
              </w:rPr>
              <w:t>призёров</w:t>
            </w:r>
            <w:proofErr w:type="gramEnd"/>
            <w:r w:rsidRPr="002740A4">
              <w:rPr>
                <w:sz w:val="24"/>
                <w:szCs w:val="24"/>
              </w:rPr>
              <w:t xml:space="preserve"> </w:t>
            </w:r>
            <w:r w:rsidRPr="002740A4">
              <w:rPr>
                <w:sz w:val="24"/>
                <w:szCs w:val="24"/>
              </w:rPr>
              <w:lastRenderedPageBreak/>
              <w:t>региональных и всероссийских конкурсов и олимпиад</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8</w:t>
            </w:r>
          </w:p>
        </w:tc>
        <w:tc>
          <w:tcPr>
            <w:tcW w:w="9713" w:type="dxa"/>
            <w:gridSpan w:val="14"/>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Материальная поддержка педагогических кадров</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8.1</w:t>
            </w:r>
          </w:p>
        </w:tc>
        <w:tc>
          <w:tcPr>
            <w:tcW w:w="155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 в том числе адаптированные образовательные программы</w:t>
            </w:r>
          </w:p>
        </w:tc>
        <w:tc>
          <w:tcPr>
            <w:tcW w:w="1461"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муниципальные общеобразовательные организации</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Федеральный бюджет</w:t>
            </w:r>
          </w:p>
          <w:p w:rsidR="00180A85" w:rsidRPr="002740A4" w:rsidRDefault="00180A85" w:rsidP="0041180E">
            <w:pPr>
              <w:pStyle w:val="a8"/>
              <w:spacing w:line="240" w:lineRule="auto"/>
              <w:ind w:firstLine="0"/>
              <w:rPr>
                <w:sz w:val="24"/>
                <w:szCs w:val="24"/>
              </w:rPr>
            </w:pP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5859,00</w:t>
            </w:r>
          </w:p>
          <w:p w:rsidR="00180A85" w:rsidRPr="002740A4" w:rsidRDefault="00180A85" w:rsidP="0041180E">
            <w:pPr>
              <w:pStyle w:val="a8"/>
              <w:spacing w:line="240" w:lineRule="auto"/>
              <w:ind w:firstLine="0"/>
              <w:rPr>
                <w:sz w:val="24"/>
                <w:szCs w:val="24"/>
              </w:rPr>
            </w:pP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5859,00</w:t>
            </w:r>
          </w:p>
          <w:p w:rsidR="00180A85" w:rsidRPr="002740A4" w:rsidRDefault="00180A85" w:rsidP="0041180E">
            <w:pPr>
              <w:pStyle w:val="a8"/>
              <w:spacing w:line="240" w:lineRule="auto"/>
              <w:ind w:firstLine="0"/>
              <w:rPr>
                <w:sz w:val="24"/>
                <w:szCs w:val="24"/>
              </w:rPr>
            </w:pP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5859,00</w:t>
            </w:r>
          </w:p>
          <w:p w:rsidR="00180A85" w:rsidRPr="002740A4" w:rsidRDefault="00180A85" w:rsidP="0041180E">
            <w:pPr>
              <w:pStyle w:val="a8"/>
              <w:spacing w:line="240" w:lineRule="auto"/>
              <w:ind w:firstLine="0"/>
              <w:rPr>
                <w:sz w:val="24"/>
                <w:szCs w:val="24"/>
              </w:rPr>
            </w:pP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 xml:space="preserve"> 17577,0</w:t>
            </w: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Доля педагогических работников муниципальных общеобразовательных организаций, получивших вознаграждение за классное руководство, в общей численности педагогических работников такой категории-100%</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8.2</w:t>
            </w:r>
          </w:p>
        </w:tc>
        <w:tc>
          <w:tcPr>
            <w:tcW w:w="155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Обеспечение выплат заработной платы работникам муниципальных образовательных организаций, реализующих образовательн</w:t>
            </w:r>
            <w:r w:rsidRPr="002740A4">
              <w:rPr>
                <w:sz w:val="24"/>
                <w:szCs w:val="24"/>
              </w:rPr>
              <w:lastRenderedPageBreak/>
              <w:t>ые программы начального общего, основного общего, среднего общего образования, в том числе адаптированные образовательные программы</w:t>
            </w:r>
          </w:p>
        </w:tc>
        <w:tc>
          <w:tcPr>
            <w:tcW w:w="1461"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Комитет образования, муниципальные общеобразовательные организации</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Региональный бюджет</w:t>
            </w:r>
          </w:p>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p w:rsidR="00180A85" w:rsidRPr="002740A4" w:rsidRDefault="00180A85" w:rsidP="0041180E">
            <w:pPr>
              <w:pStyle w:val="a8"/>
              <w:spacing w:line="240" w:lineRule="auto"/>
              <w:ind w:firstLine="0"/>
              <w:rPr>
                <w:sz w:val="24"/>
                <w:szCs w:val="24"/>
              </w:rPr>
            </w:pP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95366,0</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12044,15</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98792,1</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10502,3</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98792,1</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12502,3</w:t>
            </w: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292950,2</w:t>
            </w: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sz w:val="24"/>
                <w:szCs w:val="24"/>
              </w:rPr>
            </w:pPr>
            <w:r w:rsidRPr="002740A4">
              <w:rPr>
                <w:sz w:val="24"/>
                <w:szCs w:val="24"/>
              </w:rPr>
              <w:t>35048,75</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 xml:space="preserve">Доведение заработной платы работников муниципальных общеобразовательных организаций,  реализующих программы начального общего, основного общего, среднего общего образования, в том </w:t>
            </w:r>
            <w:r w:rsidRPr="002740A4">
              <w:rPr>
                <w:sz w:val="24"/>
                <w:szCs w:val="24"/>
              </w:rPr>
              <w:lastRenderedPageBreak/>
              <w:t xml:space="preserve">числе адаптированные образовательные программы, до </w:t>
            </w:r>
            <w:proofErr w:type="spellStart"/>
            <w:r w:rsidRPr="002740A4">
              <w:rPr>
                <w:sz w:val="24"/>
                <w:szCs w:val="24"/>
              </w:rPr>
              <w:t>среднеобластного</w:t>
            </w:r>
            <w:proofErr w:type="spellEnd"/>
            <w:r w:rsidRPr="002740A4">
              <w:rPr>
                <w:sz w:val="24"/>
                <w:szCs w:val="24"/>
              </w:rPr>
              <w:t xml:space="preserve"> показателя</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8.3</w:t>
            </w:r>
          </w:p>
        </w:tc>
        <w:tc>
          <w:tcPr>
            <w:tcW w:w="155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61"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муниципальные общеобразовательные организации</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Федеральный бюджет</w:t>
            </w:r>
          </w:p>
          <w:p w:rsidR="00180A85" w:rsidRPr="002740A4" w:rsidRDefault="00180A85" w:rsidP="0041180E">
            <w:pPr>
              <w:pStyle w:val="a8"/>
              <w:spacing w:line="240" w:lineRule="auto"/>
              <w:ind w:firstLine="0"/>
              <w:rPr>
                <w:sz w:val="24"/>
                <w:szCs w:val="24"/>
              </w:rPr>
            </w:pPr>
            <w:r w:rsidRPr="002740A4">
              <w:rPr>
                <w:sz w:val="24"/>
                <w:szCs w:val="24"/>
              </w:rPr>
              <w:t>Региональный бюджет</w:t>
            </w:r>
          </w:p>
          <w:p w:rsidR="00180A85" w:rsidRPr="002740A4" w:rsidRDefault="00180A85" w:rsidP="0041180E">
            <w:pPr>
              <w:pStyle w:val="a8"/>
              <w:spacing w:line="240" w:lineRule="auto"/>
              <w:ind w:firstLine="0"/>
              <w:rPr>
                <w:sz w:val="24"/>
                <w:szCs w:val="24"/>
              </w:rPr>
            </w:pPr>
            <w:r w:rsidRPr="002740A4">
              <w:rPr>
                <w:sz w:val="24"/>
                <w:szCs w:val="24"/>
              </w:rPr>
              <w:t>Муниципальный бюджет</w:t>
            </w:r>
          </w:p>
          <w:p w:rsidR="00180A85" w:rsidRPr="002740A4" w:rsidRDefault="00180A85" w:rsidP="0041180E">
            <w:pPr>
              <w:pStyle w:val="a8"/>
              <w:spacing w:line="240" w:lineRule="auto"/>
              <w:ind w:firstLine="0"/>
              <w:rPr>
                <w:sz w:val="24"/>
                <w:szCs w:val="24"/>
              </w:rPr>
            </w:pPr>
          </w:p>
        </w:tc>
        <w:tc>
          <w:tcPr>
            <w:tcW w:w="84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1218,37</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12,3</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12,4</w:t>
            </w:r>
          </w:p>
        </w:tc>
        <w:tc>
          <w:tcPr>
            <w:tcW w:w="944"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1218,37</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12,3</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12,4</w:t>
            </w:r>
          </w:p>
        </w:tc>
        <w:tc>
          <w:tcPr>
            <w:tcW w:w="8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1383,52</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14,0</w:t>
            </w:r>
          </w:p>
          <w:p w:rsidR="00180A85" w:rsidRPr="002740A4" w:rsidRDefault="00180A85" w:rsidP="0041180E">
            <w:pPr>
              <w:pStyle w:val="a8"/>
              <w:spacing w:line="240" w:lineRule="auto"/>
              <w:ind w:firstLine="0"/>
              <w:rPr>
                <w:sz w:val="24"/>
                <w:szCs w:val="24"/>
              </w:rPr>
            </w:pPr>
          </w:p>
          <w:p w:rsidR="00180A85" w:rsidRPr="002740A4" w:rsidRDefault="00180A85" w:rsidP="0041180E">
            <w:pPr>
              <w:pStyle w:val="a8"/>
              <w:spacing w:line="240" w:lineRule="auto"/>
              <w:ind w:firstLine="0"/>
              <w:rPr>
                <w:sz w:val="24"/>
                <w:szCs w:val="24"/>
              </w:rPr>
            </w:pPr>
            <w:r w:rsidRPr="002740A4">
              <w:rPr>
                <w:sz w:val="24"/>
                <w:szCs w:val="24"/>
              </w:rPr>
              <w:t>14,1</w:t>
            </w:r>
          </w:p>
          <w:p w:rsidR="00180A85" w:rsidRPr="002740A4" w:rsidRDefault="00180A85" w:rsidP="0041180E">
            <w:pPr>
              <w:pStyle w:val="a8"/>
              <w:spacing w:line="240" w:lineRule="auto"/>
              <w:ind w:firstLine="0"/>
              <w:rPr>
                <w:sz w:val="24"/>
                <w:szCs w:val="24"/>
              </w:rPr>
            </w:pPr>
          </w:p>
        </w:tc>
        <w:tc>
          <w:tcPr>
            <w:tcW w:w="808"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3820,26</w:t>
            </w: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b/>
                <w:sz w:val="24"/>
                <w:szCs w:val="24"/>
              </w:rPr>
            </w:pPr>
            <w:r w:rsidRPr="002740A4">
              <w:rPr>
                <w:b/>
                <w:sz w:val="24"/>
                <w:szCs w:val="24"/>
              </w:rPr>
              <w:t>38,6</w:t>
            </w:r>
          </w:p>
          <w:p w:rsidR="00180A85" w:rsidRPr="002740A4" w:rsidRDefault="00180A85" w:rsidP="0041180E">
            <w:pPr>
              <w:pStyle w:val="a8"/>
              <w:spacing w:line="240" w:lineRule="auto"/>
              <w:ind w:firstLine="0"/>
              <w:rPr>
                <w:b/>
                <w:sz w:val="24"/>
                <w:szCs w:val="24"/>
              </w:rPr>
            </w:pPr>
          </w:p>
          <w:p w:rsidR="00180A85" w:rsidRPr="002740A4" w:rsidRDefault="00180A85" w:rsidP="0041180E">
            <w:pPr>
              <w:pStyle w:val="a8"/>
              <w:spacing w:line="240" w:lineRule="auto"/>
              <w:ind w:firstLine="0"/>
              <w:rPr>
                <w:sz w:val="24"/>
                <w:szCs w:val="24"/>
              </w:rPr>
            </w:pPr>
            <w:r w:rsidRPr="002740A4">
              <w:rPr>
                <w:b/>
                <w:sz w:val="24"/>
                <w:szCs w:val="24"/>
              </w:rPr>
              <w:t>38,9</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Поддержка деятельности советников директора по воспитанию и взаимодействию с детскими общественными объединениями</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sz w:val="24"/>
                <w:szCs w:val="24"/>
              </w:rPr>
              <w:t>9</w:t>
            </w:r>
          </w:p>
        </w:tc>
        <w:tc>
          <w:tcPr>
            <w:tcW w:w="9713" w:type="dxa"/>
            <w:gridSpan w:val="14"/>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b/>
                <w:sz w:val="24"/>
                <w:szCs w:val="24"/>
              </w:rPr>
              <w:t>Реализация мероприятий по оценке качества начального, основного и среднего общего образования</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9.1</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Мониторинг результативности деятельности общеобразовательных учреждений</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c>
          <w:tcPr>
            <w:tcW w:w="3447" w:type="dxa"/>
            <w:gridSpan w:val="8"/>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Без финансовых затрат</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Своевременное проведение мероприятий регуляции и коррекции.</w:t>
            </w:r>
          </w:p>
          <w:p w:rsidR="00180A85" w:rsidRPr="002740A4" w:rsidRDefault="00180A85" w:rsidP="0041180E">
            <w:pPr>
              <w:pStyle w:val="a8"/>
              <w:spacing w:line="240" w:lineRule="auto"/>
              <w:ind w:firstLine="0"/>
              <w:rPr>
                <w:sz w:val="24"/>
                <w:szCs w:val="24"/>
              </w:rPr>
            </w:pPr>
            <w:r w:rsidRPr="002740A4">
              <w:rPr>
                <w:sz w:val="24"/>
                <w:szCs w:val="24"/>
              </w:rPr>
              <w:t>Издание информационно-методических сборников из опыта работы педагогов</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9.2</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Независимая оценка качества образования</w:t>
            </w: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Комитет образования, муниципальные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p>
        </w:tc>
        <w:tc>
          <w:tcPr>
            <w:tcW w:w="3447" w:type="dxa"/>
            <w:gridSpan w:val="8"/>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Без финансовых затрат</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Принятие управленческих решений по регуляции и коррекции выявленных недостатков</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9.3</w:t>
            </w:r>
          </w:p>
        </w:tc>
        <w:tc>
          <w:tcPr>
            <w:tcW w:w="1510"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Формирование открытого образовательн</w:t>
            </w:r>
            <w:r w:rsidRPr="002740A4">
              <w:rPr>
                <w:sz w:val="24"/>
                <w:szCs w:val="24"/>
              </w:rPr>
              <w:lastRenderedPageBreak/>
              <w:t>ого пространства (СМИ, официальные сайты)</w:t>
            </w:r>
          </w:p>
          <w:p w:rsidR="00180A85" w:rsidRPr="002740A4" w:rsidRDefault="00180A85" w:rsidP="0041180E">
            <w:pPr>
              <w:pStyle w:val="a8"/>
              <w:spacing w:line="240" w:lineRule="auto"/>
              <w:ind w:firstLine="0"/>
              <w:rPr>
                <w:sz w:val="24"/>
                <w:szCs w:val="24"/>
              </w:rPr>
            </w:pPr>
          </w:p>
        </w:tc>
        <w:tc>
          <w:tcPr>
            <w:tcW w:w="1508" w:type="dxa"/>
            <w:gridSpan w:val="3"/>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Комитет образования, муниципальн</w:t>
            </w:r>
            <w:r w:rsidRPr="002740A4">
              <w:rPr>
                <w:sz w:val="24"/>
                <w:szCs w:val="24"/>
              </w:rPr>
              <w:lastRenderedPageBreak/>
              <w:t>ые общеобразовательные учреждения</w:t>
            </w:r>
          </w:p>
        </w:tc>
        <w:tc>
          <w:tcPr>
            <w:tcW w:w="113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Муниципальный бюджет</w:t>
            </w:r>
          </w:p>
          <w:p w:rsidR="00180A85" w:rsidRPr="002740A4" w:rsidRDefault="00180A85" w:rsidP="0041180E">
            <w:pPr>
              <w:pStyle w:val="a8"/>
              <w:spacing w:line="240" w:lineRule="auto"/>
              <w:ind w:firstLine="0"/>
              <w:rPr>
                <w:sz w:val="24"/>
                <w:szCs w:val="24"/>
              </w:rPr>
            </w:pPr>
          </w:p>
        </w:tc>
        <w:tc>
          <w:tcPr>
            <w:tcW w:w="790" w:type="dxa"/>
            <w:tcBorders>
              <w:top w:val="single" w:sz="4" w:space="0" w:color="000000"/>
              <w:left w:val="single" w:sz="4" w:space="0" w:color="000000"/>
              <w:bottom w:val="single" w:sz="4" w:space="0" w:color="000000"/>
              <w:right w:val="single" w:sz="4" w:space="0" w:color="auto"/>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lastRenderedPageBreak/>
              <w:t>85,0</w:t>
            </w:r>
          </w:p>
        </w:tc>
        <w:tc>
          <w:tcPr>
            <w:tcW w:w="958" w:type="dxa"/>
            <w:gridSpan w:val="3"/>
            <w:tcBorders>
              <w:top w:val="single" w:sz="4" w:space="0" w:color="000000"/>
              <w:left w:val="single" w:sz="4" w:space="0" w:color="auto"/>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85,0</w:t>
            </w:r>
          </w:p>
        </w:tc>
        <w:tc>
          <w:tcPr>
            <w:tcW w:w="848" w:type="dxa"/>
            <w:gridSpan w:val="2"/>
            <w:tcBorders>
              <w:top w:val="single" w:sz="4" w:space="0" w:color="000000"/>
              <w:left w:val="single" w:sz="4" w:space="0" w:color="auto"/>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85,0</w:t>
            </w:r>
          </w:p>
        </w:tc>
        <w:tc>
          <w:tcPr>
            <w:tcW w:w="850" w:type="dxa"/>
            <w:gridSpan w:val="2"/>
            <w:tcBorders>
              <w:top w:val="single" w:sz="4" w:space="0" w:color="000000"/>
              <w:left w:val="single" w:sz="4" w:space="0" w:color="auto"/>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255,0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Создание единой открытой информационно-</w:t>
            </w:r>
            <w:r w:rsidRPr="002740A4">
              <w:rPr>
                <w:sz w:val="24"/>
                <w:szCs w:val="24"/>
              </w:rPr>
              <w:lastRenderedPageBreak/>
              <w:t>образовательной среды</w:t>
            </w: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p>
        </w:tc>
        <w:tc>
          <w:tcPr>
            <w:tcW w:w="4149" w:type="dxa"/>
            <w:gridSpan w:val="5"/>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Муниципальный бюджет</w:t>
            </w:r>
          </w:p>
        </w:tc>
        <w:tc>
          <w:tcPr>
            <w:tcW w:w="802"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37061,98</w:t>
            </w:r>
          </w:p>
        </w:tc>
        <w:tc>
          <w:tcPr>
            <w:tcW w:w="9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35914,28</w:t>
            </w:r>
          </w:p>
        </w:tc>
        <w:tc>
          <w:tcPr>
            <w:tcW w:w="848"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37640,83</w:t>
            </w:r>
          </w:p>
        </w:tc>
        <w:tc>
          <w:tcPr>
            <w:tcW w:w="850"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110617,09</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p>
        </w:tc>
        <w:tc>
          <w:tcPr>
            <w:tcW w:w="4149" w:type="dxa"/>
            <w:gridSpan w:val="5"/>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Региональные средства</w:t>
            </w:r>
          </w:p>
        </w:tc>
        <w:tc>
          <w:tcPr>
            <w:tcW w:w="802"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97103,88</w:t>
            </w:r>
          </w:p>
        </w:tc>
        <w:tc>
          <w:tcPr>
            <w:tcW w:w="9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100508,4</w:t>
            </w:r>
          </w:p>
        </w:tc>
        <w:tc>
          <w:tcPr>
            <w:tcW w:w="848"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100389,43</w:t>
            </w:r>
          </w:p>
        </w:tc>
        <w:tc>
          <w:tcPr>
            <w:tcW w:w="850"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298001,71</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p>
        </w:tc>
        <w:tc>
          <w:tcPr>
            <w:tcW w:w="4149" w:type="dxa"/>
            <w:gridSpan w:val="5"/>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Федеральные средства</w:t>
            </w:r>
          </w:p>
        </w:tc>
        <w:tc>
          <w:tcPr>
            <w:tcW w:w="802"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10651,69</w:t>
            </w:r>
          </w:p>
        </w:tc>
        <w:tc>
          <w:tcPr>
            <w:tcW w:w="9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10511,49</w:t>
            </w:r>
          </w:p>
        </w:tc>
        <w:tc>
          <w:tcPr>
            <w:tcW w:w="848"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10708,71</w:t>
            </w:r>
          </w:p>
        </w:tc>
        <w:tc>
          <w:tcPr>
            <w:tcW w:w="850"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31871,89</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p>
        </w:tc>
      </w:tr>
      <w:tr w:rsidR="00180A85" w:rsidRPr="002740A4" w:rsidTr="0041180E">
        <w:trPr>
          <w:trHeight w:val="29"/>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p>
        </w:tc>
        <w:tc>
          <w:tcPr>
            <w:tcW w:w="4149" w:type="dxa"/>
            <w:gridSpan w:val="5"/>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Внебюджетные средства</w:t>
            </w:r>
          </w:p>
        </w:tc>
        <w:tc>
          <w:tcPr>
            <w:tcW w:w="802"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3270,0</w:t>
            </w:r>
          </w:p>
        </w:tc>
        <w:tc>
          <w:tcPr>
            <w:tcW w:w="9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3270,0</w:t>
            </w:r>
          </w:p>
        </w:tc>
        <w:tc>
          <w:tcPr>
            <w:tcW w:w="848"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sz w:val="24"/>
                <w:szCs w:val="24"/>
              </w:rPr>
            </w:pPr>
            <w:r w:rsidRPr="002740A4">
              <w:rPr>
                <w:sz w:val="24"/>
                <w:szCs w:val="24"/>
              </w:rPr>
              <w:t>3270,0</w:t>
            </w:r>
          </w:p>
        </w:tc>
        <w:tc>
          <w:tcPr>
            <w:tcW w:w="850"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9810,0</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p>
        </w:tc>
      </w:tr>
      <w:tr w:rsidR="00180A85" w:rsidRPr="002740A4" w:rsidTr="0041180E">
        <w:trPr>
          <w:trHeight w:val="42"/>
        </w:trPr>
        <w:tc>
          <w:tcPr>
            <w:tcW w:w="471" w:type="dxa"/>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p>
        </w:tc>
        <w:tc>
          <w:tcPr>
            <w:tcW w:w="4149" w:type="dxa"/>
            <w:gridSpan w:val="5"/>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ИТОГО:</w:t>
            </w:r>
          </w:p>
        </w:tc>
        <w:tc>
          <w:tcPr>
            <w:tcW w:w="802"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148087,55</w:t>
            </w:r>
          </w:p>
        </w:tc>
        <w:tc>
          <w:tcPr>
            <w:tcW w:w="947"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150204,17</w:t>
            </w:r>
          </w:p>
        </w:tc>
        <w:tc>
          <w:tcPr>
            <w:tcW w:w="848"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152008,97</w:t>
            </w:r>
          </w:p>
        </w:tc>
        <w:tc>
          <w:tcPr>
            <w:tcW w:w="850" w:type="dxa"/>
            <w:gridSpan w:val="2"/>
            <w:tcBorders>
              <w:top w:val="single" w:sz="4" w:space="0" w:color="000000"/>
              <w:left w:val="single" w:sz="4" w:space="0" w:color="000000"/>
              <w:bottom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r w:rsidRPr="002740A4">
              <w:rPr>
                <w:b/>
                <w:sz w:val="24"/>
                <w:szCs w:val="24"/>
              </w:rPr>
              <w:t>450300,69</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tcPr>
          <w:p w:rsidR="00180A85" w:rsidRPr="002740A4" w:rsidRDefault="00180A85" w:rsidP="0041180E">
            <w:pPr>
              <w:pStyle w:val="a8"/>
              <w:spacing w:line="240" w:lineRule="auto"/>
              <w:ind w:firstLine="0"/>
              <w:rPr>
                <w:b/>
                <w:sz w:val="24"/>
                <w:szCs w:val="24"/>
              </w:rPr>
            </w:pPr>
          </w:p>
        </w:tc>
      </w:tr>
    </w:tbl>
    <w:p w:rsidR="00180A85" w:rsidRPr="002740A4" w:rsidRDefault="00180A85" w:rsidP="00180A85">
      <w:pPr>
        <w:spacing w:after="0" w:line="240" w:lineRule="auto"/>
        <w:ind w:firstLine="709"/>
        <w:jc w:val="both"/>
        <w:rPr>
          <w:rFonts w:ascii="Times New Roman" w:hAnsi="Times New Roman" w:cs="Times New Roman"/>
          <w:sz w:val="24"/>
          <w:szCs w:val="24"/>
        </w:rPr>
      </w:pPr>
    </w:p>
    <w:p w:rsidR="00180A85" w:rsidRPr="002740A4" w:rsidRDefault="00180A85" w:rsidP="00180A85">
      <w:pPr>
        <w:spacing w:after="0" w:line="240" w:lineRule="auto"/>
        <w:ind w:firstLine="709"/>
        <w:jc w:val="both"/>
        <w:rPr>
          <w:rFonts w:ascii="Times New Roman" w:hAnsi="Times New Roman" w:cs="Times New Roman"/>
          <w:sz w:val="24"/>
          <w:szCs w:val="24"/>
        </w:rPr>
      </w:pPr>
    </w:p>
    <w:p w:rsidR="00180A85" w:rsidRDefault="00180A85" w:rsidP="00F7599E">
      <w:pPr>
        <w:spacing w:after="0" w:line="240" w:lineRule="auto"/>
        <w:ind w:firstLine="709"/>
        <w:jc w:val="both"/>
        <w:rPr>
          <w:rFonts w:ascii="Times New Roman" w:hAnsi="Times New Roman" w:cs="Times New Roman"/>
          <w:sz w:val="24"/>
          <w:szCs w:val="24"/>
        </w:rPr>
      </w:pPr>
    </w:p>
    <w:p w:rsidR="00180A85" w:rsidRPr="00F7599E" w:rsidRDefault="00180A85" w:rsidP="00F7599E">
      <w:pPr>
        <w:spacing w:after="0" w:line="240" w:lineRule="auto"/>
        <w:ind w:firstLine="709"/>
        <w:jc w:val="both"/>
        <w:rPr>
          <w:rFonts w:ascii="Times New Roman" w:hAnsi="Times New Roman" w:cs="Times New Roman"/>
          <w:sz w:val="24"/>
          <w:szCs w:val="24"/>
        </w:rPr>
      </w:pPr>
    </w:p>
    <w:p w:rsidR="00F0163D" w:rsidRPr="006551B4" w:rsidRDefault="00F0163D" w:rsidP="006551B4">
      <w:pPr>
        <w:spacing w:after="0" w:line="240" w:lineRule="auto"/>
        <w:ind w:firstLine="709"/>
        <w:jc w:val="both"/>
        <w:rPr>
          <w:rFonts w:ascii="Times New Roman" w:eastAsia="Times New Roman" w:hAnsi="Times New Roman" w:cs="Times New Roman"/>
          <w:sz w:val="24"/>
          <w:szCs w:val="24"/>
        </w:rPr>
      </w:pPr>
    </w:p>
    <w:p w:rsidR="009E15AB" w:rsidRPr="00E75655" w:rsidRDefault="009E15AB"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8C3B67"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A87ECF" w:rsidRPr="00465A9C" w:rsidRDefault="00A87ECF"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A87ECF" w:rsidRPr="00465A9C" w:rsidRDefault="00A87ECF"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A87ECF" w:rsidRPr="00465A9C" w:rsidRDefault="00A87ECF"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A87ECF" w:rsidRPr="00465A9C" w:rsidRDefault="00A87ECF"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A87ECF" w:rsidRPr="00A05F86" w:rsidRDefault="00A87ECF" w:rsidP="00D96810">
                  <w:pPr>
                    <w:rPr>
                      <w:rFonts w:ascii="Arial" w:hAnsi="Arial" w:cs="Arial"/>
                      <w:szCs w:val="40"/>
                    </w:rPr>
                  </w:pPr>
                </w:p>
                <w:p w:rsidR="00A87ECF" w:rsidRDefault="00A87ECF" w:rsidP="00D96810"/>
              </w:txbxContent>
            </v:textbox>
            <w10:wrap type="square"/>
          </v:roundrect>
        </w:pict>
      </w:r>
    </w:p>
    <w:p w:rsidR="00D96810" w:rsidRPr="009118B2" w:rsidRDefault="008C3B67"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A87ECF" w:rsidRPr="00465A9C" w:rsidRDefault="00A87ECF"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A87ECF" w:rsidRPr="00465A9C" w:rsidRDefault="00A87ECF" w:rsidP="00D96810">
                  <w:pPr>
                    <w:spacing w:line="240" w:lineRule="auto"/>
                    <w:rPr>
                      <w:rFonts w:ascii="Arial" w:hAnsi="Arial" w:cs="Arial"/>
                      <w:b/>
                      <w:sz w:val="20"/>
                      <w:szCs w:val="20"/>
                    </w:rPr>
                  </w:pPr>
                </w:p>
                <w:p w:rsidR="00A87ECF" w:rsidRPr="00465A9C" w:rsidRDefault="00A87ECF"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A87ECF" w:rsidRDefault="00A87ECF" w:rsidP="00D96810">
                  <w:pPr>
                    <w:rPr>
                      <w:rFonts w:ascii="Arial" w:hAnsi="Arial" w:cs="Arial"/>
                      <w:b/>
                    </w:rPr>
                  </w:pPr>
                </w:p>
                <w:p w:rsidR="00A87ECF" w:rsidRDefault="00A87ECF" w:rsidP="00D96810">
                  <w:pPr>
                    <w:rPr>
                      <w:rFonts w:ascii="Arial" w:hAnsi="Arial" w:cs="Arial"/>
                      <w:b/>
                    </w:rPr>
                  </w:pPr>
                </w:p>
                <w:p w:rsidR="00A87ECF" w:rsidRPr="00374867" w:rsidRDefault="00A87ECF" w:rsidP="00D96810">
                  <w:pPr>
                    <w:rPr>
                      <w:rFonts w:ascii="Arial" w:hAnsi="Arial" w:cs="Arial"/>
                      <w:b/>
                    </w:rPr>
                  </w:pPr>
                </w:p>
                <w:p w:rsidR="00A87ECF" w:rsidRPr="00374867" w:rsidRDefault="00A87ECF" w:rsidP="00D96810">
                  <w:pPr>
                    <w:rPr>
                      <w:rFonts w:ascii="Arial" w:hAnsi="Arial" w:cs="Arial"/>
                      <w:b/>
                      <w:spacing w:val="-12"/>
                    </w:rPr>
                  </w:pPr>
                  <w:r w:rsidRPr="00374867">
                    <w:rPr>
                      <w:rFonts w:ascii="Arial" w:hAnsi="Arial" w:cs="Arial"/>
                      <w:b/>
                    </w:rPr>
                    <w:t>Телефон  5-77-75</w:t>
                  </w:r>
                </w:p>
                <w:p w:rsidR="00A87ECF" w:rsidRPr="00BC023E" w:rsidRDefault="00A87ECF" w:rsidP="00D96810">
                  <w:pPr>
                    <w:rPr>
                      <w:rFonts w:ascii="Arial" w:hAnsi="Arial" w:cs="Arial"/>
                      <w:b/>
                    </w:rPr>
                  </w:pPr>
                </w:p>
                <w:p w:rsidR="00A87ECF" w:rsidRDefault="00A87ECF"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8C3B67" w:rsidP="00D96810">
      <w:pPr>
        <w:tabs>
          <w:tab w:val="left" w:pos="7170"/>
        </w:tabs>
        <w:spacing w:after="0" w:line="240" w:lineRule="auto"/>
        <w:ind w:left="567"/>
        <w:rPr>
          <w:rFonts w:ascii="Arial" w:eastAsia="Times New Roman" w:hAnsi="Arial" w:cs="Arial"/>
          <w:b/>
        </w:rPr>
      </w:pPr>
      <w:r w:rsidRPr="008C3B67">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A87ECF" w:rsidRDefault="00A87ECF"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A87ECF" w:rsidRPr="00310A0F" w:rsidRDefault="00A87ECF"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A87ECF" w:rsidRPr="00310A0F" w:rsidRDefault="00A87ECF" w:rsidP="00D96810">
                  <w:pPr>
                    <w:spacing w:after="120" w:line="240" w:lineRule="auto"/>
                    <w:jc w:val="center"/>
                    <w:rPr>
                      <w:rFonts w:ascii="Arial" w:hAnsi="Arial" w:cs="Arial"/>
                      <w:b/>
                      <w:u w:val="single"/>
                      <w:lang w:val="en-US"/>
                    </w:rPr>
                  </w:pPr>
                </w:p>
                <w:p w:rsidR="00A87ECF" w:rsidRPr="00374867" w:rsidRDefault="00A87ECF"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046E42">
      <w:headerReference w:type="default" r:id="rId26"/>
      <w:footerReference w:type="default" r:id="rId2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ECF" w:rsidRDefault="00A87ECF">
      <w:pPr>
        <w:spacing w:after="0" w:line="240" w:lineRule="auto"/>
      </w:pPr>
      <w:r>
        <w:separator/>
      </w:r>
    </w:p>
  </w:endnote>
  <w:endnote w:type="continuationSeparator" w:id="1">
    <w:p w:rsidR="00A87ECF" w:rsidRDefault="00A87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StarSymbo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CF" w:rsidRDefault="008C3B67">
    <w:pPr>
      <w:spacing w:after="0" w:line="259" w:lineRule="auto"/>
      <w:ind w:right="4"/>
      <w:jc w:val="right"/>
    </w:pPr>
    <w:r w:rsidRPr="008C3B67">
      <w:rPr>
        <w:sz w:val="24"/>
      </w:rPr>
      <w:fldChar w:fldCharType="begin"/>
    </w:r>
    <w:r w:rsidR="00A87ECF">
      <w:instrText xml:space="preserve"> PAGE   \* MERGEFORMAT </w:instrText>
    </w:r>
    <w:r w:rsidRPr="008C3B67">
      <w:rPr>
        <w:sz w:val="24"/>
      </w:rPr>
      <w:fldChar w:fldCharType="separate"/>
    </w:r>
    <w:r w:rsidR="00A87ECF">
      <w:t>16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CF" w:rsidRDefault="008C3B67">
    <w:pPr>
      <w:spacing w:after="0" w:line="259" w:lineRule="auto"/>
      <w:ind w:right="4"/>
      <w:jc w:val="right"/>
    </w:pPr>
    <w:r w:rsidRPr="008C3B67">
      <w:rPr>
        <w:sz w:val="24"/>
      </w:rPr>
      <w:fldChar w:fldCharType="begin"/>
    </w:r>
    <w:r w:rsidR="00A87ECF">
      <w:instrText xml:space="preserve"> PAGE   \* MERGEFORMAT </w:instrText>
    </w:r>
    <w:r w:rsidRPr="008C3B67">
      <w:rPr>
        <w:sz w:val="24"/>
      </w:rPr>
      <w:fldChar w:fldCharType="separate"/>
    </w:r>
    <w:r w:rsidR="00AD3235">
      <w:rPr>
        <w:noProof/>
      </w:rPr>
      <w:t>22</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CF" w:rsidRDefault="008C3B67">
    <w:pPr>
      <w:spacing w:after="0" w:line="259" w:lineRule="auto"/>
      <w:ind w:right="4"/>
      <w:jc w:val="right"/>
    </w:pPr>
    <w:r w:rsidRPr="008C3B67">
      <w:rPr>
        <w:sz w:val="24"/>
      </w:rPr>
      <w:fldChar w:fldCharType="begin"/>
    </w:r>
    <w:r w:rsidR="00A87ECF">
      <w:instrText xml:space="preserve"> PAGE   \* MERGEFORMAT </w:instrText>
    </w:r>
    <w:r w:rsidRPr="008C3B67">
      <w:rPr>
        <w:sz w:val="24"/>
      </w:rPr>
      <w:fldChar w:fldCharType="separate"/>
    </w:r>
    <w:r w:rsidR="00AD3235">
      <w:rPr>
        <w:noProof/>
      </w:rPr>
      <w:t>1</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CF" w:rsidRDefault="00A87ECF">
    <w:pPr>
      <w:spacing w:after="160" w:line="259" w:lineRule="aut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CF" w:rsidRDefault="00A87ECF">
    <w:pPr>
      <w:spacing w:after="160" w:line="259" w:lineRule="auto"/>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CF" w:rsidRDefault="00A87ECF">
    <w:pPr>
      <w:spacing w:after="160" w:line="259" w:lineRule="auto"/>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CF" w:rsidRDefault="00A87ECF">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ECF" w:rsidRDefault="00A87ECF">
      <w:pPr>
        <w:spacing w:after="0" w:line="240" w:lineRule="auto"/>
      </w:pPr>
      <w:r>
        <w:separator/>
      </w:r>
    </w:p>
  </w:footnote>
  <w:footnote w:type="continuationSeparator" w:id="1">
    <w:p w:rsidR="00A87ECF" w:rsidRDefault="00A87E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CF" w:rsidRDefault="00A87ECF">
    <w:pPr>
      <w:pStyle w:val="Header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CF" w:rsidRDefault="00A87ECF">
    <w:pPr>
      <w:pStyle w:val="Header0"/>
      <w:jc w:val="right"/>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CF" w:rsidRDefault="00A87E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0000004"/>
    <w:multiLevelType w:val="multilevel"/>
    <w:tmpl w:val="975AF99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4">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5">
    <w:nsid w:val="01332C73"/>
    <w:multiLevelType w:val="hybridMultilevel"/>
    <w:tmpl w:val="30E6728C"/>
    <w:lvl w:ilvl="0" w:tplc="CDBC2C60">
      <w:start w:val="1"/>
      <w:numFmt w:val="decimal"/>
      <w:lvlText w:val="%1."/>
      <w:lvlJc w:val="left"/>
      <w:pPr>
        <w:ind w:left="720" w:hanging="360"/>
      </w:pPr>
      <w:rPr>
        <w:rFonts w:hint="default"/>
      </w:rPr>
    </w:lvl>
    <w:lvl w:ilvl="1" w:tplc="B566886C">
      <w:numFmt w:val="none"/>
      <w:lvlText w:val=""/>
      <w:lvlJc w:val="left"/>
      <w:pPr>
        <w:tabs>
          <w:tab w:val="num" w:pos="360"/>
        </w:tabs>
      </w:pPr>
    </w:lvl>
    <w:lvl w:ilvl="2" w:tplc="0576E756">
      <w:numFmt w:val="none"/>
      <w:lvlText w:val=""/>
      <w:lvlJc w:val="left"/>
      <w:pPr>
        <w:tabs>
          <w:tab w:val="num" w:pos="360"/>
        </w:tabs>
      </w:pPr>
    </w:lvl>
    <w:lvl w:ilvl="3" w:tplc="6A223102">
      <w:numFmt w:val="none"/>
      <w:lvlText w:val=""/>
      <w:lvlJc w:val="left"/>
      <w:pPr>
        <w:tabs>
          <w:tab w:val="num" w:pos="360"/>
        </w:tabs>
      </w:pPr>
    </w:lvl>
    <w:lvl w:ilvl="4" w:tplc="82B00156">
      <w:numFmt w:val="none"/>
      <w:lvlText w:val=""/>
      <w:lvlJc w:val="left"/>
      <w:pPr>
        <w:tabs>
          <w:tab w:val="num" w:pos="360"/>
        </w:tabs>
      </w:pPr>
    </w:lvl>
    <w:lvl w:ilvl="5" w:tplc="A828866A">
      <w:numFmt w:val="none"/>
      <w:lvlText w:val=""/>
      <w:lvlJc w:val="left"/>
      <w:pPr>
        <w:tabs>
          <w:tab w:val="num" w:pos="360"/>
        </w:tabs>
      </w:pPr>
    </w:lvl>
    <w:lvl w:ilvl="6" w:tplc="1D7206B8">
      <w:numFmt w:val="none"/>
      <w:lvlText w:val=""/>
      <w:lvlJc w:val="left"/>
      <w:pPr>
        <w:tabs>
          <w:tab w:val="num" w:pos="360"/>
        </w:tabs>
      </w:pPr>
    </w:lvl>
    <w:lvl w:ilvl="7" w:tplc="33FA503A">
      <w:numFmt w:val="none"/>
      <w:lvlText w:val=""/>
      <w:lvlJc w:val="left"/>
      <w:pPr>
        <w:tabs>
          <w:tab w:val="num" w:pos="360"/>
        </w:tabs>
      </w:pPr>
    </w:lvl>
    <w:lvl w:ilvl="8" w:tplc="43F0BC48">
      <w:numFmt w:val="none"/>
      <w:lvlText w:val=""/>
      <w:lvlJc w:val="left"/>
      <w:pPr>
        <w:tabs>
          <w:tab w:val="num" w:pos="360"/>
        </w:tabs>
      </w:pPr>
    </w:lvl>
  </w:abstractNum>
  <w:abstractNum w:abstractNumId="6">
    <w:nsid w:val="01A67D8B"/>
    <w:multiLevelType w:val="hybridMultilevel"/>
    <w:tmpl w:val="96EC3FD8"/>
    <w:lvl w:ilvl="0" w:tplc="D6BCA3A0">
      <w:start w:val="1"/>
      <w:numFmt w:val="decimal"/>
      <w:lvlText w:val="%1."/>
      <w:lvlJc w:val="left"/>
      <w:pPr>
        <w:ind w:left="720" w:hanging="360"/>
      </w:pPr>
      <w:rPr>
        <w:rFonts w:hint="default"/>
      </w:rPr>
    </w:lvl>
    <w:lvl w:ilvl="1" w:tplc="B8AE9CFC">
      <w:numFmt w:val="none"/>
      <w:lvlText w:val=""/>
      <w:lvlJc w:val="left"/>
      <w:pPr>
        <w:tabs>
          <w:tab w:val="num" w:pos="360"/>
        </w:tabs>
      </w:pPr>
    </w:lvl>
    <w:lvl w:ilvl="2" w:tplc="FA4E1E48">
      <w:numFmt w:val="none"/>
      <w:lvlText w:val=""/>
      <w:lvlJc w:val="left"/>
      <w:pPr>
        <w:tabs>
          <w:tab w:val="num" w:pos="360"/>
        </w:tabs>
      </w:pPr>
    </w:lvl>
    <w:lvl w:ilvl="3" w:tplc="1AEE640E">
      <w:numFmt w:val="none"/>
      <w:lvlText w:val=""/>
      <w:lvlJc w:val="left"/>
      <w:pPr>
        <w:tabs>
          <w:tab w:val="num" w:pos="360"/>
        </w:tabs>
      </w:pPr>
    </w:lvl>
    <w:lvl w:ilvl="4" w:tplc="CE0EACF8">
      <w:numFmt w:val="none"/>
      <w:lvlText w:val=""/>
      <w:lvlJc w:val="left"/>
      <w:pPr>
        <w:tabs>
          <w:tab w:val="num" w:pos="360"/>
        </w:tabs>
      </w:pPr>
    </w:lvl>
    <w:lvl w:ilvl="5" w:tplc="176C0212">
      <w:numFmt w:val="none"/>
      <w:lvlText w:val=""/>
      <w:lvlJc w:val="left"/>
      <w:pPr>
        <w:tabs>
          <w:tab w:val="num" w:pos="360"/>
        </w:tabs>
      </w:pPr>
    </w:lvl>
    <w:lvl w:ilvl="6" w:tplc="E4E26C62">
      <w:numFmt w:val="none"/>
      <w:lvlText w:val=""/>
      <w:lvlJc w:val="left"/>
      <w:pPr>
        <w:tabs>
          <w:tab w:val="num" w:pos="360"/>
        </w:tabs>
      </w:pPr>
    </w:lvl>
    <w:lvl w:ilvl="7" w:tplc="7BD8AE3A">
      <w:numFmt w:val="none"/>
      <w:lvlText w:val=""/>
      <w:lvlJc w:val="left"/>
      <w:pPr>
        <w:tabs>
          <w:tab w:val="num" w:pos="360"/>
        </w:tabs>
      </w:pPr>
    </w:lvl>
    <w:lvl w:ilvl="8" w:tplc="8AD6C86A">
      <w:numFmt w:val="none"/>
      <w:lvlText w:val=""/>
      <w:lvlJc w:val="left"/>
      <w:pPr>
        <w:tabs>
          <w:tab w:val="num" w:pos="360"/>
        </w:tabs>
      </w:pPr>
    </w:lvl>
  </w:abstractNum>
  <w:abstractNum w:abstractNumId="7">
    <w:nsid w:val="0335290C"/>
    <w:multiLevelType w:val="hybridMultilevel"/>
    <w:tmpl w:val="DFD8050A"/>
    <w:lvl w:ilvl="0" w:tplc="D0E4548C">
      <w:start w:val="8"/>
      <w:numFmt w:val="decimal"/>
      <w:lvlText w:val="%1."/>
      <w:lvlJc w:val="left"/>
      <w:pPr>
        <w:ind w:left="1795"/>
      </w:pPr>
      <w:rPr>
        <w:rFonts w:ascii="Times New Roman" w:eastAsia="Times New Roman" w:hAnsi="Times New Roman" w:cs="Times New Roman"/>
        <w:b/>
        <w:bCs/>
        <w:i w:val="0"/>
        <w:strike w:val="0"/>
        <w:color w:val="000000"/>
        <w:sz w:val="24"/>
        <w:szCs w:val="24"/>
        <w:u w:val="none"/>
        <w:shd w:val="clear" w:color="auto" w:fill="auto"/>
        <w:vertAlign w:val="baseline"/>
      </w:rPr>
    </w:lvl>
    <w:lvl w:ilvl="1" w:tplc="EC867310">
      <w:start w:val="1"/>
      <w:numFmt w:val="none"/>
      <w:lvlText w:val=""/>
      <w:lvlJc w:val="left"/>
      <w:pPr>
        <w:tabs>
          <w:tab w:val="num" w:pos="360"/>
        </w:tabs>
      </w:pPr>
    </w:lvl>
    <w:lvl w:ilvl="2" w:tplc="9E3CE55A">
      <w:start w:val="1"/>
      <w:numFmt w:val="lowerRoman"/>
      <w:lvlText w:val="%3"/>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B605BA4">
      <w:start w:val="1"/>
      <w:numFmt w:val="decimal"/>
      <w:lvlText w:val="%4"/>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FE662C64">
      <w:start w:val="1"/>
      <w:numFmt w:val="lowerLetter"/>
      <w:lvlText w:val="%5"/>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596614F0">
      <w:start w:val="1"/>
      <w:numFmt w:val="lowerRoman"/>
      <w:lvlText w:val="%6"/>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7F3221D2">
      <w:start w:val="1"/>
      <w:numFmt w:val="decimal"/>
      <w:lvlText w:val="%7"/>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CB26FB4C">
      <w:start w:val="1"/>
      <w:numFmt w:val="lowerLetter"/>
      <w:lvlText w:val="%8"/>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18C23904">
      <w:start w:val="1"/>
      <w:numFmt w:val="lowerRoman"/>
      <w:lvlText w:val="%9"/>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nsid w:val="08ED251B"/>
    <w:multiLevelType w:val="hybridMultilevel"/>
    <w:tmpl w:val="49B62E16"/>
    <w:lvl w:ilvl="0" w:tplc="704EDB12">
      <w:start w:val="1"/>
      <w:numFmt w:val="bullet"/>
      <w:lvlText w:val="-"/>
      <w:lvlJc w:val="left"/>
      <w:pPr>
        <w:ind w:left="4"/>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DED2CFEA">
      <w:start w:val="1"/>
      <w:numFmt w:val="bullet"/>
      <w:lvlText w:val="o"/>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D932EA16">
      <w:start w:val="1"/>
      <w:numFmt w:val="bullet"/>
      <w:lvlText w:val="▪"/>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EB54AAAA">
      <w:start w:val="1"/>
      <w:numFmt w:val="bullet"/>
      <w:lvlText w:val="•"/>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BAF83212">
      <w:start w:val="1"/>
      <w:numFmt w:val="bullet"/>
      <w:lvlText w:val="o"/>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50EA8514">
      <w:start w:val="1"/>
      <w:numFmt w:val="bullet"/>
      <w:lvlText w:val="▪"/>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CCF2EDC0">
      <w:start w:val="1"/>
      <w:numFmt w:val="bullet"/>
      <w:lvlText w:val="•"/>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160032A">
      <w:start w:val="1"/>
      <w:numFmt w:val="bullet"/>
      <w:lvlText w:val="o"/>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A96C2FC2">
      <w:start w:val="1"/>
      <w:numFmt w:val="bullet"/>
      <w:lvlText w:val="▪"/>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nsid w:val="0C1C4D59"/>
    <w:multiLevelType w:val="hybridMultilevel"/>
    <w:tmpl w:val="413E50DC"/>
    <w:lvl w:ilvl="0" w:tplc="9580C454">
      <w:start w:val="1"/>
      <w:numFmt w:val="decimal"/>
      <w:lvlText w:val="%1)"/>
      <w:lvlJc w:val="left"/>
      <w:pPr>
        <w:ind w:left="786" w:hanging="360"/>
      </w:pPr>
    </w:lvl>
    <w:lvl w:ilvl="1" w:tplc="558E934A">
      <w:start w:val="1"/>
      <w:numFmt w:val="decimal"/>
      <w:lvlText w:val="%2."/>
      <w:lvlJc w:val="left"/>
      <w:pPr>
        <w:tabs>
          <w:tab w:val="num" w:pos="1506"/>
        </w:tabs>
        <w:ind w:left="1506" w:hanging="360"/>
      </w:pPr>
    </w:lvl>
    <w:lvl w:ilvl="2" w:tplc="0344A08C">
      <w:start w:val="1"/>
      <w:numFmt w:val="decimal"/>
      <w:lvlText w:val="%3."/>
      <w:lvlJc w:val="left"/>
      <w:pPr>
        <w:tabs>
          <w:tab w:val="num" w:pos="2226"/>
        </w:tabs>
        <w:ind w:left="2226" w:hanging="360"/>
      </w:pPr>
    </w:lvl>
    <w:lvl w:ilvl="3" w:tplc="8EC6D5B4">
      <w:start w:val="1"/>
      <w:numFmt w:val="decimal"/>
      <w:lvlText w:val="%4."/>
      <w:lvlJc w:val="left"/>
      <w:pPr>
        <w:tabs>
          <w:tab w:val="num" w:pos="2946"/>
        </w:tabs>
        <w:ind w:left="2946" w:hanging="360"/>
      </w:pPr>
    </w:lvl>
    <w:lvl w:ilvl="4" w:tplc="0B46C8EC">
      <w:start w:val="1"/>
      <w:numFmt w:val="decimal"/>
      <w:lvlText w:val="%5."/>
      <w:lvlJc w:val="left"/>
      <w:pPr>
        <w:tabs>
          <w:tab w:val="num" w:pos="3666"/>
        </w:tabs>
        <w:ind w:left="3666" w:hanging="360"/>
      </w:pPr>
    </w:lvl>
    <w:lvl w:ilvl="5" w:tplc="B7E2D1EC">
      <w:start w:val="1"/>
      <w:numFmt w:val="decimal"/>
      <w:lvlText w:val="%6."/>
      <w:lvlJc w:val="left"/>
      <w:pPr>
        <w:tabs>
          <w:tab w:val="num" w:pos="4386"/>
        </w:tabs>
        <w:ind w:left="4386" w:hanging="360"/>
      </w:pPr>
    </w:lvl>
    <w:lvl w:ilvl="6" w:tplc="D7C655CC">
      <w:start w:val="1"/>
      <w:numFmt w:val="decimal"/>
      <w:lvlText w:val="%7."/>
      <w:lvlJc w:val="left"/>
      <w:pPr>
        <w:tabs>
          <w:tab w:val="num" w:pos="5106"/>
        </w:tabs>
        <w:ind w:left="5106" w:hanging="360"/>
      </w:pPr>
    </w:lvl>
    <w:lvl w:ilvl="7" w:tplc="EB92F1C4">
      <w:start w:val="1"/>
      <w:numFmt w:val="decimal"/>
      <w:lvlText w:val="%8."/>
      <w:lvlJc w:val="left"/>
      <w:pPr>
        <w:tabs>
          <w:tab w:val="num" w:pos="5826"/>
        </w:tabs>
        <w:ind w:left="5826" w:hanging="360"/>
      </w:pPr>
    </w:lvl>
    <w:lvl w:ilvl="8" w:tplc="6D4C8B00">
      <w:start w:val="1"/>
      <w:numFmt w:val="decimal"/>
      <w:lvlText w:val="%9."/>
      <w:lvlJc w:val="left"/>
      <w:pPr>
        <w:tabs>
          <w:tab w:val="num" w:pos="6546"/>
        </w:tabs>
        <w:ind w:left="6546" w:hanging="360"/>
      </w:pPr>
    </w:lvl>
  </w:abstractNum>
  <w:abstractNum w:abstractNumId="10">
    <w:nsid w:val="0C8C7E66"/>
    <w:multiLevelType w:val="hybridMultilevel"/>
    <w:tmpl w:val="CC0A3454"/>
    <w:lvl w:ilvl="0" w:tplc="DD082922">
      <w:start w:val="1"/>
      <w:numFmt w:val="decimal"/>
      <w:lvlText w:val="%1)"/>
      <w:lvlJc w:val="left"/>
      <w:pPr>
        <w:tabs>
          <w:tab w:val="num" w:pos="720"/>
        </w:tabs>
        <w:ind w:left="720" w:hanging="360"/>
      </w:pPr>
      <w:rPr>
        <w:rFonts w:eastAsia="Arial" w:cs="Arial"/>
        <w:bCs/>
        <w:sz w:val="28"/>
        <w:szCs w:val="28"/>
      </w:rPr>
    </w:lvl>
    <w:lvl w:ilvl="1" w:tplc="4886B8C8">
      <w:start w:val="1"/>
      <w:numFmt w:val="decimal"/>
      <w:lvlText w:val="%2."/>
      <w:lvlJc w:val="left"/>
      <w:pPr>
        <w:tabs>
          <w:tab w:val="num" w:pos="1080"/>
        </w:tabs>
        <w:ind w:left="1080" w:hanging="360"/>
      </w:pPr>
      <w:rPr>
        <w:rFonts w:ascii="Times New Roman" w:hAnsi="Times New Roman" w:cs="Times New Roman"/>
        <w:sz w:val="28"/>
        <w:szCs w:val="34"/>
      </w:rPr>
    </w:lvl>
    <w:lvl w:ilvl="2" w:tplc="68DA11DE">
      <w:start w:val="1"/>
      <w:numFmt w:val="decimal"/>
      <w:lvlText w:val="%3."/>
      <w:lvlJc w:val="left"/>
      <w:pPr>
        <w:tabs>
          <w:tab w:val="num" w:pos="1440"/>
        </w:tabs>
        <w:ind w:left="1440" w:hanging="360"/>
      </w:pPr>
      <w:rPr>
        <w:rFonts w:ascii="Times New Roman" w:hAnsi="Times New Roman" w:cs="Times New Roman"/>
        <w:sz w:val="28"/>
        <w:szCs w:val="34"/>
      </w:rPr>
    </w:lvl>
    <w:lvl w:ilvl="3" w:tplc="DAA0E07E">
      <w:start w:val="1"/>
      <w:numFmt w:val="decimal"/>
      <w:lvlText w:val="%4."/>
      <w:lvlJc w:val="left"/>
      <w:pPr>
        <w:tabs>
          <w:tab w:val="num" w:pos="1800"/>
        </w:tabs>
        <w:ind w:left="1800" w:hanging="360"/>
      </w:pPr>
      <w:rPr>
        <w:rFonts w:ascii="Times New Roman" w:hAnsi="Times New Roman" w:cs="Times New Roman"/>
        <w:sz w:val="28"/>
        <w:szCs w:val="34"/>
      </w:rPr>
    </w:lvl>
    <w:lvl w:ilvl="4" w:tplc="051A019C">
      <w:start w:val="1"/>
      <w:numFmt w:val="decimal"/>
      <w:lvlText w:val="%5."/>
      <w:lvlJc w:val="left"/>
      <w:pPr>
        <w:tabs>
          <w:tab w:val="num" w:pos="2160"/>
        </w:tabs>
        <w:ind w:left="2160" w:hanging="360"/>
      </w:pPr>
      <w:rPr>
        <w:rFonts w:ascii="Times New Roman" w:hAnsi="Times New Roman" w:cs="Times New Roman"/>
        <w:sz w:val="28"/>
        <w:szCs w:val="34"/>
      </w:rPr>
    </w:lvl>
    <w:lvl w:ilvl="5" w:tplc="32D46B00">
      <w:start w:val="1"/>
      <w:numFmt w:val="decimal"/>
      <w:lvlText w:val="%6."/>
      <w:lvlJc w:val="left"/>
      <w:pPr>
        <w:tabs>
          <w:tab w:val="num" w:pos="2520"/>
        </w:tabs>
        <w:ind w:left="2520" w:hanging="360"/>
      </w:pPr>
      <w:rPr>
        <w:rFonts w:ascii="Times New Roman" w:hAnsi="Times New Roman" w:cs="Times New Roman"/>
        <w:sz w:val="28"/>
        <w:szCs w:val="34"/>
      </w:rPr>
    </w:lvl>
    <w:lvl w:ilvl="6" w:tplc="74CC18E4">
      <w:start w:val="1"/>
      <w:numFmt w:val="decimal"/>
      <w:lvlText w:val="%7."/>
      <w:lvlJc w:val="left"/>
      <w:pPr>
        <w:tabs>
          <w:tab w:val="num" w:pos="2880"/>
        </w:tabs>
        <w:ind w:left="2880" w:hanging="360"/>
      </w:pPr>
      <w:rPr>
        <w:rFonts w:ascii="Times New Roman" w:hAnsi="Times New Roman" w:cs="Times New Roman"/>
        <w:sz w:val="28"/>
        <w:szCs w:val="34"/>
      </w:rPr>
    </w:lvl>
    <w:lvl w:ilvl="7" w:tplc="42ECE060">
      <w:start w:val="1"/>
      <w:numFmt w:val="decimal"/>
      <w:lvlText w:val="%8."/>
      <w:lvlJc w:val="left"/>
      <w:pPr>
        <w:tabs>
          <w:tab w:val="num" w:pos="3240"/>
        </w:tabs>
        <w:ind w:left="3240" w:hanging="360"/>
      </w:pPr>
      <w:rPr>
        <w:rFonts w:ascii="Times New Roman" w:hAnsi="Times New Roman" w:cs="Times New Roman"/>
        <w:sz w:val="28"/>
        <w:szCs w:val="34"/>
      </w:rPr>
    </w:lvl>
    <w:lvl w:ilvl="8" w:tplc="4816E8D2">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11">
    <w:nsid w:val="0E3661BB"/>
    <w:multiLevelType w:val="hybridMultilevel"/>
    <w:tmpl w:val="39D40054"/>
    <w:lvl w:ilvl="0" w:tplc="1194A564">
      <w:start w:val="1"/>
      <w:numFmt w:val="decimal"/>
      <w:suff w:val="nothing"/>
      <w:lvlText w:val=""/>
      <w:lvlJc w:val="left"/>
      <w:pPr>
        <w:tabs>
          <w:tab w:val="num" w:pos="432"/>
        </w:tabs>
        <w:ind w:left="432" w:hanging="432"/>
      </w:pPr>
    </w:lvl>
    <w:lvl w:ilvl="1" w:tplc="90045BE6">
      <w:start w:val="1"/>
      <w:numFmt w:val="decimal"/>
      <w:suff w:val="nothing"/>
      <w:lvlText w:val=""/>
      <w:lvlJc w:val="left"/>
      <w:pPr>
        <w:tabs>
          <w:tab w:val="num" w:pos="0"/>
        </w:tabs>
        <w:ind w:left="576" w:hanging="576"/>
      </w:pPr>
    </w:lvl>
    <w:lvl w:ilvl="2" w:tplc="EF6E1580">
      <w:start w:val="1"/>
      <w:numFmt w:val="decimal"/>
      <w:suff w:val="nothing"/>
      <w:lvlText w:val=""/>
      <w:lvlJc w:val="left"/>
      <w:pPr>
        <w:tabs>
          <w:tab w:val="num" w:pos="720"/>
        </w:tabs>
        <w:ind w:left="720" w:hanging="720"/>
      </w:pPr>
    </w:lvl>
    <w:lvl w:ilvl="3" w:tplc="3EC211C6">
      <w:start w:val="1"/>
      <w:numFmt w:val="decimal"/>
      <w:suff w:val="nothing"/>
      <w:lvlText w:val=""/>
      <w:lvlJc w:val="left"/>
      <w:pPr>
        <w:tabs>
          <w:tab w:val="num" w:pos="864"/>
        </w:tabs>
        <w:ind w:left="864" w:hanging="864"/>
      </w:pPr>
    </w:lvl>
    <w:lvl w:ilvl="4" w:tplc="59684976">
      <w:start w:val="1"/>
      <w:numFmt w:val="decimal"/>
      <w:suff w:val="nothing"/>
      <w:lvlText w:val=""/>
      <w:lvlJc w:val="left"/>
      <w:pPr>
        <w:tabs>
          <w:tab w:val="num" w:pos="1008"/>
        </w:tabs>
        <w:ind w:left="1008" w:hanging="1008"/>
      </w:pPr>
    </w:lvl>
    <w:lvl w:ilvl="5" w:tplc="C7E8A97E">
      <w:start w:val="1"/>
      <w:numFmt w:val="decimal"/>
      <w:suff w:val="nothing"/>
      <w:lvlText w:val=""/>
      <w:lvlJc w:val="left"/>
      <w:pPr>
        <w:tabs>
          <w:tab w:val="num" w:pos="1152"/>
        </w:tabs>
        <w:ind w:left="1152" w:hanging="1152"/>
      </w:pPr>
    </w:lvl>
    <w:lvl w:ilvl="6" w:tplc="B5E212B0">
      <w:start w:val="1"/>
      <w:numFmt w:val="decimal"/>
      <w:suff w:val="nothing"/>
      <w:lvlText w:val=""/>
      <w:lvlJc w:val="left"/>
      <w:pPr>
        <w:tabs>
          <w:tab w:val="num" w:pos="1296"/>
        </w:tabs>
        <w:ind w:left="1296" w:hanging="1296"/>
      </w:pPr>
    </w:lvl>
    <w:lvl w:ilvl="7" w:tplc="2AEC1BA2">
      <w:start w:val="1"/>
      <w:numFmt w:val="decimal"/>
      <w:suff w:val="nothing"/>
      <w:lvlText w:val=""/>
      <w:lvlJc w:val="left"/>
      <w:pPr>
        <w:tabs>
          <w:tab w:val="num" w:pos="1440"/>
        </w:tabs>
        <w:ind w:left="1440" w:hanging="1440"/>
      </w:pPr>
    </w:lvl>
    <w:lvl w:ilvl="8" w:tplc="973AFBE2">
      <w:start w:val="1"/>
      <w:numFmt w:val="decimal"/>
      <w:suff w:val="nothing"/>
      <w:lvlText w:val=""/>
      <w:lvlJc w:val="left"/>
      <w:pPr>
        <w:tabs>
          <w:tab w:val="num" w:pos="1584"/>
        </w:tabs>
        <w:ind w:left="1584" w:hanging="1584"/>
      </w:pPr>
    </w:lvl>
  </w:abstractNum>
  <w:abstractNum w:abstractNumId="12">
    <w:nsid w:val="10E6749C"/>
    <w:multiLevelType w:val="hybridMultilevel"/>
    <w:tmpl w:val="2B9EBB78"/>
    <w:lvl w:ilvl="0" w:tplc="6734D798">
      <w:start w:val="1"/>
      <w:numFmt w:val="decimal"/>
      <w:lvlText w:val="%1."/>
      <w:lvlJc w:val="left"/>
      <w:pPr>
        <w:ind w:left="645" w:hanging="360"/>
      </w:pPr>
      <w:rPr>
        <w:rFonts w:hint="default"/>
        <w:b w:val="0"/>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3">
    <w:nsid w:val="152F5120"/>
    <w:multiLevelType w:val="hybridMultilevel"/>
    <w:tmpl w:val="EEAE38EC"/>
    <w:lvl w:ilvl="0" w:tplc="28709C60">
      <w:start w:val="1"/>
      <w:numFmt w:val="decimal"/>
      <w:lvlText w:val="%1."/>
      <w:lvlJc w:val="left"/>
      <w:pPr>
        <w:tabs>
          <w:tab w:val="num" w:pos="1005"/>
        </w:tabs>
        <w:ind w:left="1005" w:hanging="360"/>
      </w:pPr>
    </w:lvl>
    <w:lvl w:ilvl="1" w:tplc="BE4C1932">
      <w:start w:val="1"/>
      <w:numFmt w:val="lowerLetter"/>
      <w:lvlText w:val="%2."/>
      <w:lvlJc w:val="left"/>
      <w:pPr>
        <w:tabs>
          <w:tab w:val="num" w:pos="1725"/>
        </w:tabs>
        <w:ind w:left="1725" w:hanging="360"/>
      </w:pPr>
    </w:lvl>
    <w:lvl w:ilvl="2" w:tplc="FB06C930">
      <w:start w:val="1"/>
      <w:numFmt w:val="lowerRoman"/>
      <w:lvlText w:val="%3."/>
      <w:lvlJc w:val="left"/>
      <w:pPr>
        <w:tabs>
          <w:tab w:val="num" w:pos="2445"/>
        </w:tabs>
        <w:ind w:left="2445" w:hanging="180"/>
      </w:pPr>
    </w:lvl>
    <w:lvl w:ilvl="3" w:tplc="D930950C">
      <w:start w:val="1"/>
      <w:numFmt w:val="decimal"/>
      <w:lvlText w:val="%4."/>
      <w:lvlJc w:val="left"/>
      <w:pPr>
        <w:tabs>
          <w:tab w:val="num" w:pos="3165"/>
        </w:tabs>
        <w:ind w:left="3165" w:hanging="360"/>
      </w:pPr>
    </w:lvl>
    <w:lvl w:ilvl="4" w:tplc="7FE4EC1E">
      <w:start w:val="1"/>
      <w:numFmt w:val="lowerLetter"/>
      <w:lvlText w:val="%5."/>
      <w:lvlJc w:val="left"/>
      <w:pPr>
        <w:tabs>
          <w:tab w:val="num" w:pos="3885"/>
        </w:tabs>
        <w:ind w:left="3885" w:hanging="360"/>
      </w:pPr>
    </w:lvl>
    <w:lvl w:ilvl="5" w:tplc="E57C5B92">
      <w:start w:val="1"/>
      <w:numFmt w:val="lowerRoman"/>
      <w:lvlText w:val="%6."/>
      <w:lvlJc w:val="left"/>
      <w:pPr>
        <w:tabs>
          <w:tab w:val="num" w:pos="4605"/>
        </w:tabs>
        <w:ind w:left="4605" w:hanging="180"/>
      </w:pPr>
    </w:lvl>
    <w:lvl w:ilvl="6" w:tplc="7C8C924E">
      <w:start w:val="1"/>
      <w:numFmt w:val="decimal"/>
      <w:lvlText w:val="%7."/>
      <w:lvlJc w:val="left"/>
      <w:pPr>
        <w:tabs>
          <w:tab w:val="num" w:pos="5325"/>
        </w:tabs>
        <w:ind w:left="5325" w:hanging="360"/>
      </w:pPr>
    </w:lvl>
    <w:lvl w:ilvl="7" w:tplc="5E80E9A6">
      <w:start w:val="1"/>
      <w:numFmt w:val="lowerLetter"/>
      <w:lvlText w:val="%8."/>
      <w:lvlJc w:val="left"/>
      <w:pPr>
        <w:tabs>
          <w:tab w:val="num" w:pos="6045"/>
        </w:tabs>
        <w:ind w:left="6045" w:hanging="360"/>
      </w:pPr>
    </w:lvl>
    <w:lvl w:ilvl="8" w:tplc="3A30C0A2">
      <w:start w:val="1"/>
      <w:numFmt w:val="lowerRoman"/>
      <w:lvlText w:val="%9."/>
      <w:lvlJc w:val="left"/>
      <w:pPr>
        <w:tabs>
          <w:tab w:val="num" w:pos="6765"/>
        </w:tabs>
        <w:ind w:left="6765" w:hanging="180"/>
      </w:pPr>
    </w:lvl>
  </w:abstractNum>
  <w:abstractNum w:abstractNumId="14">
    <w:nsid w:val="1CBE5E7C"/>
    <w:multiLevelType w:val="hybridMultilevel"/>
    <w:tmpl w:val="88EEB69C"/>
    <w:lvl w:ilvl="0" w:tplc="0F4AFA40">
      <w:start w:val="1"/>
      <w:numFmt w:val="none"/>
      <w:suff w:val="nothing"/>
      <w:lvlText w:val=""/>
      <w:lvlJc w:val="left"/>
      <w:pPr>
        <w:tabs>
          <w:tab w:val="num" w:pos="0"/>
        </w:tabs>
        <w:ind w:left="432" w:hanging="432"/>
      </w:pPr>
      <w:rPr>
        <w:rFonts w:ascii="Times New Roman" w:eastAsia="Times New Roman" w:hAnsi="Times New Roman" w:cs="Times New Roman"/>
      </w:rPr>
    </w:lvl>
    <w:lvl w:ilvl="1" w:tplc="FE34C41C">
      <w:start w:val="1"/>
      <w:numFmt w:val="none"/>
      <w:pStyle w:val="Heading2"/>
      <w:suff w:val="nothing"/>
      <w:lvlText w:val=""/>
      <w:lvlJc w:val="left"/>
      <w:pPr>
        <w:tabs>
          <w:tab w:val="num" w:pos="0"/>
        </w:tabs>
        <w:ind w:left="576" w:hanging="576"/>
      </w:pPr>
    </w:lvl>
    <w:lvl w:ilvl="2" w:tplc="FB58278E">
      <w:start w:val="1"/>
      <w:numFmt w:val="none"/>
      <w:suff w:val="nothing"/>
      <w:lvlText w:val=""/>
      <w:lvlJc w:val="left"/>
      <w:pPr>
        <w:tabs>
          <w:tab w:val="num" w:pos="0"/>
        </w:tabs>
        <w:ind w:left="720" w:hanging="720"/>
      </w:pPr>
    </w:lvl>
    <w:lvl w:ilvl="3" w:tplc="C9B80DD2">
      <w:start w:val="1"/>
      <w:numFmt w:val="none"/>
      <w:suff w:val="nothing"/>
      <w:lvlText w:val=""/>
      <w:lvlJc w:val="left"/>
      <w:pPr>
        <w:tabs>
          <w:tab w:val="num" w:pos="0"/>
        </w:tabs>
        <w:ind w:left="864" w:hanging="864"/>
      </w:pPr>
    </w:lvl>
    <w:lvl w:ilvl="4" w:tplc="74427498">
      <w:start w:val="1"/>
      <w:numFmt w:val="none"/>
      <w:suff w:val="nothing"/>
      <w:lvlText w:val=""/>
      <w:lvlJc w:val="left"/>
      <w:pPr>
        <w:tabs>
          <w:tab w:val="num" w:pos="1008"/>
        </w:tabs>
        <w:ind w:left="1008" w:hanging="1008"/>
      </w:pPr>
    </w:lvl>
    <w:lvl w:ilvl="5" w:tplc="6810A90A">
      <w:start w:val="1"/>
      <w:numFmt w:val="none"/>
      <w:suff w:val="nothing"/>
      <w:lvlText w:val=""/>
      <w:lvlJc w:val="left"/>
      <w:pPr>
        <w:tabs>
          <w:tab w:val="num" w:pos="1152"/>
        </w:tabs>
        <w:ind w:left="1152" w:hanging="1152"/>
      </w:pPr>
    </w:lvl>
    <w:lvl w:ilvl="6" w:tplc="74820442">
      <w:start w:val="1"/>
      <w:numFmt w:val="none"/>
      <w:suff w:val="nothing"/>
      <w:lvlText w:val=""/>
      <w:lvlJc w:val="left"/>
      <w:pPr>
        <w:tabs>
          <w:tab w:val="num" w:pos="1296"/>
        </w:tabs>
        <w:ind w:left="1296" w:hanging="1296"/>
      </w:pPr>
    </w:lvl>
    <w:lvl w:ilvl="7" w:tplc="D2BACA46">
      <w:start w:val="1"/>
      <w:numFmt w:val="none"/>
      <w:suff w:val="nothing"/>
      <w:lvlText w:val=""/>
      <w:lvlJc w:val="left"/>
      <w:pPr>
        <w:tabs>
          <w:tab w:val="num" w:pos="1440"/>
        </w:tabs>
        <w:ind w:left="1440" w:hanging="1440"/>
      </w:pPr>
    </w:lvl>
    <w:lvl w:ilvl="8" w:tplc="8076C242">
      <w:start w:val="1"/>
      <w:numFmt w:val="none"/>
      <w:suff w:val="nothing"/>
      <w:lvlText w:val=""/>
      <w:lvlJc w:val="left"/>
      <w:pPr>
        <w:tabs>
          <w:tab w:val="num" w:pos="1584"/>
        </w:tabs>
        <w:ind w:left="1584" w:hanging="1584"/>
      </w:pPr>
    </w:lvl>
  </w:abstractNum>
  <w:abstractNum w:abstractNumId="15">
    <w:nsid w:val="26CF0C51"/>
    <w:multiLevelType w:val="hybridMultilevel"/>
    <w:tmpl w:val="6764E4C0"/>
    <w:lvl w:ilvl="0" w:tplc="3336F78A">
      <w:start w:val="1"/>
      <w:numFmt w:val="bullet"/>
      <w:lvlText w:val="–"/>
      <w:lvlJc w:val="left"/>
      <w:pPr>
        <w:ind w:left="1276" w:hanging="360"/>
      </w:pPr>
      <w:rPr>
        <w:rFonts w:ascii="Arial" w:eastAsia="Arial" w:hAnsi="Arial" w:cs="Arial" w:hint="default"/>
      </w:rPr>
    </w:lvl>
    <w:lvl w:ilvl="1" w:tplc="FA10BF1C">
      <w:start w:val="1"/>
      <w:numFmt w:val="bullet"/>
      <w:lvlText w:val="o"/>
      <w:lvlJc w:val="left"/>
      <w:pPr>
        <w:ind w:left="1996" w:hanging="360"/>
      </w:pPr>
      <w:rPr>
        <w:rFonts w:ascii="Courier New" w:eastAsia="Courier New" w:hAnsi="Courier New" w:cs="Courier New" w:hint="default"/>
      </w:rPr>
    </w:lvl>
    <w:lvl w:ilvl="2" w:tplc="2A623760">
      <w:start w:val="1"/>
      <w:numFmt w:val="bullet"/>
      <w:lvlText w:val="§"/>
      <w:lvlJc w:val="left"/>
      <w:pPr>
        <w:ind w:left="2716" w:hanging="360"/>
      </w:pPr>
      <w:rPr>
        <w:rFonts w:ascii="Wingdings" w:eastAsia="Wingdings" w:hAnsi="Wingdings" w:cs="Wingdings" w:hint="default"/>
      </w:rPr>
    </w:lvl>
    <w:lvl w:ilvl="3" w:tplc="B9D00CD0">
      <w:start w:val="1"/>
      <w:numFmt w:val="bullet"/>
      <w:lvlText w:val="·"/>
      <w:lvlJc w:val="left"/>
      <w:pPr>
        <w:ind w:left="3436" w:hanging="360"/>
      </w:pPr>
      <w:rPr>
        <w:rFonts w:ascii="Symbol" w:eastAsia="Symbol" w:hAnsi="Symbol" w:cs="Symbol" w:hint="default"/>
      </w:rPr>
    </w:lvl>
    <w:lvl w:ilvl="4" w:tplc="CDC0B9CC">
      <w:start w:val="1"/>
      <w:numFmt w:val="bullet"/>
      <w:lvlText w:val="o"/>
      <w:lvlJc w:val="left"/>
      <w:pPr>
        <w:ind w:left="4156" w:hanging="360"/>
      </w:pPr>
      <w:rPr>
        <w:rFonts w:ascii="Courier New" w:eastAsia="Courier New" w:hAnsi="Courier New" w:cs="Courier New" w:hint="default"/>
      </w:rPr>
    </w:lvl>
    <w:lvl w:ilvl="5" w:tplc="5C2462C0">
      <w:start w:val="1"/>
      <w:numFmt w:val="bullet"/>
      <w:lvlText w:val="§"/>
      <w:lvlJc w:val="left"/>
      <w:pPr>
        <w:ind w:left="4876" w:hanging="360"/>
      </w:pPr>
      <w:rPr>
        <w:rFonts w:ascii="Wingdings" w:eastAsia="Wingdings" w:hAnsi="Wingdings" w:cs="Wingdings" w:hint="default"/>
      </w:rPr>
    </w:lvl>
    <w:lvl w:ilvl="6" w:tplc="CE24D73E">
      <w:start w:val="1"/>
      <w:numFmt w:val="bullet"/>
      <w:lvlText w:val="·"/>
      <w:lvlJc w:val="left"/>
      <w:pPr>
        <w:ind w:left="5596" w:hanging="360"/>
      </w:pPr>
      <w:rPr>
        <w:rFonts w:ascii="Symbol" w:eastAsia="Symbol" w:hAnsi="Symbol" w:cs="Symbol" w:hint="default"/>
      </w:rPr>
    </w:lvl>
    <w:lvl w:ilvl="7" w:tplc="E9EA64D8">
      <w:start w:val="1"/>
      <w:numFmt w:val="bullet"/>
      <w:lvlText w:val="o"/>
      <w:lvlJc w:val="left"/>
      <w:pPr>
        <w:ind w:left="6316" w:hanging="360"/>
      </w:pPr>
      <w:rPr>
        <w:rFonts w:ascii="Courier New" w:eastAsia="Courier New" w:hAnsi="Courier New" w:cs="Courier New" w:hint="default"/>
      </w:rPr>
    </w:lvl>
    <w:lvl w:ilvl="8" w:tplc="314EC26A">
      <w:start w:val="1"/>
      <w:numFmt w:val="bullet"/>
      <w:lvlText w:val="§"/>
      <w:lvlJc w:val="left"/>
      <w:pPr>
        <w:ind w:left="7036" w:hanging="360"/>
      </w:pPr>
      <w:rPr>
        <w:rFonts w:ascii="Wingdings" w:eastAsia="Wingdings" w:hAnsi="Wingdings" w:cs="Wingdings" w:hint="default"/>
      </w:rPr>
    </w:lvl>
  </w:abstractNum>
  <w:abstractNum w:abstractNumId="16">
    <w:nsid w:val="29E503D9"/>
    <w:multiLevelType w:val="hybridMultilevel"/>
    <w:tmpl w:val="923C6F9E"/>
    <w:lvl w:ilvl="0" w:tplc="1AFC7CC0">
      <w:start w:val="6"/>
      <w:numFmt w:val="decimal"/>
      <w:lvlText w:val="%1."/>
      <w:lvlJc w:val="left"/>
      <w:pPr>
        <w:ind w:left="1080" w:hanging="360"/>
      </w:pPr>
      <w:rPr>
        <w:rFonts w:hint="default"/>
        <w:b/>
      </w:rPr>
    </w:lvl>
    <w:lvl w:ilvl="1" w:tplc="3E56E6F2">
      <w:start w:val="1"/>
      <w:numFmt w:val="lowerLetter"/>
      <w:lvlText w:val="%2."/>
      <w:lvlJc w:val="left"/>
      <w:pPr>
        <w:ind w:left="1800" w:hanging="360"/>
      </w:pPr>
    </w:lvl>
    <w:lvl w:ilvl="2" w:tplc="6AA6F064">
      <w:start w:val="1"/>
      <w:numFmt w:val="lowerRoman"/>
      <w:lvlText w:val="%3."/>
      <w:lvlJc w:val="right"/>
      <w:pPr>
        <w:ind w:left="2520" w:hanging="180"/>
      </w:pPr>
    </w:lvl>
    <w:lvl w:ilvl="3" w:tplc="B4607880">
      <w:start w:val="1"/>
      <w:numFmt w:val="decimal"/>
      <w:lvlText w:val="%4."/>
      <w:lvlJc w:val="left"/>
      <w:pPr>
        <w:ind w:left="3240" w:hanging="360"/>
      </w:pPr>
    </w:lvl>
    <w:lvl w:ilvl="4" w:tplc="22904E5E">
      <w:start w:val="1"/>
      <w:numFmt w:val="lowerLetter"/>
      <w:lvlText w:val="%5."/>
      <w:lvlJc w:val="left"/>
      <w:pPr>
        <w:ind w:left="3960" w:hanging="360"/>
      </w:pPr>
    </w:lvl>
    <w:lvl w:ilvl="5" w:tplc="FCFCE3C2">
      <w:start w:val="1"/>
      <w:numFmt w:val="lowerRoman"/>
      <w:lvlText w:val="%6."/>
      <w:lvlJc w:val="right"/>
      <w:pPr>
        <w:ind w:left="4680" w:hanging="180"/>
      </w:pPr>
    </w:lvl>
    <w:lvl w:ilvl="6" w:tplc="3F04D1C2">
      <w:start w:val="1"/>
      <w:numFmt w:val="decimal"/>
      <w:lvlText w:val="%7."/>
      <w:lvlJc w:val="left"/>
      <w:pPr>
        <w:ind w:left="5400" w:hanging="360"/>
      </w:pPr>
    </w:lvl>
    <w:lvl w:ilvl="7" w:tplc="806AFCA4">
      <w:start w:val="1"/>
      <w:numFmt w:val="lowerLetter"/>
      <w:lvlText w:val="%8."/>
      <w:lvlJc w:val="left"/>
      <w:pPr>
        <w:ind w:left="6120" w:hanging="360"/>
      </w:pPr>
    </w:lvl>
    <w:lvl w:ilvl="8" w:tplc="D66EFBDE">
      <w:start w:val="1"/>
      <w:numFmt w:val="lowerRoman"/>
      <w:lvlText w:val="%9."/>
      <w:lvlJc w:val="right"/>
      <w:pPr>
        <w:ind w:left="6840" w:hanging="180"/>
      </w:pPr>
    </w:lvl>
  </w:abstractNum>
  <w:abstractNum w:abstractNumId="17">
    <w:nsid w:val="2D9E3F6E"/>
    <w:multiLevelType w:val="hybridMultilevel"/>
    <w:tmpl w:val="4D32DABC"/>
    <w:lvl w:ilvl="0" w:tplc="17289980">
      <w:start w:val="1"/>
      <w:numFmt w:val="decimal"/>
      <w:lvlText w:val="%1."/>
      <w:lvlJc w:val="left"/>
      <w:pPr>
        <w:ind w:left="235"/>
      </w:pPr>
      <w:rPr>
        <w:rFonts w:ascii="Times New Roman" w:eastAsia="Times New Roman" w:hAnsi="Times New Roman" w:cs="Times New Roman"/>
        <w:b w:val="0"/>
        <w:i w:val="0"/>
        <w:strike w:val="0"/>
        <w:color w:val="000000"/>
        <w:sz w:val="26"/>
        <w:szCs w:val="26"/>
        <w:u w:val="none"/>
        <w:vertAlign w:val="baseline"/>
      </w:rPr>
    </w:lvl>
    <w:lvl w:ilvl="1" w:tplc="359C1782">
      <w:start w:val="1"/>
      <w:numFmt w:val="lowerLetter"/>
      <w:lvlText w:val="%2"/>
      <w:lvlJc w:val="left"/>
      <w:pPr>
        <w:ind w:left="1814"/>
      </w:pPr>
      <w:rPr>
        <w:rFonts w:ascii="Times New Roman" w:eastAsia="Times New Roman" w:hAnsi="Times New Roman" w:cs="Times New Roman"/>
        <w:b w:val="0"/>
        <w:i w:val="0"/>
        <w:strike w:val="0"/>
        <w:color w:val="000000"/>
        <w:sz w:val="26"/>
        <w:szCs w:val="26"/>
        <w:u w:val="none"/>
        <w:vertAlign w:val="baseline"/>
      </w:rPr>
    </w:lvl>
    <w:lvl w:ilvl="2" w:tplc="53FC4D3A">
      <w:start w:val="1"/>
      <w:numFmt w:val="lowerRoman"/>
      <w:lvlText w:val="%3"/>
      <w:lvlJc w:val="left"/>
      <w:pPr>
        <w:ind w:left="2534"/>
      </w:pPr>
      <w:rPr>
        <w:rFonts w:ascii="Times New Roman" w:eastAsia="Times New Roman" w:hAnsi="Times New Roman" w:cs="Times New Roman"/>
        <w:b w:val="0"/>
        <w:i w:val="0"/>
        <w:strike w:val="0"/>
        <w:color w:val="000000"/>
        <w:sz w:val="26"/>
        <w:szCs w:val="26"/>
        <w:u w:val="none"/>
        <w:vertAlign w:val="baseline"/>
      </w:rPr>
    </w:lvl>
    <w:lvl w:ilvl="3" w:tplc="127EEADE">
      <w:start w:val="1"/>
      <w:numFmt w:val="decimal"/>
      <w:lvlText w:val="%4"/>
      <w:lvlJc w:val="left"/>
      <w:pPr>
        <w:ind w:left="3254"/>
      </w:pPr>
      <w:rPr>
        <w:rFonts w:ascii="Times New Roman" w:eastAsia="Times New Roman" w:hAnsi="Times New Roman" w:cs="Times New Roman"/>
        <w:b w:val="0"/>
        <w:i w:val="0"/>
        <w:strike w:val="0"/>
        <w:color w:val="000000"/>
        <w:sz w:val="26"/>
        <w:szCs w:val="26"/>
        <w:u w:val="none"/>
        <w:vertAlign w:val="baseline"/>
      </w:rPr>
    </w:lvl>
    <w:lvl w:ilvl="4" w:tplc="ECBEFA84">
      <w:start w:val="1"/>
      <w:numFmt w:val="lowerLetter"/>
      <w:lvlText w:val="%5"/>
      <w:lvlJc w:val="left"/>
      <w:pPr>
        <w:ind w:left="3974"/>
      </w:pPr>
      <w:rPr>
        <w:rFonts w:ascii="Times New Roman" w:eastAsia="Times New Roman" w:hAnsi="Times New Roman" w:cs="Times New Roman"/>
        <w:b w:val="0"/>
        <w:i w:val="0"/>
        <w:strike w:val="0"/>
        <w:color w:val="000000"/>
        <w:sz w:val="26"/>
        <w:szCs w:val="26"/>
        <w:u w:val="none"/>
        <w:vertAlign w:val="baseline"/>
      </w:rPr>
    </w:lvl>
    <w:lvl w:ilvl="5" w:tplc="4C48BAFC">
      <w:start w:val="1"/>
      <w:numFmt w:val="lowerRoman"/>
      <w:lvlText w:val="%6"/>
      <w:lvlJc w:val="left"/>
      <w:pPr>
        <w:ind w:left="4694"/>
      </w:pPr>
      <w:rPr>
        <w:rFonts w:ascii="Times New Roman" w:eastAsia="Times New Roman" w:hAnsi="Times New Roman" w:cs="Times New Roman"/>
        <w:b w:val="0"/>
        <w:i w:val="0"/>
        <w:strike w:val="0"/>
        <w:color w:val="000000"/>
        <w:sz w:val="26"/>
        <w:szCs w:val="26"/>
        <w:u w:val="none"/>
        <w:vertAlign w:val="baseline"/>
      </w:rPr>
    </w:lvl>
    <w:lvl w:ilvl="6" w:tplc="CE6A5022">
      <w:start w:val="1"/>
      <w:numFmt w:val="decimal"/>
      <w:lvlText w:val="%7"/>
      <w:lvlJc w:val="left"/>
      <w:pPr>
        <w:ind w:left="5414"/>
      </w:pPr>
      <w:rPr>
        <w:rFonts w:ascii="Times New Roman" w:eastAsia="Times New Roman" w:hAnsi="Times New Roman" w:cs="Times New Roman"/>
        <w:b w:val="0"/>
        <w:i w:val="0"/>
        <w:strike w:val="0"/>
        <w:color w:val="000000"/>
        <w:sz w:val="26"/>
        <w:szCs w:val="26"/>
        <w:u w:val="none"/>
        <w:vertAlign w:val="baseline"/>
      </w:rPr>
    </w:lvl>
    <w:lvl w:ilvl="7" w:tplc="B99642AA">
      <w:start w:val="1"/>
      <w:numFmt w:val="lowerLetter"/>
      <w:lvlText w:val="%8"/>
      <w:lvlJc w:val="left"/>
      <w:pPr>
        <w:ind w:left="6134"/>
      </w:pPr>
      <w:rPr>
        <w:rFonts w:ascii="Times New Roman" w:eastAsia="Times New Roman" w:hAnsi="Times New Roman" w:cs="Times New Roman"/>
        <w:b w:val="0"/>
        <w:i w:val="0"/>
        <w:strike w:val="0"/>
        <w:color w:val="000000"/>
        <w:sz w:val="26"/>
        <w:szCs w:val="26"/>
        <w:u w:val="none"/>
        <w:vertAlign w:val="baseline"/>
      </w:rPr>
    </w:lvl>
    <w:lvl w:ilvl="8" w:tplc="DC64A05E">
      <w:start w:val="1"/>
      <w:numFmt w:val="lowerRoman"/>
      <w:lvlText w:val="%9"/>
      <w:lvlJc w:val="left"/>
      <w:pPr>
        <w:ind w:left="6854"/>
      </w:pPr>
      <w:rPr>
        <w:rFonts w:ascii="Times New Roman" w:eastAsia="Times New Roman" w:hAnsi="Times New Roman" w:cs="Times New Roman"/>
        <w:b w:val="0"/>
        <w:i w:val="0"/>
        <w:strike w:val="0"/>
        <w:color w:val="000000"/>
        <w:sz w:val="26"/>
        <w:szCs w:val="26"/>
        <w:u w:val="none"/>
        <w:vertAlign w:val="baseline"/>
      </w:rPr>
    </w:lvl>
  </w:abstractNum>
  <w:abstractNum w:abstractNumId="18">
    <w:nsid w:val="381B142B"/>
    <w:multiLevelType w:val="hybridMultilevel"/>
    <w:tmpl w:val="EE1C3AD4"/>
    <w:lvl w:ilvl="0" w:tplc="73BC6C9C">
      <w:start w:val="1"/>
      <w:numFmt w:val="decimal"/>
      <w:pStyle w:val="5"/>
      <w:lvlText w:val="%1."/>
      <w:lvlJc w:val="left"/>
      <w:pPr>
        <w:tabs>
          <w:tab w:val="num" w:pos="1492"/>
        </w:tabs>
        <w:ind w:left="1492" w:hanging="360"/>
      </w:pPr>
    </w:lvl>
    <w:lvl w:ilvl="1" w:tplc="0C486C18">
      <w:start w:val="1"/>
      <w:numFmt w:val="bullet"/>
      <w:lvlText w:val="o"/>
      <w:lvlJc w:val="left"/>
      <w:pPr>
        <w:ind w:left="1440" w:hanging="360"/>
      </w:pPr>
      <w:rPr>
        <w:rFonts w:ascii="Courier New" w:eastAsia="Courier New" w:hAnsi="Courier New" w:cs="Courier New" w:hint="default"/>
      </w:rPr>
    </w:lvl>
    <w:lvl w:ilvl="2" w:tplc="54163F6A">
      <w:start w:val="1"/>
      <w:numFmt w:val="bullet"/>
      <w:lvlText w:val="§"/>
      <w:lvlJc w:val="left"/>
      <w:pPr>
        <w:ind w:left="2160" w:hanging="360"/>
      </w:pPr>
      <w:rPr>
        <w:rFonts w:ascii="Wingdings" w:eastAsia="Wingdings" w:hAnsi="Wingdings" w:cs="Wingdings" w:hint="default"/>
      </w:rPr>
    </w:lvl>
    <w:lvl w:ilvl="3" w:tplc="1D50D72A">
      <w:start w:val="1"/>
      <w:numFmt w:val="bullet"/>
      <w:lvlText w:val="·"/>
      <w:lvlJc w:val="left"/>
      <w:pPr>
        <w:ind w:left="2880" w:hanging="360"/>
      </w:pPr>
      <w:rPr>
        <w:rFonts w:ascii="Symbol" w:eastAsia="Symbol" w:hAnsi="Symbol" w:cs="Symbol" w:hint="default"/>
      </w:rPr>
    </w:lvl>
    <w:lvl w:ilvl="4" w:tplc="00FC07CC">
      <w:start w:val="1"/>
      <w:numFmt w:val="bullet"/>
      <w:lvlText w:val="o"/>
      <w:lvlJc w:val="left"/>
      <w:pPr>
        <w:ind w:left="3600" w:hanging="360"/>
      </w:pPr>
      <w:rPr>
        <w:rFonts w:ascii="Courier New" w:eastAsia="Courier New" w:hAnsi="Courier New" w:cs="Courier New" w:hint="default"/>
      </w:rPr>
    </w:lvl>
    <w:lvl w:ilvl="5" w:tplc="77AA1264">
      <w:start w:val="1"/>
      <w:numFmt w:val="bullet"/>
      <w:lvlText w:val="§"/>
      <w:lvlJc w:val="left"/>
      <w:pPr>
        <w:ind w:left="4320" w:hanging="360"/>
      </w:pPr>
      <w:rPr>
        <w:rFonts w:ascii="Wingdings" w:eastAsia="Wingdings" w:hAnsi="Wingdings" w:cs="Wingdings" w:hint="default"/>
      </w:rPr>
    </w:lvl>
    <w:lvl w:ilvl="6" w:tplc="DB0E6602">
      <w:start w:val="1"/>
      <w:numFmt w:val="bullet"/>
      <w:lvlText w:val="·"/>
      <w:lvlJc w:val="left"/>
      <w:pPr>
        <w:ind w:left="5040" w:hanging="360"/>
      </w:pPr>
      <w:rPr>
        <w:rFonts w:ascii="Symbol" w:eastAsia="Symbol" w:hAnsi="Symbol" w:cs="Symbol" w:hint="default"/>
      </w:rPr>
    </w:lvl>
    <w:lvl w:ilvl="7" w:tplc="CCBA8510">
      <w:start w:val="1"/>
      <w:numFmt w:val="bullet"/>
      <w:lvlText w:val="o"/>
      <w:lvlJc w:val="left"/>
      <w:pPr>
        <w:ind w:left="5760" w:hanging="360"/>
      </w:pPr>
      <w:rPr>
        <w:rFonts w:ascii="Courier New" w:eastAsia="Courier New" w:hAnsi="Courier New" w:cs="Courier New" w:hint="default"/>
      </w:rPr>
    </w:lvl>
    <w:lvl w:ilvl="8" w:tplc="4F2CA7B4">
      <w:start w:val="1"/>
      <w:numFmt w:val="bullet"/>
      <w:lvlText w:val="§"/>
      <w:lvlJc w:val="left"/>
      <w:pPr>
        <w:ind w:left="6480" w:hanging="360"/>
      </w:pPr>
      <w:rPr>
        <w:rFonts w:ascii="Wingdings" w:eastAsia="Wingdings" w:hAnsi="Wingdings" w:cs="Wingdings" w:hint="default"/>
      </w:rPr>
    </w:lvl>
  </w:abstractNum>
  <w:abstractNum w:abstractNumId="19">
    <w:nsid w:val="43210685"/>
    <w:multiLevelType w:val="hybridMultilevel"/>
    <w:tmpl w:val="8138B79A"/>
    <w:lvl w:ilvl="0" w:tplc="18A4B062">
      <w:start w:val="1"/>
      <w:numFmt w:val="bullet"/>
      <w:lvlText w:val="–"/>
      <w:lvlJc w:val="left"/>
      <w:pPr>
        <w:ind w:left="1276" w:hanging="360"/>
      </w:pPr>
      <w:rPr>
        <w:rFonts w:ascii="Arial" w:eastAsia="Arial" w:hAnsi="Arial" w:cs="Arial" w:hint="default"/>
      </w:rPr>
    </w:lvl>
    <w:lvl w:ilvl="1" w:tplc="121ADF64">
      <w:start w:val="1"/>
      <w:numFmt w:val="bullet"/>
      <w:lvlText w:val="o"/>
      <w:lvlJc w:val="left"/>
      <w:pPr>
        <w:ind w:left="1996" w:hanging="360"/>
      </w:pPr>
      <w:rPr>
        <w:rFonts w:ascii="Courier New" w:eastAsia="Courier New" w:hAnsi="Courier New" w:cs="Courier New" w:hint="default"/>
      </w:rPr>
    </w:lvl>
    <w:lvl w:ilvl="2" w:tplc="BCF6D5F6">
      <w:start w:val="1"/>
      <w:numFmt w:val="bullet"/>
      <w:lvlText w:val="§"/>
      <w:lvlJc w:val="left"/>
      <w:pPr>
        <w:ind w:left="2716" w:hanging="360"/>
      </w:pPr>
      <w:rPr>
        <w:rFonts w:ascii="Wingdings" w:eastAsia="Wingdings" w:hAnsi="Wingdings" w:cs="Wingdings" w:hint="default"/>
      </w:rPr>
    </w:lvl>
    <w:lvl w:ilvl="3" w:tplc="D4C89496">
      <w:start w:val="1"/>
      <w:numFmt w:val="bullet"/>
      <w:lvlText w:val="·"/>
      <w:lvlJc w:val="left"/>
      <w:pPr>
        <w:ind w:left="3436" w:hanging="360"/>
      </w:pPr>
      <w:rPr>
        <w:rFonts w:ascii="Symbol" w:eastAsia="Symbol" w:hAnsi="Symbol" w:cs="Symbol" w:hint="default"/>
      </w:rPr>
    </w:lvl>
    <w:lvl w:ilvl="4" w:tplc="BECE9050">
      <w:start w:val="1"/>
      <w:numFmt w:val="bullet"/>
      <w:lvlText w:val="o"/>
      <w:lvlJc w:val="left"/>
      <w:pPr>
        <w:ind w:left="4156" w:hanging="360"/>
      </w:pPr>
      <w:rPr>
        <w:rFonts w:ascii="Courier New" w:eastAsia="Courier New" w:hAnsi="Courier New" w:cs="Courier New" w:hint="default"/>
      </w:rPr>
    </w:lvl>
    <w:lvl w:ilvl="5" w:tplc="C5BE8DB8">
      <w:start w:val="1"/>
      <w:numFmt w:val="bullet"/>
      <w:lvlText w:val="§"/>
      <w:lvlJc w:val="left"/>
      <w:pPr>
        <w:ind w:left="4876" w:hanging="360"/>
      </w:pPr>
      <w:rPr>
        <w:rFonts w:ascii="Wingdings" w:eastAsia="Wingdings" w:hAnsi="Wingdings" w:cs="Wingdings" w:hint="default"/>
      </w:rPr>
    </w:lvl>
    <w:lvl w:ilvl="6" w:tplc="401A8BCE">
      <w:start w:val="1"/>
      <w:numFmt w:val="bullet"/>
      <w:lvlText w:val="·"/>
      <w:lvlJc w:val="left"/>
      <w:pPr>
        <w:ind w:left="5596" w:hanging="360"/>
      </w:pPr>
      <w:rPr>
        <w:rFonts w:ascii="Symbol" w:eastAsia="Symbol" w:hAnsi="Symbol" w:cs="Symbol" w:hint="default"/>
      </w:rPr>
    </w:lvl>
    <w:lvl w:ilvl="7" w:tplc="EAE4AA8E">
      <w:start w:val="1"/>
      <w:numFmt w:val="bullet"/>
      <w:lvlText w:val="o"/>
      <w:lvlJc w:val="left"/>
      <w:pPr>
        <w:ind w:left="6316" w:hanging="360"/>
      </w:pPr>
      <w:rPr>
        <w:rFonts w:ascii="Courier New" w:eastAsia="Courier New" w:hAnsi="Courier New" w:cs="Courier New" w:hint="default"/>
      </w:rPr>
    </w:lvl>
    <w:lvl w:ilvl="8" w:tplc="90220832">
      <w:start w:val="1"/>
      <w:numFmt w:val="bullet"/>
      <w:lvlText w:val="§"/>
      <w:lvlJc w:val="left"/>
      <w:pPr>
        <w:ind w:left="7036" w:hanging="360"/>
      </w:pPr>
      <w:rPr>
        <w:rFonts w:ascii="Wingdings" w:eastAsia="Wingdings" w:hAnsi="Wingdings" w:cs="Wingdings" w:hint="default"/>
      </w:rPr>
    </w:lvl>
  </w:abstractNum>
  <w:abstractNum w:abstractNumId="20">
    <w:nsid w:val="432222E2"/>
    <w:multiLevelType w:val="hybridMultilevel"/>
    <w:tmpl w:val="F2809854"/>
    <w:lvl w:ilvl="0" w:tplc="3F0AE550">
      <w:start w:val="1"/>
      <w:numFmt w:val="decimal"/>
      <w:pStyle w:val="10"/>
      <w:suff w:val="nothing"/>
      <w:lvlText w:val=""/>
      <w:lvlJc w:val="left"/>
      <w:pPr>
        <w:tabs>
          <w:tab w:val="num" w:pos="0"/>
        </w:tabs>
        <w:ind w:left="432" w:hanging="432"/>
      </w:pPr>
    </w:lvl>
    <w:lvl w:ilvl="1" w:tplc="C65C5300">
      <w:start w:val="1"/>
      <w:numFmt w:val="decimal"/>
      <w:suff w:val="nothing"/>
      <w:lvlText w:val=""/>
      <w:lvlJc w:val="left"/>
      <w:pPr>
        <w:tabs>
          <w:tab w:val="num" w:pos="0"/>
        </w:tabs>
        <w:ind w:left="576" w:hanging="576"/>
      </w:pPr>
    </w:lvl>
    <w:lvl w:ilvl="2" w:tplc="86ECB284">
      <w:start w:val="1"/>
      <w:numFmt w:val="decimal"/>
      <w:suff w:val="nothing"/>
      <w:lvlText w:val=""/>
      <w:lvlJc w:val="left"/>
      <w:pPr>
        <w:tabs>
          <w:tab w:val="num" w:pos="0"/>
        </w:tabs>
        <w:ind w:left="720" w:hanging="720"/>
      </w:pPr>
    </w:lvl>
    <w:lvl w:ilvl="3" w:tplc="041E7696">
      <w:start w:val="1"/>
      <w:numFmt w:val="decimal"/>
      <w:suff w:val="nothing"/>
      <w:lvlText w:val=""/>
      <w:lvlJc w:val="left"/>
      <w:pPr>
        <w:tabs>
          <w:tab w:val="num" w:pos="0"/>
        </w:tabs>
        <w:ind w:left="864" w:hanging="864"/>
      </w:pPr>
    </w:lvl>
    <w:lvl w:ilvl="4" w:tplc="D0D898A2">
      <w:start w:val="1"/>
      <w:numFmt w:val="decimal"/>
      <w:suff w:val="nothing"/>
      <w:lvlText w:val=""/>
      <w:lvlJc w:val="left"/>
      <w:pPr>
        <w:tabs>
          <w:tab w:val="num" w:pos="0"/>
        </w:tabs>
        <w:ind w:left="1008" w:hanging="1008"/>
      </w:pPr>
    </w:lvl>
    <w:lvl w:ilvl="5" w:tplc="2A10EE8E">
      <w:start w:val="1"/>
      <w:numFmt w:val="decimal"/>
      <w:suff w:val="nothing"/>
      <w:lvlText w:val=""/>
      <w:lvlJc w:val="left"/>
      <w:pPr>
        <w:tabs>
          <w:tab w:val="num" w:pos="0"/>
        </w:tabs>
        <w:ind w:left="1152" w:hanging="1152"/>
      </w:pPr>
    </w:lvl>
    <w:lvl w:ilvl="6" w:tplc="58D8F388">
      <w:start w:val="1"/>
      <w:numFmt w:val="decimal"/>
      <w:suff w:val="nothing"/>
      <w:lvlText w:val=""/>
      <w:lvlJc w:val="left"/>
      <w:pPr>
        <w:tabs>
          <w:tab w:val="num" w:pos="0"/>
        </w:tabs>
        <w:ind w:left="1296" w:hanging="1296"/>
      </w:pPr>
    </w:lvl>
    <w:lvl w:ilvl="7" w:tplc="59FC96FA">
      <w:start w:val="1"/>
      <w:numFmt w:val="decimal"/>
      <w:suff w:val="nothing"/>
      <w:lvlText w:val=""/>
      <w:lvlJc w:val="left"/>
      <w:pPr>
        <w:tabs>
          <w:tab w:val="num" w:pos="0"/>
        </w:tabs>
        <w:ind w:left="1440" w:hanging="1440"/>
      </w:pPr>
    </w:lvl>
    <w:lvl w:ilvl="8" w:tplc="8B3A9A78">
      <w:start w:val="1"/>
      <w:numFmt w:val="decimal"/>
      <w:suff w:val="nothing"/>
      <w:lvlText w:val=""/>
      <w:lvlJc w:val="left"/>
      <w:pPr>
        <w:tabs>
          <w:tab w:val="num" w:pos="0"/>
        </w:tabs>
        <w:ind w:left="1584" w:hanging="1584"/>
      </w:pPr>
    </w:lvl>
  </w:abstractNum>
  <w:abstractNum w:abstractNumId="21">
    <w:nsid w:val="460D166D"/>
    <w:multiLevelType w:val="hybridMultilevel"/>
    <w:tmpl w:val="175A57E2"/>
    <w:lvl w:ilvl="0" w:tplc="14DA5260">
      <w:start w:val="6"/>
      <w:numFmt w:val="decimal"/>
      <w:lvlText w:val="%1"/>
      <w:lvlJc w:val="left"/>
      <w:pPr>
        <w:ind w:left="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96A83428">
      <w:start w:val="1"/>
      <w:numFmt w:val="none"/>
      <w:lvlText w:val=""/>
      <w:lvlJc w:val="left"/>
      <w:pPr>
        <w:tabs>
          <w:tab w:val="num" w:pos="360"/>
        </w:tabs>
      </w:pPr>
    </w:lvl>
    <w:lvl w:ilvl="2" w:tplc="681ECD5C">
      <w:start w:val="1"/>
      <w:numFmt w:val="none"/>
      <w:lvlText w:val=""/>
      <w:lvlJc w:val="left"/>
      <w:pPr>
        <w:tabs>
          <w:tab w:val="num" w:pos="360"/>
        </w:tabs>
      </w:pPr>
    </w:lvl>
    <w:lvl w:ilvl="3" w:tplc="C770B340">
      <w:start w:val="1"/>
      <w:numFmt w:val="decimal"/>
      <w:lvlText w:val="%4"/>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314E0E6C">
      <w:start w:val="1"/>
      <w:numFmt w:val="lowerLetter"/>
      <w:lvlText w:val="%5"/>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AF060640">
      <w:start w:val="1"/>
      <w:numFmt w:val="lowerRoman"/>
      <w:lvlText w:val="%6"/>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0C56B4B2">
      <w:start w:val="1"/>
      <w:numFmt w:val="decimal"/>
      <w:lvlText w:val="%7"/>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B0288D06">
      <w:start w:val="1"/>
      <w:numFmt w:val="lowerLetter"/>
      <w:lvlText w:val="%8"/>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A9E8CF5C">
      <w:start w:val="1"/>
      <w:numFmt w:val="lowerRoman"/>
      <w:lvlText w:val="%9"/>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2">
    <w:nsid w:val="48BB70BB"/>
    <w:multiLevelType w:val="hybridMultilevel"/>
    <w:tmpl w:val="0DB89042"/>
    <w:lvl w:ilvl="0" w:tplc="B5F2A516">
      <w:start w:val="13"/>
      <w:numFmt w:val="decimal"/>
      <w:lvlText w:val="%1"/>
      <w:lvlJc w:val="left"/>
      <w:pPr>
        <w:ind w:left="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D0025A80">
      <w:start w:val="1"/>
      <w:numFmt w:val="none"/>
      <w:lvlText w:val=""/>
      <w:lvlJc w:val="left"/>
      <w:pPr>
        <w:tabs>
          <w:tab w:val="num" w:pos="360"/>
        </w:tabs>
      </w:pPr>
    </w:lvl>
    <w:lvl w:ilvl="2" w:tplc="45A63C62">
      <w:start w:val="1"/>
      <w:numFmt w:val="lowerRoman"/>
      <w:lvlText w:val="%3"/>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F0C443A2">
      <w:start w:val="1"/>
      <w:numFmt w:val="decimal"/>
      <w:lvlText w:val="%4"/>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19E81E5C">
      <w:start w:val="1"/>
      <w:numFmt w:val="lowerLetter"/>
      <w:lvlText w:val="%5"/>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1C4A8DEA">
      <w:start w:val="1"/>
      <w:numFmt w:val="lowerRoman"/>
      <w:lvlText w:val="%6"/>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B31CB43E">
      <w:start w:val="1"/>
      <w:numFmt w:val="decimal"/>
      <w:lvlText w:val="%7"/>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4596E5A4">
      <w:start w:val="1"/>
      <w:numFmt w:val="lowerLetter"/>
      <w:lvlText w:val="%8"/>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7EF02E60">
      <w:start w:val="1"/>
      <w:numFmt w:val="lowerRoman"/>
      <w:lvlText w:val="%9"/>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3">
    <w:nsid w:val="4A5D0D1A"/>
    <w:multiLevelType w:val="hybridMultilevel"/>
    <w:tmpl w:val="A104A16A"/>
    <w:lvl w:ilvl="0" w:tplc="CE681AA2">
      <w:start w:val="1"/>
      <w:numFmt w:val="bullet"/>
      <w:lvlText w:val="-"/>
      <w:lvlJc w:val="left"/>
      <w:pPr>
        <w:ind w:left="4"/>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180A90A2">
      <w:start w:val="1"/>
      <w:numFmt w:val="bullet"/>
      <w:lvlText w:val="o"/>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28803BCC">
      <w:start w:val="1"/>
      <w:numFmt w:val="bullet"/>
      <w:lvlText w:val="▪"/>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7038A3E2">
      <w:start w:val="1"/>
      <w:numFmt w:val="bullet"/>
      <w:lvlText w:val="•"/>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8F540396">
      <w:start w:val="1"/>
      <w:numFmt w:val="bullet"/>
      <w:lvlText w:val="o"/>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C9DED826">
      <w:start w:val="1"/>
      <w:numFmt w:val="bullet"/>
      <w:lvlText w:val="▪"/>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E4F8ACD0">
      <w:start w:val="1"/>
      <w:numFmt w:val="bullet"/>
      <w:lvlText w:val="•"/>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508C71D6">
      <w:start w:val="1"/>
      <w:numFmt w:val="bullet"/>
      <w:lvlText w:val="o"/>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7B5E5E8E">
      <w:start w:val="1"/>
      <w:numFmt w:val="bullet"/>
      <w:lvlText w:val="▪"/>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4">
    <w:nsid w:val="50CB3EC0"/>
    <w:multiLevelType w:val="hybridMultilevel"/>
    <w:tmpl w:val="256A95AE"/>
    <w:lvl w:ilvl="0" w:tplc="A61051EE">
      <w:start w:val="4"/>
      <w:numFmt w:val="decimal"/>
      <w:lvlText w:val="%1."/>
      <w:lvlJc w:val="left"/>
      <w:pPr>
        <w:ind w:left="117"/>
      </w:pPr>
      <w:rPr>
        <w:rFonts w:ascii="Times New Roman" w:eastAsia="Times New Roman" w:hAnsi="Times New Roman" w:cs="Times New Roman"/>
        <w:b w:val="0"/>
        <w:i w:val="0"/>
        <w:strike w:val="0"/>
        <w:color w:val="000000"/>
        <w:sz w:val="28"/>
        <w:szCs w:val="28"/>
        <w:u w:val="none"/>
        <w:vertAlign w:val="baseline"/>
      </w:rPr>
    </w:lvl>
    <w:lvl w:ilvl="1" w:tplc="AC5CCE44">
      <w:start w:val="1"/>
      <w:numFmt w:val="lowerLetter"/>
      <w:lvlText w:val="%2"/>
      <w:lvlJc w:val="left"/>
      <w:pPr>
        <w:ind w:left="1800"/>
      </w:pPr>
      <w:rPr>
        <w:rFonts w:ascii="Times New Roman" w:eastAsia="Times New Roman" w:hAnsi="Times New Roman" w:cs="Times New Roman"/>
        <w:b w:val="0"/>
        <w:i w:val="0"/>
        <w:strike w:val="0"/>
        <w:color w:val="000000"/>
        <w:sz w:val="28"/>
        <w:szCs w:val="28"/>
        <w:u w:val="none"/>
        <w:vertAlign w:val="baseline"/>
      </w:rPr>
    </w:lvl>
    <w:lvl w:ilvl="2" w:tplc="BB54085A">
      <w:start w:val="1"/>
      <w:numFmt w:val="lowerRoman"/>
      <w:lvlText w:val="%3"/>
      <w:lvlJc w:val="left"/>
      <w:pPr>
        <w:ind w:left="2520"/>
      </w:pPr>
      <w:rPr>
        <w:rFonts w:ascii="Times New Roman" w:eastAsia="Times New Roman" w:hAnsi="Times New Roman" w:cs="Times New Roman"/>
        <w:b w:val="0"/>
        <w:i w:val="0"/>
        <w:strike w:val="0"/>
        <w:color w:val="000000"/>
        <w:sz w:val="28"/>
        <w:szCs w:val="28"/>
        <w:u w:val="none"/>
        <w:vertAlign w:val="baseline"/>
      </w:rPr>
    </w:lvl>
    <w:lvl w:ilvl="3" w:tplc="AF503382">
      <w:start w:val="1"/>
      <w:numFmt w:val="decimal"/>
      <w:lvlText w:val="%4"/>
      <w:lvlJc w:val="left"/>
      <w:pPr>
        <w:ind w:left="3240"/>
      </w:pPr>
      <w:rPr>
        <w:rFonts w:ascii="Times New Roman" w:eastAsia="Times New Roman" w:hAnsi="Times New Roman" w:cs="Times New Roman"/>
        <w:b w:val="0"/>
        <w:i w:val="0"/>
        <w:strike w:val="0"/>
        <w:color w:val="000000"/>
        <w:sz w:val="28"/>
        <w:szCs w:val="28"/>
        <w:u w:val="none"/>
        <w:vertAlign w:val="baseline"/>
      </w:rPr>
    </w:lvl>
    <w:lvl w:ilvl="4" w:tplc="5072981A">
      <w:start w:val="1"/>
      <w:numFmt w:val="lowerLetter"/>
      <w:lvlText w:val="%5"/>
      <w:lvlJc w:val="left"/>
      <w:pPr>
        <w:ind w:left="3960"/>
      </w:pPr>
      <w:rPr>
        <w:rFonts w:ascii="Times New Roman" w:eastAsia="Times New Roman" w:hAnsi="Times New Roman" w:cs="Times New Roman"/>
        <w:b w:val="0"/>
        <w:i w:val="0"/>
        <w:strike w:val="0"/>
        <w:color w:val="000000"/>
        <w:sz w:val="28"/>
        <w:szCs w:val="28"/>
        <w:u w:val="none"/>
        <w:vertAlign w:val="baseline"/>
      </w:rPr>
    </w:lvl>
    <w:lvl w:ilvl="5" w:tplc="C4E06C3A">
      <w:start w:val="1"/>
      <w:numFmt w:val="lowerRoman"/>
      <w:lvlText w:val="%6"/>
      <w:lvlJc w:val="left"/>
      <w:pPr>
        <w:ind w:left="4680"/>
      </w:pPr>
      <w:rPr>
        <w:rFonts w:ascii="Times New Roman" w:eastAsia="Times New Roman" w:hAnsi="Times New Roman" w:cs="Times New Roman"/>
        <w:b w:val="0"/>
        <w:i w:val="0"/>
        <w:strike w:val="0"/>
        <w:color w:val="000000"/>
        <w:sz w:val="28"/>
        <w:szCs w:val="28"/>
        <w:u w:val="none"/>
        <w:vertAlign w:val="baseline"/>
      </w:rPr>
    </w:lvl>
    <w:lvl w:ilvl="6" w:tplc="693EDD04">
      <w:start w:val="1"/>
      <w:numFmt w:val="decimal"/>
      <w:lvlText w:val="%7"/>
      <w:lvlJc w:val="left"/>
      <w:pPr>
        <w:ind w:left="5400"/>
      </w:pPr>
      <w:rPr>
        <w:rFonts w:ascii="Times New Roman" w:eastAsia="Times New Roman" w:hAnsi="Times New Roman" w:cs="Times New Roman"/>
        <w:b w:val="0"/>
        <w:i w:val="0"/>
        <w:strike w:val="0"/>
        <w:color w:val="000000"/>
        <w:sz w:val="28"/>
        <w:szCs w:val="28"/>
        <w:u w:val="none"/>
        <w:vertAlign w:val="baseline"/>
      </w:rPr>
    </w:lvl>
    <w:lvl w:ilvl="7" w:tplc="A1DABBB0">
      <w:start w:val="1"/>
      <w:numFmt w:val="lowerLetter"/>
      <w:lvlText w:val="%8"/>
      <w:lvlJc w:val="left"/>
      <w:pPr>
        <w:ind w:left="6120"/>
      </w:pPr>
      <w:rPr>
        <w:rFonts w:ascii="Times New Roman" w:eastAsia="Times New Roman" w:hAnsi="Times New Roman" w:cs="Times New Roman"/>
        <w:b w:val="0"/>
        <w:i w:val="0"/>
        <w:strike w:val="0"/>
        <w:color w:val="000000"/>
        <w:sz w:val="28"/>
        <w:szCs w:val="28"/>
        <w:u w:val="none"/>
        <w:vertAlign w:val="baseline"/>
      </w:rPr>
    </w:lvl>
    <w:lvl w:ilvl="8" w:tplc="F7CA81EE">
      <w:start w:val="1"/>
      <w:numFmt w:val="lowerRoman"/>
      <w:lvlText w:val="%9"/>
      <w:lvlJc w:val="left"/>
      <w:pPr>
        <w:ind w:left="6840"/>
      </w:pPr>
      <w:rPr>
        <w:rFonts w:ascii="Times New Roman" w:eastAsia="Times New Roman" w:hAnsi="Times New Roman" w:cs="Times New Roman"/>
        <w:b w:val="0"/>
        <w:i w:val="0"/>
        <w:strike w:val="0"/>
        <w:color w:val="000000"/>
        <w:sz w:val="28"/>
        <w:szCs w:val="28"/>
        <w:u w:val="none"/>
        <w:vertAlign w:val="baseline"/>
      </w:rPr>
    </w:lvl>
  </w:abstractNum>
  <w:abstractNum w:abstractNumId="25">
    <w:nsid w:val="528C0B02"/>
    <w:multiLevelType w:val="hybridMultilevel"/>
    <w:tmpl w:val="1F7AD3BA"/>
    <w:lvl w:ilvl="0" w:tplc="C2AE3932">
      <w:start w:val="1"/>
      <w:numFmt w:val="decimal"/>
      <w:lvlText w:val="%1."/>
      <w:lvlJc w:val="left"/>
      <w:pPr>
        <w:ind w:left="720" w:hanging="360"/>
      </w:pPr>
      <w:rPr>
        <w:rFonts w:hint="default"/>
      </w:rPr>
    </w:lvl>
    <w:lvl w:ilvl="1" w:tplc="9C9802AE">
      <w:start w:val="1"/>
      <w:numFmt w:val="lowerLetter"/>
      <w:lvlText w:val="%2."/>
      <w:lvlJc w:val="left"/>
      <w:pPr>
        <w:ind w:left="1440" w:hanging="360"/>
      </w:pPr>
    </w:lvl>
    <w:lvl w:ilvl="2" w:tplc="38207F58">
      <w:start w:val="1"/>
      <w:numFmt w:val="lowerRoman"/>
      <w:lvlText w:val="%3."/>
      <w:lvlJc w:val="right"/>
      <w:pPr>
        <w:ind w:left="2160" w:hanging="180"/>
      </w:pPr>
    </w:lvl>
    <w:lvl w:ilvl="3" w:tplc="BBF2E36E">
      <w:start w:val="1"/>
      <w:numFmt w:val="decimal"/>
      <w:lvlText w:val="%4."/>
      <w:lvlJc w:val="left"/>
      <w:pPr>
        <w:ind w:left="2880" w:hanging="360"/>
      </w:pPr>
    </w:lvl>
    <w:lvl w:ilvl="4" w:tplc="B8201EB0">
      <w:start w:val="1"/>
      <w:numFmt w:val="lowerLetter"/>
      <w:lvlText w:val="%5."/>
      <w:lvlJc w:val="left"/>
      <w:pPr>
        <w:ind w:left="3600" w:hanging="360"/>
      </w:pPr>
    </w:lvl>
    <w:lvl w:ilvl="5" w:tplc="BFF83446">
      <w:start w:val="1"/>
      <w:numFmt w:val="lowerRoman"/>
      <w:lvlText w:val="%6."/>
      <w:lvlJc w:val="right"/>
      <w:pPr>
        <w:ind w:left="4320" w:hanging="180"/>
      </w:pPr>
    </w:lvl>
    <w:lvl w:ilvl="6" w:tplc="DDB4E9E0">
      <w:start w:val="1"/>
      <w:numFmt w:val="decimal"/>
      <w:lvlText w:val="%7."/>
      <w:lvlJc w:val="left"/>
      <w:pPr>
        <w:ind w:left="5040" w:hanging="360"/>
      </w:pPr>
    </w:lvl>
    <w:lvl w:ilvl="7" w:tplc="CFFED99A">
      <w:start w:val="1"/>
      <w:numFmt w:val="lowerLetter"/>
      <w:lvlText w:val="%8."/>
      <w:lvlJc w:val="left"/>
      <w:pPr>
        <w:ind w:left="5760" w:hanging="360"/>
      </w:pPr>
    </w:lvl>
    <w:lvl w:ilvl="8" w:tplc="8FD200A4">
      <w:start w:val="1"/>
      <w:numFmt w:val="lowerRoman"/>
      <w:lvlText w:val="%9."/>
      <w:lvlJc w:val="right"/>
      <w:pPr>
        <w:ind w:left="6480" w:hanging="180"/>
      </w:pPr>
    </w:lvl>
  </w:abstractNum>
  <w:abstractNum w:abstractNumId="26">
    <w:nsid w:val="55B5473E"/>
    <w:multiLevelType w:val="hybridMultilevel"/>
    <w:tmpl w:val="1BD63E26"/>
    <w:lvl w:ilvl="0" w:tplc="02CEDAAE">
      <w:start w:val="1"/>
      <w:numFmt w:val="decimal"/>
      <w:lvlText w:val="%1."/>
      <w:lvlJc w:val="left"/>
      <w:pPr>
        <w:ind w:left="720" w:hanging="360"/>
      </w:pPr>
      <w:rPr>
        <w:rFonts w:hint="default"/>
      </w:rPr>
    </w:lvl>
    <w:lvl w:ilvl="1" w:tplc="E202EA0C">
      <w:numFmt w:val="none"/>
      <w:lvlText w:val=""/>
      <w:lvlJc w:val="left"/>
      <w:pPr>
        <w:tabs>
          <w:tab w:val="num" w:pos="360"/>
        </w:tabs>
      </w:pPr>
    </w:lvl>
    <w:lvl w:ilvl="2" w:tplc="87D8F950">
      <w:numFmt w:val="none"/>
      <w:lvlText w:val=""/>
      <w:lvlJc w:val="left"/>
      <w:pPr>
        <w:tabs>
          <w:tab w:val="num" w:pos="360"/>
        </w:tabs>
      </w:pPr>
    </w:lvl>
    <w:lvl w:ilvl="3" w:tplc="0A72F88A">
      <w:numFmt w:val="none"/>
      <w:lvlText w:val=""/>
      <w:lvlJc w:val="left"/>
      <w:pPr>
        <w:tabs>
          <w:tab w:val="num" w:pos="360"/>
        </w:tabs>
      </w:pPr>
    </w:lvl>
    <w:lvl w:ilvl="4" w:tplc="59BAC160">
      <w:numFmt w:val="none"/>
      <w:lvlText w:val=""/>
      <w:lvlJc w:val="left"/>
      <w:pPr>
        <w:tabs>
          <w:tab w:val="num" w:pos="360"/>
        </w:tabs>
      </w:pPr>
    </w:lvl>
    <w:lvl w:ilvl="5" w:tplc="19DC7E16">
      <w:numFmt w:val="none"/>
      <w:lvlText w:val=""/>
      <w:lvlJc w:val="left"/>
      <w:pPr>
        <w:tabs>
          <w:tab w:val="num" w:pos="360"/>
        </w:tabs>
      </w:pPr>
    </w:lvl>
    <w:lvl w:ilvl="6" w:tplc="72FA804A">
      <w:numFmt w:val="none"/>
      <w:lvlText w:val=""/>
      <w:lvlJc w:val="left"/>
      <w:pPr>
        <w:tabs>
          <w:tab w:val="num" w:pos="360"/>
        </w:tabs>
      </w:pPr>
    </w:lvl>
    <w:lvl w:ilvl="7" w:tplc="239EA72A">
      <w:numFmt w:val="none"/>
      <w:lvlText w:val=""/>
      <w:lvlJc w:val="left"/>
      <w:pPr>
        <w:tabs>
          <w:tab w:val="num" w:pos="360"/>
        </w:tabs>
      </w:pPr>
    </w:lvl>
    <w:lvl w:ilvl="8" w:tplc="970E806E">
      <w:numFmt w:val="none"/>
      <w:lvlText w:val=""/>
      <w:lvlJc w:val="left"/>
      <w:pPr>
        <w:tabs>
          <w:tab w:val="num" w:pos="360"/>
        </w:tabs>
      </w:pPr>
    </w:lvl>
  </w:abstractNum>
  <w:abstractNum w:abstractNumId="27">
    <w:nsid w:val="5AD26B95"/>
    <w:multiLevelType w:val="hybridMultilevel"/>
    <w:tmpl w:val="11CACD14"/>
    <w:lvl w:ilvl="0" w:tplc="96AA815C">
      <w:start w:val="1"/>
      <w:numFmt w:val="decimal"/>
      <w:pStyle w:val="1"/>
      <w:suff w:val="nothing"/>
      <w:lvlText w:val=""/>
      <w:lvlJc w:val="left"/>
      <w:pPr>
        <w:tabs>
          <w:tab w:val="num" w:pos="0"/>
        </w:tabs>
        <w:ind w:left="432" w:hanging="432"/>
      </w:pPr>
    </w:lvl>
    <w:lvl w:ilvl="1" w:tplc="39E0B22A">
      <w:start w:val="1"/>
      <w:numFmt w:val="decimal"/>
      <w:pStyle w:val="2"/>
      <w:suff w:val="nothing"/>
      <w:lvlText w:val=""/>
      <w:lvlJc w:val="left"/>
      <w:pPr>
        <w:tabs>
          <w:tab w:val="num" w:pos="0"/>
        </w:tabs>
        <w:ind w:left="576" w:hanging="576"/>
      </w:pPr>
    </w:lvl>
    <w:lvl w:ilvl="2" w:tplc="8A427A76">
      <w:start w:val="1"/>
      <w:numFmt w:val="decimal"/>
      <w:suff w:val="nothing"/>
      <w:lvlText w:val=""/>
      <w:lvlJc w:val="left"/>
      <w:pPr>
        <w:tabs>
          <w:tab w:val="num" w:pos="720"/>
        </w:tabs>
        <w:ind w:left="720" w:hanging="720"/>
      </w:pPr>
    </w:lvl>
    <w:lvl w:ilvl="3" w:tplc="8716CF4A">
      <w:start w:val="1"/>
      <w:numFmt w:val="decimal"/>
      <w:pStyle w:val="4"/>
      <w:suff w:val="nothing"/>
      <w:lvlText w:val=""/>
      <w:lvlJc w:val="left"/>
      <w:pPr>
        <w:tabs>
          <w:tab w:val="num" w:pos="0"/>
        </w:tabs>
        <w:ind w:left="864" w:hanging="864"/>
      </w:pPr>
    </w:lvl>
    <w:lvl w:ilvl="4" w:tplc="E314F16E">
      <w:start w:val="1"/>
      <w:numFmt w:val="decimal"/>
      <w:suff w:val="nothing"/>
      <w:lvlText w:val=""/>
      <w:lvlJc w:val="left"/>
      <w:pPr>
        <w:tabs>
          <w:tab w:val="num" w:pos="1008"/>
        </w:tabs>
        <w:ind w:left="1008" w:hanging="1008"/>
      </w:pPr>
    </w:lvl>
    <w:lvl w:ilvl="5" w:tplc="B4CA1C34">
      <w:start w:val="1"/>
      <w:numFmt w:val="decimal"/>
      <w:suff w:val="nothing"/>
      <w:lvlText w:val=""/>
      <w:lvlJc w:val="left"/>
      <w:pPr>
        <w:tabs>
          <w:tab w:val="num" w:pos="1152"/>
        </w:tabs>
        <w:ind w:left="1152" w:hanging="1152"/>
      </w:pPr>
    </w:lvl>
    <w:lvl w:ilvl="6" w:tplc="64849942">
      <w:start w:val="1"/>
      <w:numFmt w:val="decimal"/>
      <w:suff w:val="nothing"/>
      <w:lvlText w:val=""/>
      <w:lvlJc w:val="left"/>
      <w:pPr>
        <w:tabs>
          <w:tab w:val="num" w:pos="1296"/>
        </w:tabs>
        <w:ind w:left="1296" w:hanging="1296"/>
      </w:pPr>
    </w:lvl>
    <w:lvl w:ilvl="7" w:tplc="FAD0C852">
      <w:start w:val="1"/>
      <w:numFmt w:val="decimal"/>
      <w:suff w:val="nothing"/>
      <w:lvlText w:val=""/>
      <w:lvlJc w:val="left"/>
      <w:pPr>
        <w:tabs>
          <w:tab w:val="num" w:pos="1440"/>
        </w:tabs>
        <w:ind w:left="1440" w:hanging="1440"/>
      </w:pPr>
    </w:lvl>
    <w:lvl w:ilvl="8" w:tplc="68BAFD8E">
      <w:start w:val="1"/>
      <w:numFmt w:val="decimal"/>
      <w:suff w:val="nothing"/>
      <w:lvlText w:val=""/>
      <w:lvlJc w:val="left"/>
      <w:pPr>
        <w:tabs>
          <w:tab w:val="num" w:pos="1584"/>
        </w:tabs>
        <w:ind w:left="1584" w:hanging="1584"/>
      </w:pPr>
    </w:lvl>
  </w:abstractNum>
  <w:abstractNum w:abstractNumId="28">
    <w:nsid w:val="5C39333E"/>
    <w:multiLevelType w:val="multilevel"/>
    <w:tmpl w:val="243A39DA"/>
    <w:lvl w:ilvl="0">
      <w:start w:val="1"/>
      <w:numFmt w:val="decimal"/>
      <w:suff w:val="space"/>
      <w:lvlText w:val="%1."/>
      <w:lvlJc w:val="left"/>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9">
    <w:nsid w:val="66DC5E29"/>
    <w:multiLevelType w:val="hybridMultilevel"/>
    <w:tmpl w:val="2ABE0D02"/>
    <w:lvl w:ilvl="0" w:tplc="6FB86824">
      <w:start w:val="6"/>
      <w:numFmt w:val="decimal"/>
      <w:lvlText w:val="%1"/>
      <w:lvlJc w:val="left"/>
      <w:pPr>
        <w:ind w:left="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90466A68">
      <w:start w:val="1"/>
      <w:numFmt w:val="none"/>
      <w:lvlText w:val=""/>
      <w:lvlJc w:val="left"/>
      <w:pPr>
        <w:tabs>
          <w:tab w:val="num" w:pos="360"/>
        </w:tabs>
      </w:pPr>
    </w:lvl>
    <w:lvl w:ilvl="2" w:tplc="B5B8FCAE">
      <w:start w:val="1"/>
      <w:numFmt w:val="lowerRoman"/>
      <w:lvlText w:val="%3"/>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8048A32">
      <w:start w:val="1"/>
      <w:numFmt w:val="decimal"/>
      <w:lvlText w:val="%4"/>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29B2E16A">
      <w:start w:val="1"/>
      <w:numFmt w:val="lowerLetter"/>
      <w:lvlText w:val="%5"/>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36081A46">
      <w:start w:val="1"/>
      <w:numFmt w:val="lowerRoman"/>
      <w:lvlText w:val="%6"/>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647430BE">
      <w:start w:val="1"/>
      <w:numFmt w:val="decimal"/>
      <w:lvlText w:val="%7"/>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47D40CB6">
      <w:start w:val="1"/>
      <w:numFmt w:val="lowerLetter"/>
      <w:lvlText w:val="%8"/>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2230DCC8">
      <w:start w:val="1"/>
      <w:numFmt w:val="lowerRoman"/>
      <w:lvlText w:val="%9"/>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0">
    <w:nsid w:val="677551C0"/>
    <w:multiLevelType w:val="hybridMultilevel"/>
    <w:tmpl w:val="D2383F90"/>
    <w:lvl w:ilvl="0" w:tplc="DDBAC796">
      <w:start w:val="14"/>
      <w:numFmt w:val="decimal"/>
      <w:lvlText w:val="%1"/>
      <w:lvlJc w:val="left"/>
      <w:pPr>
        <w:ind w:left="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444C7118">
      <w:start w:val="1"/>
      <w:numFmt w:val="none"/>
      <w:lvlText w:val=""/>
      <w:lvlJc w:val="left"/>
      <w:pPr>
        <w:tabs>
          <w:tab w:val="num" w:pos="360"/>
        </w:tabs>
      </w:pPr>
    </w:lvl>
    <w:lvl w:ilvl="2" w:tplc="11DCA6EC">
      <w:start w:val="1"/>
      <w:numFmt w:val="lowerRoman"/>
      <w:lvlText w:val="%3"/>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A66D902">
      <w:start w:val="1"/>
      <w:numFmt w:val="decimal"/>
      <w:lvlText w:val="%4"/>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CD54C2BA">
      <w:start w:val="1"/>
      <w:numFmt w:val="lowerLetter"/>
      <w:lvlText w:val="%5"/>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E2741E88">
      <w:start w:val="1"/>
      <w:numFmt w:val="lowerRoman"/>
      <w:lvlText w:val="%6"/>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C2F602D0">
      <w:start w:val="1"/>
      <w:numFmt w:val="decimal"/>
      <w:lvlText w:val="%7"/>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5EC41D66">
      <w:start w:val="1"/>
      <w:numFmt w:val="lowerLetter"/>
      <w:lvlText w:val="%8"/>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34D64CDE">
      <w:start w:val="1"/>
      <w:numFmt w:val="lowerRoman"/>
      <w:lvlText w:val="%9"/>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1">
    <w:nsid w:val="6A614B6F"/>
    <w:multiLevelType w:val="hybridMultilevel"/>
    <w:tmpl w:val="588C4CE4"/>
    <w:lvl w:ilvl="0" w:tplc="38627154">
      <w:start w:val="1"/>
      <w:numFmt w:val="bullet"/>
      <w:lvlText w:val="-"/>
      <w:lvlJc w:val="left"/>
      <w:pPr>
        <w:ind w:left="4"/>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0024B780">
      <w:start w:val="1"/>
      <w:numFmt w:val="bullet"/>
      <w:lvlText w:val="o"/>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16AC1894">
      <w:start w:val="1"/>
      <w:numFmt w:val="bullet"/>
      <w:lvlText w:val="▪"/>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5B30B728">
      <w:start w:val="1"/>
      <w:numFmt w:val="bullet"/>
      <w:lvlText w:val="•"/>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169A4EE4">
      <w:start w:val="1"/>
      <w:numFmt w:val="bullet"/>
      <w:lvlText w:val="o"/>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0102F10C">
      <w:start w:val="1"/>
      <w:numFmt w:val="bullet"/>
      <w:lvlText w:val="▪"/>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EC808E02">
      <w:start w:val="1"/>
      <w:numFmt w:val="bullet"/>
      <w:lvlText w:val="•"/>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136BC4E">
      <w:start w:val="1"/>
      <w:numFmt w:val="bullet"/>
      <w:lvlText w:val="o"/>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8AB60688">
      <w:start w:val="1"/>
      <w:numFmt w:val="bullet"/>
      <w:lvlText w:val="▪"/>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2">
    <w:nsid w:val="786A3BFA"/>
    <w:multiLevelType w:val="hybridMultilevel"/>
    <w:tmpl w:val="54EC575A"/>
    <w:lvl w:ilvl="0" w:tplc="AE98A3F6">
      <w:start w:val="5"/>
      <w:numFmt w:val="decimal"/>
      <w:lvlText w:val="%1"/>
      <w:lvlJc w:val="left"/>
      <w:pPr>
        <w:ind w:left="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BD4EC948">
      <w:start w:val="1"/>
      <w:numFmt w:val="none"/>
      <w:lvlText w:val=""/>
      <w:lvlJc w:val="left"/>
      <w:pPr>
        <w:tabs>
          <w:tab w:val="num" w:pos="360"/>
        </w:tabs>
      </w:pPr>
    </w:lvl>
    <w:lvl w:ilvl="2" w:tplc="5DF88702">
      <w:start w:val="1"/>
      <w:numFmt w:val="lowerRoman"/>
      <w:lvlText w:val="%3"/>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CD2A4BC6">
      <w:start w:val="1"/>
      <w:numFmt w:val="decimal"/>
      <w:lvlText w:val="%4"/>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51A0E78">
      <w:start w:val="1"/>
      <w:numFmt w:val="lowerLetter"/>
      <w:lvlText w:val="%5"/>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96EA1262">
      <w:start w:val="1"/>
      <w:numFmt w:val="lowerRoman"/>
      <w:lvlText w:val="%6"/>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98846F98">
      <w:start w:val="1"/>
      <w:numFmt w:val="decimal"/>
      <w:lvlText w:val="%7"/>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87788C9C">
      <w:start w:val="1"/>
      <w:numFmt w:val="lowerLetter"/>
      <w:lvlText w:val="%8"/>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AD647BAA">
      <w:start w:val="1"/>
      <w:numFmt w:val="lowerRoman"/>
      <w:lvlText w:val="%9"/>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3">
    <w:nsid w:val="7B747677"/>
    <w:multiLevelType w:val="hybridMultilevel"/>
    <w:tmpl w:val="0A2A45AE"/>
    <w:lvl w:ilvl="0" w:tplc="905A33FA">
      <w:start w:val="1"/>
      <w:numFmt w:val="decimal"/>
      <w:suff w:val="nothing"/>
      <w:lvlText w:val=""/>
      <w:lvlJc w:val="left"/>
      <w:pPr>
        <w:tabs>
          <w:tab w:val="num" w:pos="432"/>
        </w:tabs>
        <w:ind w:left="432" w:hanging="432"/>
      </w:pPr>
    </w:lvl>
    <w:lvl w:ilvl="1" w:tplc="45F64FEE">
      <w:start w:val="1"/>
      <w:numFmt w:val="decimal"/>
      <w:pStyle w:val="21"/>
      <w:suff w:val="nothing"/>
      <w:lvlText w:val=""/>
      <w:lvlJc w:val="left"/>
      <w:pPr>
        <w:tabs>
          <w:tab w:val="num" w:pos="576"/>
        </w:tabs>
        <w:ind w:left="576" w:hanging="576"/>
      </w:pPr>
    </w:lvl>
    <w:lvl w:ilvl="2" w:tplc="B5146188">
      <w:start w:val="1"/>
      <w:numFmt w:val="decimal"/>
      <w:suff w:val="nothing"/>
      <w:lvlText w:val=""/>
      <w:lvlJc w:val="left"/>
      <w:pPr>
        <w:tabs>
          <w:tab w:val="num" w:pos="720"/>
        </w:tabs>
        <w:ind w:left="720" w:hanging="720"/>
      </w:pPr>
    </w:lvl>
    <w:lvl w:ilvl="3" w:tplc="FF40CA60">
      <w:start w:val="1"/>
      <w:numFmt w:val="decimal"/>
      <w:suff w:val="nothing"/>
      <w:lvlText w:val=""/>
      <w:lvlJc w:val="left"/>
      <w:pPr>
        <w:tabs>
          <w:tab w:val="num" w:pos="864"/>
        </w:tabs>
        <w:ind w:left="864" w:hanging="864"/>
      </w:pPr>
    </w:lvl>
    <w:lvl w:ilvl="4" w:tplc="5E1E0082">
      <w:start w:val="1"/>
      <w:numFmt w:val="decimal"/>
      <w:suff w:val="nothing"/>
      <w:lvlText w:val=""/>
      <w:lvlJc w:val="left"/>
      <w:pPr>
        <w:tabs>
          <w:tab w:val="num" w:pos="1008"/>
        </w:tabs>
        <w:ind w:left="1008" w:hanging="1008"/>
      </w:pPr>
    </w:lvl>
    <w:lvl w:ilvl="5" w:tplc="BBF4EEEA">
      <w:start w:val="1"/>
      <w:numFmt w:val="decimal"/>
      <w:suff w:val="nothing"/>
      <w:lvlText w:val=""/>
      <w:lvlJc w:val="left"/>
      <w:pPr>
        <w:tabs>
          <w:tab w:val="num" w:pos="1152"/>
        </w:tabs>
        <w:ind w:left="1152" w:hanging="1152"/>
      </w:pPr>
    </w:lvl>
    <w:lvl w:ilvl="6" w:tplc="07C20F80">
      <w:start w:val="1"/>
      <w:numFmt w:val="decimal"/>
      <w:suff w:val="nothing"/>
      <w:lvlText w:val=""/>
      <w:lvlJc w:val="left"/>
      <w:pPr>
        <w:tabs>
          <w:tab w:val="num" w:pos="1296"/>
        </w:tabs>
        <w:ind w:left="1296" w:hanging="1296"/>
      </w:pPr>
    </w:lvl>
    <w:lvl w:ilvl="7" w:tplc="E190E7A8">
      <w:start w:val="1"/>
      <w:numFmt w:val="decimal"/>
      <w:suff w:val="nothing"/>
      <w:lvlText w:val=""/>
      <w:lvlJc w:val="left"/>
      <w:pPr>
        <w:tabs>
          <w:tab w:val="num" w:pos="1440"/>
        </w:tabs>
        <w:ind w:left="1440" w:hanging="1440"/>
      </w:pPr>
    </w:lvl>
    <w:lvl w:ilvl="8" w:tplc="CEEA779E">
      <w:start w:val="1"/>
      <w:numFmt w:val="decimal"/>
      <w:suff w:val="nothing"/>
      <w:lvlText w:val=""/>
      <w:lvlJc w:val="left"/>
      <w:pPr>
        <w:tabs>
          <w:tab w:val="num" w:pos="1584"/>
        </w:tabs>
        <w:ind w:left="1584" w:hanging="1584"/>
      </w:pPr>
    </w:lvl>
  </w:abstractNum>
  <w:num w:numId="1">
    <w:abstractNumId w:val="14"/>
  </w:num>
  <w:num w:numId="2">
    <w:abstractNumId w:val="27"/>
  </w:num>
  <w:num w:numId="3">
    <w:abstractNumId w:val="33"/>
  </w:num>
  <w:num w:numId="4">
    <w:abstractNumId w:val="20"/>
  </w:num>
  <w:num w:numId="5">
    <w:abstractNumId w:val="18"/>
    <w:lvlOverride w:ilvl="0">
      <w:startOverride w:val="1"/>
    </w:lvlOverride>
  </w:num>
  <w:num w:numId="6">
    <w:abstractNumId w:val="6"/>
  </w:num>
  <w:num w:numId="7">
    <w:abstractNumId w:val="26"/>
  </w:num>
  <w:num w:numId="8">
    <w:abstractNumId w:val="5"/>
  </w:num>
  <w:num w:numId="9">
    <w:abstractNumId w:val="25"/>
  </w:num>
  <w:num w:numId="10">
    <w:abstractNumId w:val="16"/>
  </w:num>
  <w:num w:numId="11">
    <w:abstractNumId w:val="2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1"/>
  </w:num>
  <w:num w:numId="16">
    <w:abstractNumId w:val="3"/>
  </w:num>
  <w:num w:numId="17">
    <w:abstractNumId w:val="4"/>
  </w:num>
  <w:num w:numId="18">
    <w:abstractNumId w:val="12"/>
  </w:num>
  <w:num w:numId="19">
    <w:abstractNumId w:val="2"/>
  </w:num>
  <w:num w:numId="20">
    <w:abstractNumId w:val="13"/>
  </w:num>
  <w:num w:numId="21">
    <w:abstractNumId w:val="11"/>
  </w:num>
  <w:num w:numId="22">
    <w:abstractNumId w:val="17"/>
  </w:num>
  <w:num w:numId="23">
    <w:abstractNumId w:val="24"/>
  </w:num>
  <w:num w:numId="24">
    <w:abstractNumId w:val="31"/>
  </w:num>
  <w:num w:numId="25">
    <w:abstractNumId w:val="32"/>
  </w:num>
  <w:num w:numId="26">
    <w:abstractNumId w:val="8"/>
  </w:num>
  <w:num w:numId="27">
    <w:abstractNumId w:val="21"/>
  </w:num>
  <w:num w:numId="28">
    <w:abstractNumId w:val="29"/>
  </w:num>
  <w:num w:numId="29">
    <w:abstractNumId w:val="7"/>
  </w:num>
  <w:num w:numId="30">
    <w:abstractNumId w:val="23"/>
  </w:num>
  <w:num w:numId="31">
    <w:abstractNumId w:val="22"/>
  </w:num>
  <w:num w:numId="32">
    <w:abstractNumId w:val="30"/>
  </w:num>
  <w:num w:numId="33">
    <w:abstractNumId w:val="15"/>
  </w:num>
  <w:num w:numId="34">
    <w:abstractNumId w:val="1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1921"/>
  </w:hdrShapeDefaults>
  <w:footnotePr>
    <w:footnote w:id="0"/>
    <w:footnote w:id="1"/>
  </w:footnotePr>
  <w:endnotePr>
    <w:endnote w:id="0"/>
    <w:endnote w:id="1"/>
  </w:endnotePr>
  <w:compat/>
  <w:rsids>
    <w:rsidRoot w:val="00CB7D7B"/>
    <w:rsid w:val="00006C1C"/>
    <w:rsid w:val="00007A3F"/>
    <w:rsid w:val="00046E42"/>
    <w:rsid w:val="00054BEE"/>
    <w:rsid w:val="000623C8"/>
    <w:rsid w:val="000714A5"/>
    <w:rsid w:val="00071EB0"/>
    <w:rsid w:val="00080DEC"/>
    <w:rsid w:val="0009653F"/>
    <w:rsid w:val="000A61CC"/>
    <w:rsid w:val="000A6E9A"/>
    <w:rsid w:val="000B1E7C"/>
    <w:rsid w:val="000B7648"/>
    <w:rsid w:val="000D791C"/>
    <w:rsid w:val="000E6D9D"/>
    <w:rsid w:val="00115793"/>
    <w:rsid w:val="0012126D"/>
    <w:rsid w:val="00142872"/>
    <w:rsid w:val="00146DB7"/>
    <w:rsid w:val="001668D3"/>
    <w:rsid w:val="00175DB8"/>
    <w:rsid w:val="001772B2"/>
    <w:rsid w:val="00180A85"/>
    <w:rsid w:val="00185F64"/>
    <w:rsid w:val="001A6288"/>
    <w:rsid w:val="001B5DE6"/>
    <w:rsid w:val="001E4477"/>
    <w:rsid w:val="001E74B0"/>
    <w:rsid w:val="001F25ED"/>
    <w:rsid w:val="0021452C"/>
    <w:rsid w:val="00215E35"/>
    <w:rsid w:val="00222012"/>
    <w:rsid w:val="002245D7"/>
    <w:rsid w:val="00225668"/>
    <w:rsid w:val="00247BBF"/>
    <w:rsid w:val="00262342"/>
    <w:rsid w:val="00270C51"/>
    <w:rsid w:val="00271987"/>
    <w:rsid w:val="00273C6D"/>
    <w:rsid w:val="002740A4"/>
    <w:rsid w:val="00284FF6"/>
    <w:rsid w:val="00285A03"/>
    <w:rsid w:val="002903ED"/>
    <w:rsid w:val="002A260D"/>
    <w:rsid w:val="002C3A45"/>
    <w:rsid w:val="002D1518"/>
    <w:rsid w:val="002D47AD"/>
    <w:rsid w:val="002D5356"/>
    <w:rsid w:val="002E6DF7"/>
    <w:rsid w:val="002F2014"/>
    <w:rsid w:val="002F6730"/>
    <w:rsid w:val="002F7D3B"/>
    <w:rsid w:val="00310A0F"/>
    <w:rsid w:val="003178A1"/>
    <w:rsid w:val="003421B7"/>
    <w:rsid w:val="00345157"/>
    <w:rsid w:val="00356910"/>
    <w:rsid w:val="00363385"/>
    <w:rsid w:val="00380FA6"/>
    <w:rsid w:val="003A538D"/>
    <w:rsid w:val="003B156C"/>
    <w:rsid w:val="003D295D"/>
    <w:rsid w:val="003D366A"/>
    <w:rsid w:val="003E2DB3"/>
    <w:rsid w:val="003F499F"/>
    <w:rsid w:val="00403085"/>
    <w:rsid w:val="00427C91"/>
    <w:rsid w:val="004420EB"/>
    <w:rsid w:val="00442720"/>
    <w:rsid w:val="00445672"/>
    <w:rsid w:val="004525BE"/>
    <w:rsid w:val="00455A37"/>
    <w:rsid w:val="004718E7"/>
    <w:rsid w:val="00476154"/>
    <w:rsid w:val="00480BDE"/>
    <w:rsid w:val="00480D7F"/>
    <w:rsid w:val="004869E3"/>
    <w:rsid w:val="0049403B"/>
    <w:rsid w:val="0049661C"/>
    <w:rsid w:val="004A11DD"/>
    <w:rsid w:val="004A2E42"/>
    <w:rsid w:val="004A4D78"/>
    <w:rsid w:val="004B2B81"/>
    <w:rsid w:val="004B2C79"/>
    <w:rsid w:val="004B78C5"/>
    <w:rsid w:val="004C43BA"/>
    <w:rsid w:val="004C5C30"/>
    <w:rsid w:val="004E3CBB"/>
    <w:rsid w:val="004E47C8"/>
    <w:rsid w:val="004E6E24"/>
    <w:rsid w:val="004F3121"/>
    <w:rsid w:val="005046AE"/>
    <w:rsid w:val="00530D5F"/>
    <w:rsid w:val="005323D8"/>
    <w:rsid w:val="005375F1"/>
    <w:rsid w:val="00545210"/>
    <w:rsid w:val="00551D59"/>
    <w:rsid w:val="00552457"/>
    <w:rsid w:val="005534A3"/>
    <w:rsid w:val="005652DD"/>
    <w:rsid w:val="005714F5"/>
    <w:rsid w:val="00572EC4"/>
    <w:rsid w:val="00590B88"/>
    <w:rsid w:val="005B2863"/>
    <w:rsid w:val="005C1443"/>
    <w:rsid w:val="005E3D24"/>
    <w:rsid w:val="005F0520"/>
    <w:rsid w:val="005F2A7D"/>
    <w:rsid w:val="006132FD"/>
    <w:rsid w:val="00616DB5"/>
    <w:rsid w:val="006349D6"/>
    <w:rsid w:val="006551B4"/>
    <w:rsid w:val="00656944"/>
    <w:rsid w:val="00656FBB"/>
    <w:rsid w:val="00674007"/>
    <w:rsid w:val="00682D88"/>
    <w:rsid w:val="00690D70"/>
    <w:rsid w:val="00693622"/>
    <w:rsid w:val="006960D8"/>
    <w:rsid w:val="006A1BF1"/>
    <w:rsid w:val="006A6192"/>
    <w:rsid w:val="006C176A"/>
    <w:rsid w:val="006C1B79"/>
    <w:rsid w:val="006E11FB"/>
    <w:rsid w:val="00703AA2"/>
    <w:rsid w:val="00722E18"/>
    <w:rsid w:val="007253B4"/>
    <w:rsid w:val="007315E5"/>
    <w:rsid w:val="007350B7"/>
    <w:rsid w:val="00742264"/>
    <w:rsid w:val="00757968"/>
    <w:rsid w:val="00765425"/>
    <w:rsid w:val="00770285"/>
    <w:rsid w:val="007708E8"/>
    <w:rsid w:val="00775F3D"/>
    <w:rsid w:val="007841B1"/>
    <w:rsid w:val="007964BD"/>
    <w:rsid w:val="007A03D9"/>
    <w:rsid w:val="007A58E1"/>
    <w:rsid w:val="007B00A1"/>
    <w:rsid w:val="007B5FD4"/>
    <w:rsid w:val="007C3053"/>
    <w:rsid w:val="007C40E3"/>
    <w:rsid w:val="007C711C"/>
    <w:rsid w:val="007E0D7E"/>
    <w:rsid w:val="007E15C2"/>
    <w:rsid w:val="007E282A"/>
    <w:rsid w:val="007E6967"/>
    <w:rsid w:val="007F05D6"/>
    <w:rsid w:val="007F68FF"/>
    <w:rsid w:val="008058EA"/>
    <w:rsid w:val="00816C2B"/>
    <w:rsid w:val="00847FC7"/>
    <w:rsid w:val="00855437"/>
    <w:rsid w:val="00873993"/>
    <w:rsid w:val="00881C85"/>
    <w:rsid w:val="00890E61"/>
    <w:rsid w:val="0089447F"/>
    <w:rsid w:val="008B40CE"/>
    <w:rsid w:val="008C3B67"/>
    <w:rsid w:val="008C4B3A"/>
    <w:rsid w:val="008D6115"/>
    <w:rsid w:val="008D7AB8"/>
    <w:rsid w:val="008F0D01"/>
    <w:rsid w:val="008F7B1B"/>
    <w:rsid w:val="0090486A"/>
    <w:rsid w:val="00916CBF"/>
    <w:rsid w:val="00922168"/>
    <w:rsid w:val="00932C15"/>
    <w:rsid w:val="00933E73"/>
    <w:rsid w:val="00945B1C"/>
    <w:rsid w:val="00951514"/>
    <w:rsid w:val="009523A2"/>
    <w:rsid w:val="00956378"/>
    <w:rsid w:val="00956A81"/>
    <w:rsid w:val="009674DC"/>
    <w:rsid w:val="009868F7"/>
    <w:rsid w:val="009C0748"/>
    <w:rsid w:val="009C4107"/>
    <w:rsid w:val="009D20AA"/>
    <w:rsid w:val="009E08A6"/>
    <w:rsid w:val="009E15AB"/>
    <w:rsid w:val="009E5C25"/>
    <w:rsid w:val="009E64F3"/>
    <w:rsid w:val="00A1600E"/>
    <w:rsid w:val="00A258E6"/>
    <w:rsid w:val="00A2794B"/>
    <w:rsid w:val="00A35804"/>
    <w:rsid w:val="00A35967"/>
    <w:rsid w:val="00A55A15"/>
    <w:rsid w:val="00A55D86"/>
    <w:rsid w:val="00A56401"/>
    <w:rsid w:val="00A61E6A"/>
    <w:rsid w:val="00A62014"/>
    <w:rsid w:val="00A75A5B"/>
    <w:rsid w:val="00A8567C"/>
    <w:rsid w:val="00A87ECF"/>
    <w:rsid w:val="00AB1C2D"/>
    <w:rsid w:val="00AB3D59"/>
    <w:rsid w:val="00AB5797"/>
    <w:rsid w:val="00AC4551"/>
    <w:rsid w:val="00AD2B40"/>
    <w:rsid w:val="00AD2D8A"/>
    <w:rsid w:val="00AD3235"/>
    <w:rsid w:val="00AD4FAD"/>
    <w:rsid w:val="00AE45D8"/>
    <w:rsid w:val="00AF2A13"/>
    <w:rsid w:val="00AF7D25"/>
    <w:rsid w:val="00B05497"/>
    <w:rsid w:val="00B10863"/>
    <w:rsid w:val="00B127A6"/>
    <w:rsid w:val="00B24C17"/>
    <w:rsid w:val="00B27800"/>
    <w:rsid w:val="00B32158"/>
    <w:rsid w:val="00B47D72"/>
    <w:rsid w:val="00B50FC6"/>
    <w:rsid w:val="00B519DC"/>
    <w:rsid w:val="00B544D8"/>
    <w:rsid w:val="00B7412C"/>
    <w:rsid w:val="00BB1588"/>
    <w:rsid w:val="00BB3462"/>
    <w:rsid w:val="00BB43A0"/>
    <w:rsid w:val="00BC09EC"/>
    <w:rsid w:val="00BC2BB2"/>
    <w:rsid w:val="00BD01CB"/>
    <w:rsid w:val="00BD307B"/>
    <w:rsid w:val="00BD42D8"/>
    <w:rsid w:val="00BE27E7"/>
    <w:rsid w:val="00C0595F"/>
    <w:rsid w:val="00C23A30"/>
    <w:rsid w:val="00C27CA5"/>
    <w:rsid w:val="00C51C4A"/>
    <w:rsid w:val="00C65A9E"/>
    <w:rsid w:val="00C678A8"/>
    <w:rsid w:val="00CB03D5"/>
    <w:rsid w:val="00CB2FF9"/>
    <w:rsid w:val="00CB39F0"/>
    <w:rsid w:val="00CB4D05"/>
    <w:rsid w:val="00CB7D7B"/>
    <w:rsid w:val="00CC413D"/>
    <w:rsid w:val="00CC6F51"/>
    <w:rsid w:val="00CD1739"/>
    <w:rsid w:val="00CD79BD"/>
    <w:rsid w:val="00D06EA3"/>
    <w:rsid w:val="00D10CEE"/>
    <w:rsid w:val="00D16B9A"/>
    <w:rsid w:val="00D22A2F"/>
    <w:rsid w:val="00D53E61"/>
    <w:rsid w:val="00D57AE8"/>
    <w:rsid w:val="00D613D2"/>
    <w:rsid w:val="00D62E71"/>
    <w:rsid w:val="00D86041"/>
    <w:rsid w:val="00D90515"/>
    <w:rsid w:val="00D96810"/>
    <w:rsid w:val="00DA501A"/>
    <w:rsid w:val="00DB35AD"/>
    <w:rsid w:val="00DD3BCA"/>
    <w:rsid w:val="00DD4B4D"/>
    <w:rsid w:val="00DE09DC"/>
    <w:rsid w:val="00DE20FE"/>
    <w:rsid w:val="00DE3FE6"/>
    <w:rsid w:val="00DF2087"/>
    <w:rsid w:val="00DF5B83"/>
    <w:rsid w:val="00E07E0B"/>
    <w:rsid w:val="00E110D7"/>
    <w:rsid w:val="00E12A21"/>
    <w:rsid w:val="00E12D70"/>
    <w:rsid w:val="00E341B4"/>
    <w:rsid w:val="00E4564C"/>
    <w:rsid w:val="00E521C2"/>
    <w:rsid w:val="00E618FA"/>
    <w:rsid w:val="00E666C3"/>
    <w:rsid w:val="00E74941"/>
    <w:rsid w:val="00E81400"/>
    <w:rsid w:val="00E8686F"/>
    <w:rsid w:val="00E92E03"/>
    <w:rsid w:val="00E9592A"/>
    <w:rsid w:val="00EB2748"/>
    <w:rsid w:val="00EB2BBD"/>
    <w:rsid w:val="00EB4510"/>
    <w:rsid w:val="00ED0062"/>
    <w:rsid w:val="00ED471E"/>
    <w:rsid w:val="00EF5726"/>
    <w:rsid w:val="00EF7605"/>
    <w:rsid w:val="00F0163D"/>
    <w:rsid w:val="00F01A62"/>
    <w:rsid w:val="00F06482"/>
    <w:rsid w:val="00F225F6"/>
    <w:rsid w:val="00F26E48"/>
    <w:rsid w:val="00F2742C"/>
    <w:rsid w:val="00F35713"/>
    <w:rsid w:val="00F40B1E"/>
    <w:rsid w:val="00F43F88"/>
    <w:rsid w:val="00F44528"/>
    <w:rsid w:val="00F46A07"/>
    <w:rsid w:val="00F538DE"/>
    <w:rsid w:val="00F61602"/>
    <w:rsid w:val="00F62D41"/>
    <w:rsid w:val="00F721E5"/>
    <w:rsid w:val="00F73CA8"/>
    <w:rsid w:val="00F7599E"/>
    <w:rsid w:val="00F9210C"/>
    <w:rsid w:val="00FA46FC"/>
    <w:rsid w:val="00FC091F"/>
    <w:rsid w:val="00FC3419"/>
    <w:rsid w:val="00FD1006"/>
    <w:rsid w:val="00FE02CA"/>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List"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uiPriority w:val="9"/>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0"/>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
    <w:uiPriority w:val="9"/>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
    <w:uiPriority w:val="9"/>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
    <w:uiPriority w:val="9"/>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
    <w:uiPriority w:val="9"/>
    <w:rsid w:val="00CB7D7B"/>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
    <w:uiPriority w:val="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uiPriority w:val="34"/>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3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semiHidden/>
    <w:unhideWhenUsed/>
    <w:rsid w:val="00CB7D7B"/>
    <w:pPr>
      <w:spacing w:after="120"/>
    </w:pPr>
    <w:rPr>
      <w:sz w:val="16"/>
      <w:szCs w:val="16"/>
    </w:rPr>
  </w:style>
  <w:style w:type="character" w:customStyle="1" w:styleId="36">
    <w:name w:val="Основной текст 3 Знак"/>
    <w:basedOn w:val="a0"/>
    <w:link w:val="35"/>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rsid w:val="00CB7D7B"/>
    <w:rPr>
      <w:sz w:val="24"/>
      <w:szCs w:val="24"/>
    </w:rPr>
  </w:style>
  <w:style w:type="paragraph" w:styleId="afe">
    <w:name w:val="Subtitle"/>
    <w:basedOn w:val="ad"/>
    <w:next w:val="a3"/>
    <w:link w:val="1a"/>
    <w:uiPriority w:val="11"/>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1">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2">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3">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4">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5">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6">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uiPriority w:val="99"/>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uiPriority w:val="99"/>
    <w:rsid w:val="00CB7D7B"/>
    <w:pPr>
      <w:jc w:val="center"/>
    </w:pPr>
    <w:rPr>
      <w:b/>
      <w:bCs/>
      <w:i/>
      <w:iCs/>
    </w:rPr>
  </w:style>
  <w:style w:type="paragraph" w:customStyle="1" w:styleId="Standarduser">
    <w:name w:val="Standard (user)"/>
    <w:uiPriority w:val="99"/>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7">
    <w:name w:val="Основной текст (5)_"/>
    <w:basedOn w:val="a0"/>
    <w:link w:val="58"/>
    <w:rsid w:val="00CB7D7B"/>
    <w:rPr>
      <w:i/>
      <w:iCs/>
      <w:sz w:val="26"/>
      <w:szCs w:val="26"/>
      <w:shd w:val="clear" w:color="auto" w:fill="FFFFFF"/>
    </w:rPr>
  </w:style>
  <w:style w:type="paragraph" w:customStyle="1" w:styleId="58">
    <w:name w:val="Основной текст (5)"/>
    <w:basedOn w:val="a"/>
    <w:link w:val="57"/>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9">
    <w:name w:val="Основной текст (5) + Не курсив"/>
    <w:basedOn w:val="57"/>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character" w:customStyle="1" w:styleId="72">
    <w:name w:val="Основной текст (7)_"/>
    <w:basedOn w:val="a0"/>
    <w:link w:val="73"/>
    <w:rsid w:val="00CB7D7B"/>
    <w:rPr>
      <w:i/>
      <w:iCs/>
      <w:sz w:val="17"/>
      <w:szCs w:val="17"/>
      <w:shd w:val="clear" w:color="auto" w:fill="FFFFFF"/>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2">
    <w:name w:val="Основной текст (9)_"/>
    <w:basedOn w:val="a0"/>
    <w:link w:val="93"/>
    <w:rsid w:val="00CB7D7B"/>
    <w:rPr>
      <w:i/>
      <w:iCs/>
      <w:shd w:val="clear" w:color="auto" w:fill="FFFFFF"/>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semiHidden/>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8">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5">
    <w:name w:val="Основной шрифт абзаца9"/>
    <w:rsid w:val="007A03D9"/>
  </w:style>
  <w:style w:type="character" w:customStyle="1" w:styleId="84">
    <w:name w:val="Основной шрифт абзаца8"/>
    <w:rsid w:val="007A03D9"/>
  </w:style>
  <w:style w:type="character" w:customStyle="1" w:styleId="s2">
    <w:name w:val="s2"/>
    <w:basedOn w:val="84"/>
    <w:rsid w:val="007A03D9"/>
  </w:style>
  <w:style w:type="character" w:customStyle="1" w:styleId="s30">
    <w:name w:val="s3"/>
    <w:basedOn w:val="84"/>
    <w:rsid w:val="007A03D9"/>
  </w:style>
  <w:style w:type="paragraph" w:customStyle="1" w:styleId="96">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7">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5">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6">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5">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6">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FR2">
    <w:name w:val="FR2"/>
    <w:rsid w:val="00E12A21"/>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link w:val="Bodytext2"/>
    <w:uiPriority w:val="99"/>
    <w:rsid w:val="00E12A2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character" w:customStyle="1" w:styleId="Bodytext2Exact">
    <w:name w:val="Body text (2) Exact"/>
    <w:basedOn w:val="a0"/>
    <w:uiPriority w:val="99"/>
    <w:rsid w:val="00442720"/>
    <w:rPr>
      <w:rFonts w:ascii="Times New Roman" w:hAnsi="Times New Roman" w:cs="Times New Roman"/>
      <w:sz w:val="28"/>
      <w:szCs w:val="28"/>
      <w:u w:val="none"/>
    </w:rPr>
  </w:style>
  <w:style w:type="character" w:customStyle="1" w:styleId="Bodytext2">
    <w:name w:val="Body text (2)_"/>
    <w:basedOn w:val="a0"/>
    <w:link w:val="Bodytext21"/>
    <w:uiPriority w:val="99"/>
    <w:rsid w:val="00442720"/>
    <w:rPr>
      <w:rFonts w:ascii="Times New Roman" w:eastAsia="Times New Roman" w:hAnsi="Times New Roman" w:cs="Times New Roman"/>
      <w:color w:val="000000"/>
      <w:sz w:val="28"/>
      <w:szCs w:val="28"/>
      <w:shd w:val="clear" w:color="auto" w:fill="FFFFFF"/>
      <w:lang w:eastAsia="ru-RU"/>
    </w:rPr>
  </w:style>
  <w:style w:type="character" w:customStyle="1" w:styleId="Bodytext2SmallCaps">
    <w:name w:val="Body text (2) + Small Caps"/>
    <w:basedOn w:val="Bodytext2"/>
    <w:uiPriority w:val="99"/>
    <w:rsid w:val="00442720"/>
    <w:rPr>
      <w:smallCaps/>
      <w:color w:val="000000"/>
      <w:spacing w:val="0"/>
      <w:position w:val="0"/>
      <w:lang w:val="ru-RU" w:eastAsia="ru-RU"/>
    </w:rPr>
  </w:style>
  <w:style w:type="character" w:customStyle="1" w:styleId="Bodytext20">
    <w:name w:val="Body text (2)"/>
    <w:basedOn w:val="Bodytext2"/>
    <w:uiPriority w:val="99"/>
    <w:rsid w:val="00442720"/>
    <w:rPr>
      <w:color w:val="000000"/>
      <w:spacing w:val="0"/>
      <w:position w:val="0"/>
      <w:u w:val="single"/>
      <w:lang w:val="ru-RU" w:eastAsia="ru-RU"/>
    </w:rPr>
  </w:style>
  <w:style w:type="character" w:customStyle="1" w:styleId="Bodytext24">
    <w:name w:val="Body text (2)4"/>
    <w:basedOn w:val="Bodytext2"/>
    <w:uiPriority w:val="99"/>
    <w:rsid w:val="00442720"/>
    <w:rPr>
      <w:color w:val="000000"/>
      <w:spacing w:val="0"/>
      <w:position w:val="0"/>
      <w:lang w:val="ru-RU" w:eastAsia="ru-RU"/>
    </w:rPr>
  </w:style>
  <w:style w:type="character" w:customStyle="1" w:styleId="Headerorfooter">
    <w:name w:val="Header or footer_"/>
    <w:basedOn w:val="a0"/>
    <w:link w:val="Headerorfooter1"/>
    <w:uiPriority w:val="99"/>
    <w:rsid w:val="00442720"/>
    <w:rPr>
      <w:rFonts w:ascii="Times New Roman" w:hAnsi="Times New Roman" w:cs="Times New Roman"/>
      <w:sz w:val="28"/>
      <w:szCs w:val="28"/>
      <w:shd w:val="clear" w:color="auto" w:fill="FFFFFF"/>
    </w:rPr>
  </w:style>
  <w:style w:type="paragraph" w:customStyle="1" w:styleId="Headerorfooter1">
    <w:name w:val="Header or footer1"/>
    <w:basedOn w:val="a"/>
    <w:link w:val="Headerorfooter"/>
    <w:uiPriority w:val="99"/>
    <w:rsid w:val="00442720"/>
    <w:pPr>
      <w:widowControl w:val="0"/>
      <w:shd w:val="clear" w:color="auto" w:fill="FFFFFF"/>
      <w:spacing w:after="0" w:line="240" w:lineRule="atLeast"/>
      <w:jc w:val="center"/>
    </w:pPr>
    <w:rPr>
      <w:rFonts w:ascii="Times New Roman" w:eastAsiaTheme="minorHAnsi" w:hAnsi="Times New Roman" w:cs="Times New Roman"/>
      <w:sz w:val="28"/>
      <w:szCs w:val="28"/>
      <w:lang w:eastAsia="en-US"/>
    </w:rPr>
  </w:style>
  <w:style w:type="character" w:customStyle="1" w:styleId="Headerorfooter0">
    <w:name w:val="Header or footer"/>
    <w:basedOn w:val="Headerorfooter"/>
    <w:uiPriority w:val="99"/>
    <w:rsid w:val="00442720"/>
    <w:rPr>
      <w:color w:val="000000"/>
      <w:spacing w:val="0"/>
      <w:position w:val="0"/>
      <w:lang w:val="ru-RU" w:eastAsia="ru-RU"/>
    </w:rPr>
  </w:style>
  <w:style w:type="character" w:customStyle="1" w:styleId="Bodytext211pt">
    <w:name w:val="Body text (2) + 11 pt"/>
    <w:basedOn w:val="Bodytext2"/>
    <w:uiPriority w:val="99"/>
    <w:rsid w:val="00442720"/>
    <w:rPr>
      <w:color w:val="000000"/>
      <w:spacing w:val="0"/>
      <w:position w:val="0"/>
      <w:sz w:val="22"/>
      <w:szCs w:val="22"/>
      <w:lang w:val="ru-RU" w:eastAsia="ru-RU"/>
    </w:rPr>
  </w:style>
  <w:style w:type="character" w:customStyle="1" w:styleId="Bodytext23">
    <w:name w:val="Body text (2)3"/>
    <w:basedOn w:val="Bodytext2"/>
    <w:uiPriority w:val="99"/>
    <w:rsid w:val="00442720"/>
    <w:rPr>
      <w:color w:val="000000"/>
      <w:spacing w:val="0"/>
      <w:position w:val="0"/>
      <w:lang w:val="ru-RU" w:eastAsia="ru-RU"/>
    </w:rPr>
  </w:style>
  <w:style w:type="character" w:customStyle="1" w:styleId="Bodytext22">
    <w:name w:val="Body text (2)2"/>
    <w:basedOn w:val="Bodytext2"/>
    <w:uiPriority w:val="99"/>
    <w:rsid w:val="00442720"/>
    <w:rPr>
      <w:color w:val="000000"/>
      <w:spacing w:val="0"/>
      <w:position w:val="0"/>
      <w:lang w:val="ru-RU" w:eastAsia="ru-RU"/>
    </w:rPr>
  </w:style>
  <w:style w:type="character" w:customStyle="1" w:styleId="Tablecaption">
    <w:name w:val="Table caption_"/>
    <w:basedOn w:val="a0"/>
    <w:link w:val="Tablecaption0"/>
    <w:uiPriority w:val="99"/>
    <w:rsid w:val="00442720"/>
    <w:rPr>
      <w:rFonts w:ascii="Times New Roman" w:hAnsi="Times New Roman" w:cs="Times New Roman"/>
      <w:sz w:val="28"/>
      <w:szCs w:val="28"/>
      <w:shd w:val="clear" w:color="auto" w:fill="FFFFFF"/>
    </w:rPr>
  </w:style>
  <w:style w:type="paragraph" w:customStyle="1" w:styleId="Tablecaption0">
    <w:name w:val="Table caption"/>
    <w:basedOn w:val="a"/>
    <w:link w:val="Tablecaption"/>
    <w:uiPriority w:val="99"/>
    <w:rsid w:val="00442720"/>
    <w:pPr>
      <w:widowControl w:val="0"/>
      <w:shd w:val="clear" w:color="auto" w:fill="FFFFFF"/>
      <w:spacing w:after="0" w:line="240" w:lineRule="atLeast"/>
    </w:pPr>
    <w:rPr>
      <w:rFonts w:ascii="Times New Roman" w:eastAsiaTheme="minorHAnsi" w:hAnsi="Times New Roman" w:cs="Times New Roman"/>
      <w:sz w:val="28"/>
      <w:szCs w:val="28"/>
      <w:lang w:eastAsia="en-US"/>
    </w:rPr>
  </w:style>
  <w:style w:type="character" w:customStyle="1" w:styleId="Bodytext4Exact">
    <w:name w:val="Body text (4) Exact"/>
    <w:basedOn w:val="a0"/>
    <w:link w:val="Bodytext4"/>
    <w:uiPriority w:val="99"/>
    <w:rsid w:val="00442720"/>
    <w:rPr>
      <w:rFonts w:ascii="Times New Roman" w:hAnsi="Times New Roman" w:cs="Times New Roman"/>
      <w:sz w:val="17"/>
      <w:szCs w:val="17"/>
      <w:shd w:val="clear" w:color="auto" w:fill="FFFFFF"/>
    </w:rPr>
  </w:style>
  <w:style w:type="paragraph" w:customStyle="1" w:styleId="Bodytext4">
    <w:name w:val="Body text (4)"/>
    <w:basedOn w:val="a"/>
    <w:link w:val="Bodytext4Exact"/>
    <w:uiPriority w:val="99"/>
    <w:rsid w:val="00442720"/>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Bodytext5Exact">
    <w:name w:val="Body text (5) Exact"/>
    <w:basedOn w:val="a0"/>
    <w:link w:val="Bodytext5"/>
    <w:uiPriority w:val="99"/>
    <w:rsid w:val="00442720"/>
    <w:rPr>
      <w:rFonts w:ascii="Times New Roman" w:hAnsi="Times New Roman" w:cs="Times New Roman"/>
      <w:b/>
      <w:bCs/>
      <w:sz w:val="19"/>
      <w:szCs w:val="19"/>
      <w:shd w:val="clear" w:color="auto" w:fill="FFFFFF"/>
    </w:rPr>
  </w:style>
  <w:style w:type="paragraph" w:customStyle="1" w:styleId="Bodytext5">
    <w:name w:val="Body text (5)"/>
    <w:basedOn w:val="a"/>
    <w:link w:val="Bodytext5Exact"/>
    <w:uiPriority w:val="99"/>
    <w:rsid w:val="00442720"/>
    <w:pPr>
      <w:widowControl w:val="0"/>
      <w:shd w:val="clear" w:color="auto" w:fill="FFFFFF"/>
      <w:spacing w:after="60" w:line="240" w:lineRule="atLeast"/>
    </w:pPr>
    <w:rPr>
      <w:rFonts w:ascii="Times New Roman" w:eastAsiaTheme="minorHAnsi" w:hAnsi="Times New Roman" w:cs="Times New Roman"/>
      <w:b/>
      <w:bCs/>
      <w:sz w:val="19"/>
      <w:szCs w:val="19"/>
      <w:lang w:eastAsia="en-US"/>
    </w:rPr>
  </w:style>
  <w:style w:type="character" w:customStyle="1" w:styleId="Bodytext5Exact1">
    <w:name w:val="Body text (5) Exact1"/>
    <w:basedOn w:val="Bodytext5Exact"/>
    <w:uiPriority w:val="99"/>
    <w:rsid w:val="00442720"/>
    <w:rPr>
      <w:color w:val="000000"/>
      <w:spacing w:val="0"/>
      <w:position w:val="0"/>
      <w:u w:val="single"/>
      <w:lang w:val="ru-RU" w:eastAsia="ru-RU"/>
    </w:rPr>
  </w:style>
  <w:style w:type="character" w:customStyle="1" w:styleId="Bodytext28">
    <w:name w:val="Body text (2) + 8"/>
    <w:basedOn w:val="Bodytext2"/>
    <w:uiPriority w:val="99"/>
    <w:rsid w:val="00442720"/>
    <w:rPr>
      <w:color w:val="000000"/>
      <w:spacing w:val="0"/>
      <w:position w:val="0"/>
      <w:sz w:val="17"/>
      <w:szCs w:val="17"/>
      <w:lang w:val="ru-RU" w:eastAsia="ru-RU"/>
    </w:rPr>
  </w:style>
  <w:style w:type="character" w:customStyle="1" w:styleId="Bodytext281">
    <w:name w:val="Body text (2) + 81"/>
    <w:basedOn w:val="Bodytext2"/>
    <w:uiPriority w:val="99"/>
    <w:rsid w:val="00442720"/>
    <w:rPr>
      <w:color w:val="000000"/>
      <w:spacing w:val="0"/>
      <w:position w:val="0"/>
      <w:sz w:val="17"/>
      <w:szCs w:val="17"/>
      <w:lang w:val="ru-RU" w:eastAsia="ru-RU"/>
    </w:rPr>
  </w:style>
  <w:style w:type="character" w:customStyle="1" w:styleId="Tablecaption3Exact">
    <w:name w:val="Table caption (3) Exact"/>
    <w:basedOn w:val="a0"/>
    <w:link w:val="Tablecaption3"/>
    <w:uiPriority w:val="99"/>
    <w:rsid w:val="00442720"/>
    <w:rPr>
      <w:rFonts w:ascii="Times New Roman" w:hAnsi="Times New Roman" w:cs="Times New Roman"/>
      <w:sz w:val="17"/>
      <w:szCs w:val="17"/>
      <w:shd w:val="clear" w:color="auto" w:fill="FFFFFF"/>
    </w:rPr>
  </w:style>
  <w:style w:type="paragraph" w:customStyle="1" w:styleId="Tablecaption3">
    <w:name w:val="Table caption (3)"/>
    <w:basedOn w:val="a"/>
    <w:link w:val="Tablecaption3Exact"/>
    <w:uiPriority w:val="99"/>
    <w:rsid w:val="00442720"/>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Tablecaption2">
    <w:name w:val="Table caption (2)_"/>
    <w:basedOn w:val="a0"/>
    <w:link w:val="Tablecaption20"/>
    <w:uiPriority w:val="99"/>
    <w:rsid w:val="00442720"/>
    <w:rPr>
      <w:rFonts w:ascii="Times New Roman" w:hAnsi="Times New Roman" w:cs="Times New Roman"/>
      <w:b/>
      <w:bCs/>
      <w:sz w:val="19"/>
      <w:szCs w:val="19"/>
      <w:shd w:val="clear" w:color="auto" w:fill="FFFFFF"/>
    </w:rPr>
  </w:style>
  <w:style w:type="paragraph" w:customStyle="1" w:styleId="Tablecaption20">
    <w:name w:val="Table caption (2)"/>
    <w:basedOn w:val="a"/>
    <w:link w:val="Tablecaption2"/>
    <w:uiPriority w:val="99"/>
    <w:rsid w:val="00442720"/>
    <w:pPr>
      <w:widowControl w:val="0"/>
      <w:shd w:val="clear" w:color="auto" w:fill="FFFFFF"/>
      <w:spacing w:after="120" w:line="240" w:lineRule="atLeast"/>
    </w:pPr>
    <w:rPr>
      <w:rFonts w:ascii="Times New Roman" w:eastAsiaTheme="minorHAnsi" w:hAnsi="Times New Roman" w:cs="Times New Roman"/>
      <w:b/>
      <w:bCs/>
      <w:sz w:val="19"/>
      <w:szCs w:val="19"/>
      <w:lang w:eastAsia="en-US"/>
    </w:rPr>
  </w:style>
  <w:style w:type="character" w:customStyle="1" w:styleId="Bodytext2Cambria">
    <w:name w:val="Body text (2) + Cambria"/>
    <w:basedOn w:val="Bodytext2"/>
    <w:uiPriority w:val="99"/>
    <w:rsid w:val="00442720"/>
    <w:rPr>
      <w:rFonts w:ascii="Cambria" w:eastAsia="Times New Roman" w:hAnsi="Cambria" w:cs="Cambria"/>
      <w:i/>
      <w:iCs/>
      <w:color w:val="000000"/>
      <w:spacing w:val="0"/>
      <w:position w:val="0"/>
      <w:sz w:val="20"/>
      <w:szCs w:val="20"/>
      <w:lang w:val="ru-RU" w:eastAsia="ru-RU"/>
    </w:rPr>
  </w:style>
  <w:style w:type="character" w:customStyle="1" w:styleId="Bodytext29">
    <w:name w:val="Body text (2) + 9"/>
    <w:basedOn w:val="Bodytext2"/>
    <w:uiPriority w:val="99"/>
    <w:rsid w:val="00442720"/>
    <w:rPr>
      <w:b/>
      <w:bCs/>
      <w:color w:val="000000"/>
      <w:spacing w:val="0"/>
      <w:position w:val="0"/>
      <w:sz w:val="19"/>
      <w:szCs w:val="19"/>
      <w:lang w:val="ru-RU" w:eastAsia="ru-RU"/>
    </w:rPr>
  </w:style>
  <w:style w:type="character" w:customStyle="1" w:styleId="Bodytext291">
    <w:name w:val="Body text (2) + 91"/>
    <w:basedOn w:val="Bodytext2"/>
    <w:uiPriority w:val="99"/>
    <w:rsid w:val="00442720"/>
    <w:rPr>
      <w:b/>
      <w:bCs/>
      <w:color w:val="000000"/>
      <w:spacing w:val="0"/>
      <w:position w:val="0"/>
      <w:sz w:val="19"/>
      <w:szCs w:val="19"/>
      <w:lang w:val="ru-RU" w:eastAsia="ru-RU"/>
    </w:rPr>
  </w:style>
  <w:style w:type="character" w:customStyle="1" w:styleId="Bodytext3">
    <w:name w:val="Body text (3)_"/>
    <w:basedOn w:val="a0"/>
    <w:link w:val="Bodytext30"/>
    <w:uiPriority w:val="99"/>
    <w:rsid w:val="00442720"/>
    <w:rPr>
      <w:rFonts w:ascii="Times New Roman" w:hAnsi="Times New Roman" w:cs="Times New Roman"/>
      <w:shd w:val="clear" w:color="auto" w:fill="FFFFFF"/>
    </w:rPr>
  </w:style>
  <w:style w:type="paragraph" w:customStyle="1" w:styleId="Bodytext30">
    <w:name w:val="Body text (3)"/>
    <w:basedOn w:val="a"/>
    <w:link w:val="Bodytext3"/>
    <w:uiPriority w:val="99"/>
    <w:rsid w:val="00442720"/>
    <w:pPr>
      <w:widowControl w:val="0"/>
      <w:shd w:val="clear" w:color="auto" w:fill="FFFFFF"/>
      <w:spacing w:after="0" w:line="278" w:lineRule="exact"/>
      <w:ind w:firstLine="620"/>
    </w:pPr>
    <w:rPr>
      <w:rFonts w:ascii="Times New Roman" w:eastAsiaTheme="minorHAnsi" w:hAnsi="Times New Roman" w:cs="Times New Roman"/>
      <w:lang w:eastAsia="en-US"/>
    </w:rPr>
  </w:style>
  <w:style w:type="paragraph" w:customStyle="1" w:styleId="s16">
    <w:name w:val="s_16"/>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2">
    <w:name w:val="Нет списка1"/>
    <w:next w:val="a2"/>
    <w:uiPriority w:val="99"/>
    <w:semiHidden/>
    <w:unhideWhenUsed/>
    <w:rsid w:val="00442720"/>
  </w:style>
  <w:style w:type="paragraph" w:styleId="5">
    <w:name w:val="List Number 5"/>
    <w:basedOn w:val="a"/>
    <w:rsid w:val="00442720"/>
    <w:pPr>
      <w:widowControl w:val="0"/>
      <w:numPr>
        <w:numId w:val="5"/>
      </w:numPr>
      <w:spacing w:after="0" w:line="240" w:lineRule="auto"/>
      <w:contextualSpacing/>
    </w:pPr>
    <w:rPr>
      <w:rFonts w:ascii="Times New Roman" w:eastAsia="Times New Roman" w:hAnsi="Times New Roman" w:cs="Times New Roman"/>
      <w:sz w:val="20"/>
      <w:szCs w:val="20"/>
    </w:rPr>
  </w:style>
  <w:style w:type="paragraph" w:customStyle="1" w:styleId="affffc">
    <w:name w:val="Таблицы (моноширинный)"/>
    <w:basedOn w:val="a"/>
    <w:next w:val="a"/>
    <w:rsid w:val="0089447F"/>
    <w:pPr>
      <w:widowControl w:val="0"/>
      <w:spacing w:after="0" w:line="240" w:lineRule="auto"/>
      <w:jc w:val="both"/>
    </w:pPr>
    <w:rPr>
      <w:rFonts w:ascii="Courier New" w:eastAsia="Times New Roman" w:hAnsi="Courier New" w:cs="Courier New"/>
      <w:sz w:val="20"/>
      <w:szCs w:val="20"/>
      <w:lang w:eastAsia="ar-SA"/>
    </w:rPr>
  </w:style>
  <w:style w:type="character" w:customStyle="1" w:styleId="FontStyle11">
    <w:name w:val="Font Style11"/>
    <w:rsid w:val="0089447F"/>
    <w:rPr>
      <w:rFonts w:ascii="Times New Roman" w:hAnsi="Times New Roman" w:cs="Times New Roman"/>
      <w:sz w:val="26"/>
      <w:szCs w:val="26"/>
    </w:rPr>
  </w:style>
  <w:style w:type="paragraph" w:customStyle="1" w:styleId="pj">
    <w:name w:val="pj"/>
    <w:basedOn w:val="16"/>
    <w:rsid w:val="0089447F"/>
    <w:pPr>
      <w:widowControl/>
      <w:spacing w:before="100" w:after="100" w:line="100" w:lineRule="atLeast"/>
      <w:ind w:firstLine="0"/>
      <w:jc w:val="left"/>
    </w:pPr>
    <w:rPr>
      <w:sz w:val="24"/>
      <w:szCs w:val="24"/>
    </w:rPr>
  </w:style>
  <w:style w:type="paragraph" w:customStyle="1" w:styleId="pboth">
    <w:name w:val="pboth"/>
    <w:basedOn w:val="a"/>
    <w:rsid w:val="0089447F"/>
    <w:pPr>
      <w:spacing w:before="280" w:after="280" w:line="240" w:lineRule="auto"/>
    </w:pPr>
    <w:rPr>
      <w:rFonts w:ascii="Times New Roman" w:eastAsia="Times New Roman" w:hAnsi="Times New Roman" w:cs="Times New Roman"/>
      <w:sz w:val="24"/>
      <w:szCs w:val="24"/>
      <w:lang w:eastAsia="ar-SA"/>
    </w:rPr>
  </w:style>
  <w:style w:type="paragraph" w:customStyle="1" w:styleId="3f0">
    <w:name w:val="Основной текст3"/>
    <w:basedOn w:val="a"/>
    <w:rsid w:val="0089447F"/>
    <w:pPr>
      <w:widowControl w:val="0"/>
      <w:shd w:val="clear" w:color="auto" w:fill="FFFFFF"/>
      <w:spacing w:after="0" w:line="634" w:lineRule="exact"/>
      <w:jc w:val="center"/>
    </w:pPr>
    <w:rPr>
      <w:rFonts w:ascii="Times New Roman" w:eastAsia="Times New Roman" w:hAnsi="Times New Roman" w:cs="Times New Roman"/>
      <w:sz w:val="26"/>
      <w:szCs w:val="26"/>
      <w:lang w:eastAsia="ar-SA"/>
    </w:rPr>
  </w:style>
  <w:style w:type="character" w:customStyle="1" w:styleId="pt-a0-000229">
    <w:name w:val="pt-a0-000229"/>
    <w:basedOn w:val="a0"/>
    <w:rsid w:val="0089447F"/>
  </w:style>
  <w:style w:type="character" w:customStyle="1" w:styleId="pt-a0-000249">
    <w:name w:val="pt-a0-000249"/>
    <w:basedOn w:val="a0"/>
    <w:rsid w:val="0089447F"/>
  </w:style>
  <w:style w:type="character" w:customStyle="1" w:styleId="pt-a0-000045">
    <w:name w:val="pt-a0-000045"/>
    <w:basedOn w:val="a0"/>
    <w:rsid w:val="0089447F"/>
  </w:style>
  <w:style w:type="paragraph" w:customStyle="1" w:styleId="pt-a-000233">
    <w:name w:val="pt-a-000233"/>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89447F"/>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FontStyle18">
    <w:name w:val="Font Style18"/>
    <w:basedOn w:val="a0"/>
    <w:uiPriority w:val="99"/>
    <w:rsid w:val="0089447F"/>
    <w:rPr>
      <w:rFonts w:ascii="Times New Roman" w:hAnsi="Times New Roman" w:cs="Times New Roman"/>
      <w:sz w:val="22"/>
      <w:szCs w:val="22"/>
    </w:rPr>
  </w:style>
  <w:style w:type="paragraph" w:customStyle="1" w:styleId="2fe">
    <w:name w:val="Без интервала2"/>
    <w:rsid w:val="0089447F"/>
    <w:pPr>
      <w:spacing w:after="0" w:line="240" w:lineRule="auto"/>
    </w:pPr>
    <w:rPr>
      <w:rFonts w:ascii="Calibri" w:eastAsia="Times New Roman" w:hAnsi="Calibri" w:cs="Calibri"/>
      <w:lang w:eastAsia="ar-SA"/>
    </w:rPr>
  </w:style>
  <w:style w:type="character" w:customStyle="1" w:styleId="extended-textshort">
    <w:name w:val="extended-text__short"/>
    <w:basedOn w:val="a0"/>
    <w:rsid w:val="0089447F"/>
  </w:style>
  <w:style w:type="character" w:customStyle="1" w:styleId="211pt">
    <w:name w:val="Основной текст (2) + 11 pt"/>
    <w:basedOn w:val="a0"/>
    <w:rsid w:val="0089447F"/>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212pt">
    <w:name w:val="Основной текст (2) + 12 pt"/>
    <w:basedOn w:val="a0"/>
    <w:rsid w:val="0089447F"/>
    <w:rPr>
      <w:rFonts w:ascii="Times New Roman" w:eastAsia="Times New Roman" w:hAnsi="Times New Roman" w:cs="Times New Roman" w:hint="default"/>
      <w:b w:val="0"/>
      <w:bCs w:val="0"/>
      <w:i w:val="0"/>
      <w:iCs w:val="0"/>
      <w:smallCaps w:val="0"/>
      <w:strike w:val="0"/>
      <w:color w:val="000000"/>
      <w:spacing w:val="0"/>
      <w:position w:val="0"/>
      <w:sz w:val="24"/>
      <w:szCs w:val="24"/>
      <w:u w:val="none"/>
      <w:lang w:val="ru-RU" w:eastAsia="ru-RU" w:bidi="ru-RU"/>
    </w:rPr>
  </w:style>
  <w:style w:type="character" w:customStyle="1" w:styleId="2Exact">
    <w:name w:val="Основной текст (2) Exact"/>
    <w:basedOn w:val="a0"/>
    <w:rsid w:val="0089447F"/>
    <w:rPr>
      <w:rFonts w:ascii="Times New Roman" w:eastAsia="Times New Roman" w:hAnsi="Times New Roman" w:cs="Times New Roman" w:hint="default"/>
      <w:b w:val="0"/>
      <w:bCs w:val="0"/>
      <w:i w:val="0"/>
      <w:iCs w:val="0"/>
      <w:smallCaps w:val="0"/>
      <w:strike w:val="0"/>
      <w:u w:val="none"/>
    </w:rPr>
  </w:style>
  <w:style w:type="character" w:customStyle="1" w:styleId="2110">
    <w:name w:val="Основной текст (2) + 11"/>
    <w:basedOn w:val="26"/>
    <w:rsid w:val="0089447F"/>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character" w:customStyle="1" w:styleId="2115pt">
    <w:name w:val="Основной текст (2) + 11;5 pt"/>
    <w:basedOn w:val="26"/>
    <w:rsid w:val="0089447F"/>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paragraph" w:customStyle="1" w:styleId="p33">
    <w:name w:val="p3"/>
    <w:basedOn w:val="a"/>
    <w:rsid w:val="0089447F"/>
    <w:pPr>
      <w:spacing w:before="100" w:after="100" w:line="100" w:lineRule="atLeast"/>
    </w:pPr>
    <w:rPr>
      <w:rFonts w:ascii="Times New Roman" w:eastAsia="Times New Roman" w:hAnsi="Times New Roman" w:cs="Times New Roman"/>
      <w:sz w:val="24"/>
      <w:szCs w:val="24"/>
      <w:lang w:eastAsia="ar-SA"/>
    </w:rPr>
  </w:style>
  <w:style w:type="character" w:customStyle="1" w:styleId="WW-Absatz-Standardschriftart11111111111111">
    <w:name w:val="WW-Absatz-Standardschriftart11111111111111"/>
    <w:rsid w:val="0089447F"/>
  </w:style>
  <w:style w:type="character" w:customStyle="1" w:styleId="WW-Absatz-Standardschriftart111111111111111">
    <w:name w:val="WW-Absatz-Standardschriftart111111111111111"/>
    <w:rsid w:val="0089447F"/>
  </w:style>
  <w:style w:type="character" w:customStyle="1" w:styleId="WW-Absatz-Standardschriftart1111111111111111">
    <w:name w:val="WW-Absatz-Standardschriftart1111111111111111"/>
    <w:rsid w:val="0089447F"/>
  </w:style>
  <w:style w:type="character" w:customStyle="1" w:styleId="WW-Absatz-Standardschriftart11111111111111111">
    <w:name w:val="WW-Absatz-Standardschriftart11111111111111111"/>
    <w:rsid w:val="0089447F"/>
  </w:style>
  <w:style w:type="character" w:customStyle="1" w:styleId="WW-Absatz-Standardschriftart111111111111111111">
    <w:name w:val="WW-Absatz-Standardschriftart111111111111111111"/>
    <w:rsid w:val="0089447F"/>
  </w:style>
  <w:style w:type="character" w:customStyle="1" w:styleId="WW-Absatz-Standardschriftart1111111111111111111">
    <w:name w:val="WW-Absatz-Standardschriftart1111111111111111111"/>
    <w:rsid w:val="0089447F"/>
  </w:style>
  <w:style w:type="character" w:customStyle="1" w:styleId="WW-Absatz-Standardschriftart11111111111111111111">
    <w:name w:val="WW-Absatz-Standardschriftart11111111111111111111"/>
    <w:rsid w:val="0089447F"/>
  </w:style>
  <w:style w:type="character" w:customStyle="1" w:styleId="WW-Absatz-Standardschriftart111111111111111111111">
    <w:name w:val="WW-Absatz-Standardschriftart111111111111111111111"/>
    <w:rsid w:val="0089447F"/>
  </w:style>
  <w:style w:type="character" w:customStyle="1" w:styleId="WW-Absatz-Standardschriftart1111111111111111111111">
    <w:name w:val="WW-Absatz-Standardschriftart1111111111111111111111"/>
    <w:rsid w:val="0089447F"/>
  </w:style>
  <w:style w:type="character" w:customStyle="1" w:styleId="WW-Absatz-Standardschriftart11111111111111111111111">
    <w:name w:val="WW-Absatz-Standardschriftart11111111111111111111111"/>
    <w:rsid w:val="0089447F"/>
  </w:style>
  <w:style w:type="character" w:customStyle="1" w:styleId="WW-Absatz-Standardschriftart111111111111111111111111">
    <w:name w:val="WW-Absatz-Standardschriftart111111111111111111111111"/>
    <w:rsid w:val="0089447F"/>
  </w:style>
  <w:style w:type="character" w:customStyle="1" w:styleId="WW-Absatz-Standardschriftart1111111111111111111111111">
    <w:name w:val="WW-Absatz-Standardschriftart1111111111111111111111111"/>
    <w:rsid w:val="0089447F"/>
  </w:style>
  <w:style w:type="character" w:customStyle="1" w:styleId="WW-Absatz-Standardschriftart11111111111111111111111111">
    <w:name w:val="WW-Absatz-Standardschriftart11111111111111111111111111"/>
    <w:rsid w:val="0089447F"/>
  </w:style>
  <w:style w:type="character" w:customStyle="1" w:styleId="WW-Absatz-Standardschriftart111111111111111111111111111">
    <w:name w:val="WW-Absatz-Standardschriftart111111111111111111111111111"/>
    <w:rsid w:val="0089447F"/>
  </w:style>
  <w:style w:type="character" w:customStyle="1" w:styleId="WW-Absatz-Standardschriftart1111111111111111111111111111">
    <w:name w:val="WW-Absatz-Standardschriftart1111111111111111111111111111"/>
    <w:rsid w:val="0089447F"/>
  </w:style>
  <w:style w:type="character" w:customStyle="1" w:styleId="WW-Absatz-Standardschriftart11111111111111111111111111111">
    <w:name w:val="WW-Absatz-Standardschriftart11111111111111111111111111111"/>
    <w:rsid w:val="0089447F"/>
  </w:style>
  <w:style w:type="character" w:customStyle="1" w:styleId="WW-Absatz-Standardschriftart111111111111111111111111111111">
    <w:name w:val="WW-Absatz-Standardschriftart111111111111111111111111111111"/>
    <w:rsid w:val="0089447F"/>
  </w:style>
  <w:style w:type="character" w:customStyle="1" w:styleId="WW-Absatz-Standardschriftart1111111111111111111111111111111">
    <w:name w:val="WW-Absatz-Standardschriftart1111111111111111111111111111111"/>
    <w:rsid w:val="0089447F"/>
  </w:style>
  <w:style w:type="character" w:customStyle="1" w:styleId="WW-Absatz-Standardschriftart11111111111111111111111111111111">
    <w:name w:val="WW-Absatz-Standardschriftart11111111111111111111111111111111"/>
    <w:rsid w:val="0089447F"/>
  </w:style>
  <w:style w:type="paragraph" w:customStyle="1" w:styleId="WW-TableHeading">
    <w:name w:val="WW-Table Heading"/>
    <w:basedOn w:val="WW-TableContents"/>
    <w:rsid w:val="0089447F"/>
  </w:style>
  <w:style w:type="paragraph" w:customStyle="1" w:styleId="WW-TableContents">
    <w:name w:val="WW-Table Contents"/>
    <w:basedOn w:val="a"/>
    <w:rsid w:val="0089447F"/>
    <w:pPr>
      <w:widowControl w:val="0"/>
      <w:spacing w:after="0" w:line="240" w:lineRule="auto"/>
    </w:pPr>
    <w:rPr>
      <w:rFonts w:ascii="Times New Roman" w:eastAsia="Times New Roman" w:hAnsi="Times New Roman" w:cs="Times New Roman"/>
      <w:sz w:val="24"/>
      <w:szCs w:val="24"/>
      <w:lang w:eastAsia="ar-SA"/>
    </w:rPr>
  </w:style>
  <w:style w:type="character" w:customStyle="1" w:styleId="RTFNum24">
    <w:name w:val="RTF_Num 2 4"/>
    <w:rsid w:val="0089447F"/>
    <w:rPr>
      <w:rFonts w:ascii="StarSymbol" w:eastAsia="StarSymbol" w:hAnsi="StarSymbol" w:cs="StarSymbol" w:hint="eastAsia"/>
      <w:sz w:val="18"/>
      <w:szCs w:val="18"/>
    </w:rPr>
  </w:style>
  <w:style w:type="character" w:customStyle="1" w:styleId="RTFNum25">
    <w:name w:val="RTF_Num 2 5"/>
    <w:rsid w:val="0089447F"/>
    <w:rPr>
      <w:rFonts w:ascii="StarSymbol" w:eastAsia="StarSymbol" w:hAnsi="StarSymbol" w:cs="StarSymbol" w:hint="eastAsia"/>
      <w:sz w:val="18"/>
      <w:szCs w:val="18"/>
    </w:rPr>
  </w:style>
  <w:style w:type="character" w:customStyle="1" w:styleId="RTFNum26">
    <w:name w:val="RTF_Num 2 6"/>
    <w:rsid w:val="0089447F"/>
    <w:rPr>
      <w:rFonts w:ascii="StarSymbol" w:eastAsia="StarSymbol" w:hAnsi="StarSymbol" w:cs="StarSymbol" w:hint="eastAsia"/>
      <w:sz w:val="18"/>
      <w:szCs w:val="18"/>
    </w:rPr>
  </w:style>
  <w:style w:type="character" w:customStyle="1" w:styleId="BulletSymbols">
    <w:name w:val="Bullet Symbols"/>
    <w:rsid w:val="0089447F"/>
    <w:rPr>
      <w:rFonts w:ascii="StarSymbol" w:eastAsia="StarSymbol" w:hAnsi="StarSymbol" w:cs="StarSymbol" w:hint="eastAsia"/>
      <w:sz w:val="18"/>
      <w:szCs w:val="18"/>
    </w:rPr>
  </w:style>
  <w:style w:type="character" w:customStyle="1" w:styleId="RTFNum21">
    <w:name w:val="RTF_Num 2 1"/>
    <w:rsid w:val="0089447F"/>
    <w:rPr>
      <w:rFonts w:ascii="StarSymbol" w:eastAsia="StarSymbol" w:hAnsi="StarSymbol" w:cs="StarSymbol" w:hint="eastAsia"/>
      <w:sz w:val="18"/>
      <w:szCs w:val="18"/>
    </w:rPr>
  </w:style>
  <w:style w:type="character" w:customStyle="1" w:styleId="RTFNum22">
    <w:name w:val="RTF_Num 2 2"/>
    <w:rsid w:val="0089447F"/>
    <w:rPr>
      <w:rFonts w:ascii="StarSymbol" w:eastAsia="StarSymbol" w:hAnsi="StarSymbol" w:cs="StarSymbol" w:hint="eastAsia"/>
      <w:sz w:val="18"/>
      <w:szCs w:val="18"/>
    </w:rPr>
  </w:style>
  <w:style w:type="character" w:customStyle="1" w:styleId="RTFNum23">
    <w:name w:val="RTF_Num 2 3"/>
    <w:rsid w:val="0089447F"/>
    <w:rPr>
      <w:rFonts w:ascii="StarSymbol" w:eastAsia="StarSymbol" w:hAnsi="StarSymbol" w:cs="StarSymbol" w:hint="eastAsia"/>
      <w:sz w:val="18"/>
      <w:szCs w:val="18"/>
    </w:rPr>
  </w:style>
  <w:style w:type="character" w:customStyle="1" w:styleId="RTFNum29">
    <w:name w:val="RTF_Num 2 9"/>
    <w:rsid w:val="0089447F"/>
    <w:rPr>
      <w:rFonts w:ascii="StarSymbol" w:eastAsia="StarSymbol" w:hAnsi="StarSymbol" w:cs="StarSymbol" w:hint="eastAsia"/>
      <w:sz w:val="18"/>
      <w:szCs w:val="18"/>
    </w:rPr>
  </w:style>
  <w:style w:type="character" w:customStyle="1" w:styleId="RTFNum27">
    <w:name w:val="RTF_Num 2 7"/>
    <w:rsid w:val="0089447F"/>
    <w:rPr>
      <w:rFonts w:ascii="StarSymbol" w:eastAsia="StarSymbol" w:hAnsi="StarSymbol" w:cs="StarSymbol" w:hint="eastAsia"/>
      <w:sz w:val="18"/>
      <w:szCs w:val="18"/>
    </w:rPr>
  </w:style>
  <w:style w:type="character" w:customStyle="1" w:styleId="RTFNum28">
    <w:name w:val="RTF_Num 2 8"/>
    <w:rsid w:val="0089447F"/>
    <w:rPr>
      <w:rFonts w:ascii="StarSymbol" w:eastAsia="StarSymbol" w:hAnsi="StarSymbol" w:cs="StarSymbol" w:hint="eastAsia"/>
      <w:sz w:val="18"/>
      <w:szCs w:val="18"/>
    </w:rPr>
  </w:style>
  <w:style w:type="paragraph" w:styleId="affffd">
    <w:name w:val="annotation text"/>
    <w:basedOn w:val="a"/>
    <w:link w:val="affffe"/>
    <w:uiPriority w:val="99"/>
    <w:semiHidden/>
    <w:unhideWhenUsed/>
    <w:rsid w:val="0089447F"/>
    <w:pPr>
      <w:spacing w:after="0" w:line="240" w:lineRule="auto"/>
    </w:pPr>
    <w:rPr>
      <w:rFonts w:ascii="Times New Roman" w:eastAsia="Times New Roman" w:hAnsi="Times New Roman" w:cs="Times New Roman"/>
      <w:sz w:val="20"/>
      <w:szCs w:val="20"/>
      <w:lang w:eastAsia="ar-SA"/>
    </w:rPr>
  </w:style>
  <w:style w:type="character" w:customStyle="1" w:styleId="affffe">
    <w:name w:val="Текст примечания Знак"/>
    <w:basedOn w:val="a0"/>
    <w:link w:val="affffd"/>
    <w:uiPriority w:val="99"/>
    <w:semiHidden/>
    <w:rsid w:val="0089447F"/>
    <w:rPr>
      <w:rFonts w:ascii="Times New Roman" w:eastAsia="Times New Roman" w:hAnsi="Times New Roman" w:cs="Times New Roman"/>
      <w:sz w:val="20"/>
      <w:szCs w:val="20"/>
      <w:lang w:eastAsia="ar-SA"/>
    </w:rPr>
  </w:style>
  <w:style w:type="paragraph" w:styleId="afffff">
    <w:name w:val="annotation subject"/>
    <w:basedOn w:val="affffd"/>
    <w:next w:val="affffd"/>
    <w:link w:val="afffff0"/>
    <w:uiPriority w:val="99"/>
    <w:semiHidden/>
    <w:unhideWhenUsed/>
    <w:rsid w:val="0089447F"/>
    <w:rPr>
      <w:b/>
      <w:bCs/>
    </w:rPr>
  </w:style>
  <w:style w:type="character" w:customStyle="1" w:styleId="afffff0">
    <w:name w:val="Тема примечания Знак"/>
    <w:basedOn w:val="affffe"/>
    <w:link w:val="afffff"/>
    <w:uiPriority w:val="99"/>
    <w:semiHidden/>
    <w:rsid w:val="0089447F"/>
    <w:rPr>
      <w:b/>
      <w:bCs/>
    </w:rPr>
  </w:style>
  <w:style w:type="character" w:customStyle="1" w:styleId="afffff1">
    <w:name w:val="Основной текст + Курсив"/>
    <w:basedOn w:val="ae"/>
    <w:rsid w:val="0089447F"/>
    <w:rPr>
      <w:rFonts w:eastAsia="Times New Roman"/>
      <w:i/>
      <w:iCs/>
      <w:color w:val="000000"/>
      <w:spacing w:val="22"/>
      <w:position w:val="0"/>
      <w:lang w:val="ru-RU"/>
    </w:rPr>
  </w:style>
  <w:style w:type="character" w:customStyle="1" w:styleId="10pt">
    <w:name w:val="Основной текст + 10 pt"/>
    <w:basedOn w:val="ae"/>
    <w:rsid w:val="0089447F"/>
    <w:rPr>
      <w:rFonts w:eastAsia="Times New Roman"/>
      <w:color w:val="000000"/>
      <w:spacing w:val="-2"/>
      <w:position w:val="0"/>
      <w:sz w:val="20"/>
      <w:szCs w:val="20"/>
      <w:lang w:val="ru-RU"/>
    </w:rPr>
  </w:style>
  <w:style w:type="character" w:customStyle="1" w:styleId="spfo1">
    <w:name w:val="spfo1"/>
    <w:rsid w:val="0089447F"/>
    <w:rPr>
      <w:rFonts w:cs="Times New Roman"/>
    </w:rPr>
  </w:style>
  <w:style w:type="character" w:customStyle="1" w:styleId="WW-Absatz-Standardschriftart111111111111111111111111111111111111111111">
    <w:name w:val="WW-Absatz-Standardschriftart111111111111111111111111111111111111111111"/>
    <w:rsid w:val="0089447F"/>
  </w:style>
  <w:style w:type="character" w:customStyle="1" w:styleId="WW-Absatz-Standardschriftart11111111111111111111111111111111111111">
    <w:name w:val="WW-Absatz-Standardschriftart11111111111111111111111111111111111111"/>
    <w:rsid w:val="0089447F"/>
  </w:style>
  <w:style w:type="character" w:customStyle="1" w:styleId="WW-Absatz-Standardschriftart1111111111111111111111111111111111111111111">
    <w:name w:val="WW-Absatz-Standardschriftart1111111111111111111111111111111111111111111"/>
    <w:rsid w:val="0089447F"/>
  </w:style>
  <w:style w:type="character" w:customStyle="1" w:styleId="WW-Absatz-Standardschriftart111111111111111111111111111111111111111">
    <w:name w:val="WW-Absatz-Standardschriftart111111111111111111111111111111111111111"/>
    <w:rsid w:val="0089447F"/>
  </w:style>
  <w:style w:type="character" w:customStyle="1" w:styleId="WW-Absatz-Standardschriftart1111111111111111111111111111111111111">
    <w:name w:val="WW-Absatz-Standardschriftart1111111111111111111111111111111111111"/>
    <w:rsid w:val="0089447F"/>
  </w:style>
  <w:style w:type="character" w:customStyle="1" w:styleId="WW-Absatz-Standardschriftart111111111111111111111111111111111111">
    <w:name w:val="WW-Absatz-Standardschriftart111111111111111111111111111111111111"/>
    <w:rsid w:val="0089447F"/>
  </w:style>
  <w:style w:type="character" w:customStyle="1" w:styleId="WW-Absatz-Standardschriftart111111111111111111111111111111111">
    <w:name w:val="WW-Absatz-Standardschriftart111111111111111111111111111111111"/>
    <w:rsid w:val="0089447F"/>
  </w:style>
  <w:style w:type="character" w:customStyle="1" w:styleId="WW-Absatz-Standardschriftart11111111111111111111111111111111111111111">
    <w:name w:val="WW-Absatz-Standardschriftart11111111111111111111111111111111111111111"/>
    <w:rsid w:val="0089447F"/>
  </w:style>
  <w:style w:type="character" w:customStyle="1" w:styleId="WW-Absatz-Standardschriftart1111111111111111111111111111111111">
    <w:name w:val="WW-Absatz-Standardschriftart1111111111111111111111111111111111"/>
    <w:rsid w:val="0089447F"/>
  </w:style>
  <w:style w:type="character" w:customStyle="1" w:styleId="WW-Absatz-Standardschriftart1111111111111111111111111111111111111111">
    <w:name w:val="WW-Absatz-Standardschriftart1111111111111111111111111111111111111111"/>
    <w:rsid w:val="0089447F"/>
  </w:style>
  <w:style w:type="character" w:customStyle="1" w:styleId="WW-Absatz-Standardschriftart11111111111111111111111111111111111">
    <w:name w:val="WW-Absatz-Standardschriftart11111111111111111111111111111111111"/>
    <w:rsid w:val="0089447F"/>
  </w:style>
  <w:style w:type="character" w:customStyle="1" w:styleId="1ff3">
    <w:name w:val="Гиперссылка1"/>
    <w:uiPriority w:val="99"/>
    <w:unhideWhenUsed/>
    <w:rsid w:val="0089447F"/>
    <w:rPr>
      <w:color w:val="0000FF"/>
      <w:u w:val="single"/>
    </w:rPr>
  </w:style>
  <w:style w:type="table" w:customStyle="1" w:styleId="TableGrid1">
    <w:name w:val="TableGrid1"/>
    <w:rsid w:val="00A87ECF"/>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A87ECF"/>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ovo-sibirsk.ru/upload/industry/2007-resh-707(31-03-2015-resh-1335).pdf"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consultantplus://offline/ref=5C5690BFE28E4BBB4867DFB77C80C974757E671DF000E3F2DA35A67404OBGAF"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consultantplus://offline/main?base=LAW;n=109002;fld=134;dst=100149"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gi.gov.ru"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consultant.ru/document/cons_doc_LAW_51037/6302a2a94dc7870a5f65631b4f4ecdb75910f4b8/"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yperlink" Target="mailto:zempred@mai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http://www.consultant.ru/document/cons_doc_LAW_51037/6302a2a94dc7870a5f65631b4f4ecdb75910f4b8/" TargetMode="External"/><Relationship Id="rId22" Type="http://schemas.openxmlformats.org/officeDocument/2006/relationships/footer" Target="footer3.xml"/><Relationship Id="rId27"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A1AC4-0C23-4483-942F-E7CEF6E9E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44</Pages>
  <Words>15372</Words>
  <Characters>87627</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ЮрОтдел1</cp:lastModifiedBy>
  <cp:revision>77</cp:revision>
  <cp:lastPrinted>2023-11-14T13:12:00Z</cp:lastPrinted>
  <dcterms:created xsi:type="dcterms:W3CDTF">2023-02-10T06:16:00Z</dcterms:created>
  <dcterms:modified xsi:type="dcterms:W3CDTF">2024-02-15T11:38:00Z</dcterms:modified>
</cp:coreProperties>
</file>