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1300E7" w:rsidP="007C257D">
      <w:pPr>
        <w:spacing w:after="120" w:line="240" w:lineRule="auto"/>
        <w:ind w:left="284"/>
        <w:jc w:val="center"/>
        <w:rPr>
          <w:rFonts w:ascii="Impact" w:eastAsia="Times New Roman" w:hAnsi="Impact" w:cs="Courier New"/>
          <w:b/>
          <w:lang w:val="en-US"/>
        </w:rPr>
      </w:pPr>
      <w:r w:rsidRPr="001300E7">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9D6DD3" w:rsidRPr="00C70231" w:rsidRDefault="009D6DD3"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7C257D" w:rsidRPr="00FE2482" w:rsidRDefault="007C257D" w:rsidP="00884CC2">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1300E7" w:rsidP="00884CC2">
      <w:pPr>
        <w:spacing w:after="120" w:line="240" w:lineRule="auto"/>
        <w:ind w:left="284"/>
        <w:jc w:val="center"/>
        <w:rPr>
          <w:rFonts w:eastAsia="Times New Roman"/>
          <w:b/>
          <w:i/>
          <w:sz w:val="28"/>
          <w:szCs w:val="28"/>
        </w:rPr>
      </w:pPr>
      <w:r w:rsidRPr="001300E7">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9D6DD3" w:rsidRPr="00C70231" w:rsidRDefault="009D6DD3"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884CC2">
      <w:pPr>
        <w:spacing w:after="120" w:line="240" w:lineRule="auto"/>
        <w:ind w:left="284"/>
        <w:jc w:val="center"/>
        <w:rPr>
          <w:rFonts w:eastAsia="Times New Roman"/>
          <w:b/>
          <w:i/>
          <w:sz w:val="28"/>
          <w:szCs w:val="28"/>
        </w:rPr>
      </w:pPr>
    </w:p>
    <w:p w:rsidR="007C257D" w:rsidRPr="00884CC2" w:rsidRDefault="007C257D" w:rsidP="00884CC2">
      <w:pPr>
        <w:spacing w:after="120" w:line="240" w:lineRule="auto"/>
        <w:ind w:left="284"/>
        <w:rPr>
          <w:rFonts w:ascii="Times New Roman" w:eastAsia="Times New Roman" w:hAnsi="Times New Roman" w:cs="Times New Roman"/>
          <w:sz w:val="24"/>
          <w:szCs w:val="24"/>
        </w:rPr>
      </w:pPr>
    </w:p>
    <w:p w:rsidR="007C257D" w:rsidRPr="00884CC2" w:rsidRDefault="001300E7" w:rsidP="007C257D">
      <w:pPr>
        <w:spacing w:after="120" w:line="240" w:lineRule="auto"/>
        <w:ind w:left="284"/>
        <w:jc w:val="both"/>
        <w:rPr>
          <w:rFonts w:ascii="Times New Roman" w:hAnsi="Times New Roman" w:cs="Times New Roman"/>
          <w:sz w:val="24"/>
          <w:szCs w:val="24"/>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9D6DD3" w:rsidRPr="00A05F86" w:rsidRDefault="009D6DD3"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37</w:t>
                  </w:r>
                </w:p>
                <w:p w:rsidR="009D6DD3" w:rsidRDefault="009D6DD3" w:rsidP="007C257D">
                  <w:pPr>
                    <w:spacing w:after="0" w:line="240" w:lineRule="auto"/>
                    <w:rPr>
                      <w:rFonts w:ascii="Arial" w:hAnsi="Arial" w:cs="Arial"/>
                      <w:b/>
                      <w:sz w:val="40"/>
                      <w:szCs w:val="40"/>
                    </w:rPr>
                  </w:pPr>
                  <w:r>
                    <w:rPr>
                      <w:rFonts w:ascii="Arial" w:hAnsi="Arial" w:cs="Arial"/>
                      <w:b/>
                      <w:sz w:val="40"/>
                      <w:szCs w:val="40"/>
                    </w:rPr>
                    <w:t>15 ноября</w:t>
                  </w:r>
                </w:p>
                <w:p w:rsidR="009D6DD3" w:rsidRPr="00A05F86" w:rsidRDefault="009D6DD3"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CB3165" w:rsidRDefault="00CB3165" w:rsidP="00CB3165">
      <w:pPr>
        <w:pStyle w:val="2"/>
        <w:keepNext w:val="0"/>
        <w:numPr>
          <w:ilvl w:val="0"/>
          <w:numId w:val="0"/>
        </w:numPr>
        <w:spacing w:before="0" w:after="0" w:line="240" w:lineRule="auto"/>
        <w:ind w:firstLine="709"/>
        <w:jc w:val="center"/>
        <w:rPr>
          <w:rFonts w:ascii="Times New Roman" w:hAnsi="Times New Roman"/>
          <w:i w:val="0"/>
          <w:sz w:val="24"/>
          <w:szCs w:val="24"/>
        </w:rPr>
      </w:pPr>
    </w:p>
    <w:p w:rsidR="00517123" w:rsidRPr="00517123" w:rsidRDefault="00517123" w:rsidP="00517123">
      <w:pPr>
        <w:spacing w:after="0" w:line="240" w:lineRule="auto"/>
        <w:ind w:firstLine="709"/>
        <w:jc w:val="both"/>
        <w:rPr>
          <w:rFonts w:ascii="Times New Roman" w:hAnsi="Times New Roman" w:cs="Times New Roman"/>
          <w:sz w:val="24"/>
          <w:szCs w:val="24"/>
        </w:rPr>
      </w:pPr>
    </w:p>
    <w:p w:rsidR="00CE6B41" w:rsidRPr="00CE6B41" w:rsidRDefault="00CE6B41" w:rsidP="00CE6B41">
      <w:pPr>
        <w:pStyle w:val="2"/>
        <w:keepNext w:val="0"/>
        <w:tabs>
          <w:tab w:val="left" w:pos="576"/>
          <w:tab w:val="left" w:pos="1440"/>
        </w:tabs>
        <w:spacing w:before="0" w:after="0" w:line="240" w:lineRule="auto"/>
        <w:ind w:left="0" w:firstLine="709"/>
        <w:jc w:val="center"/>
        <w:rPr>
          <w:rFonts w:ascii="Times New Roman" w:hAnsi="Times New Roman"/>
          <w:i w:val="0"/>
          <w:sz w:val="24"/>
          <w:szCs w:val="24"/>
        </w:rPr>
      </w:pPr>
      <w:r w:rsidRPr="00CE6B41">
        <w:rPr>
          <w:rFonts w:ascii="Times New Roman" w:hAnsi="Times New Roman"/>
          <w:i w:val="0"/>
          <w:sz w:val="24"/>
          <w:szCs w:val="24"/>
        </w:rPr>
        <w:t>АДМИНИСТРАЦИЯ ШАРЬИНСКОГО МУНИЦИПАЛЬНОГО РАЙОНА</w:t>
      </w:r>
    </w:p>
    <w:p w:rsidR="00CE6B41" w:rsidRPr="00CE6B41" w:rsidRDefault="00CE6B41" w:rsidP="00CE6B41">
      <w:pPr>
        <w:pStyle w:val="2"/>
        <w:keepNext w:val="0"/>
        <w:tabs>
          <w:tab w:val="left" w:pos="576"/>
          <w:tab w:val="left" w:pos="1440"/>
        </w:tabs>
        <w:spacing w:before="0" w:after="0" w:line="240" w:lineRule="auto"/>
        <w:ind w:left="0" w:firstLine="709"/>
        <w:jc w:val="center"/>
        <w:rPr>
          <w:rFonts w:ascii="Times New Roman" w:hAnsi="Times New Roman"/>
          <w:b w:val="0"/>
          <w:i w:val="0"/>
          <w:sz w:val="24"/>
          <w:szCs w:val="24"/>
        </w:rPr>
      </w:pPr>
      <w:r w:rsidRPr="00CE6B41">
        <w:rPr>
          <w:rFonts w:ascii="Times New Roman" w:hAnsi="Times New Roman"/>
          <w:i w:val="0"/>
          <w:sz w:val="24"/>
          <w:szCs w:val="24"/>
        </w:rPr>
        <w:t>КОСТРОМСКОЙ ОБЛАСТИ</w:t>
      </w:r>
    </w:p>
    <w:p w:rsidR="00CE6B41" w:rsidRPr="00CE6B41" w:rsidRDefault="00CE6B41" w:rsidP="00CE6B41">
      <w:pPr>
        <w:pStyle w:val="2"/>
        <w:keepNext w:val="0"/>
        <w:tabs>
          <w:tab w:val="left" w:pos="576"/>
          <w:tab w:val="left" w:pos="1440"/>
        </w:tabs>
        <w:spacing w:before="0" w:after="0" w:line="240" w:lineRule="auto"/>
        <w:ind w:left="0" w:firstLine="709"/>
        <w:jc w:val="center"/>
        <w:rPr>
          <w:rFonts w:ascii="Times New Roman" w:hAnsi="Times New Roman"/>
          <w:b w:val="0"/>
          <w:i w:val="0"/>
          <w:sz w:val="24"/>
          <w:szCs w:val="24"/>
        </w:rPr>
      </w:pPr>
    </w:p>
    <w:p w:rsidR="00CE6B41" w:rsidRPr="00CE6B41" w:rsidRDefault="00CE6B41" w:rsidP="00CE6B41">
      <w:pPr>
        <w:pStyle w:val="2"/>
        <w:keepNext w:val="0"/>
        <w:tabs>
          <w:tab w:val="left" w:pos="576"/>
          <w:tab w:val="left" w:pos="1440"/>
        </w:tabs>
        <w:spacing w:before="0" w:after="0" w:line="240" w:lineRule="auto"/>
        <w:ind w:left="0" w:firstLine="709"/>
        <w:jc w:val="center"/>
        <w:rPr>
          <w:rFonts w:ascii="Times New Roman" w:hAnsi="Times New Roman"/>
          <w:i w:val="0"/>
          <w:sz w:val="24"/>
          <w:szCs w:val="24"/>
        </w:rPr>
      </w:pPr>
      <w:r w:rsidRPr="00CE6B41">
        <w:rPr>
          <w:rFonts w:ascii="Times New Roman" w:hAnsi="Times New Roman"/>
          <w:b w:val="0"/>
          <w:i w:val="0"/>
          <w:sz w:val="24"/>
          <w:szCs w:val="24"/>
        </w:rPr>
        <w:t>ПОСТАНОВЛЕНИЕ</w:t>
      </w:r>
    </w:p>
    <w:p w:rsidR="00CE6B41" w:rsidRPr="00CE6B41" w:rsidRDefault="00CE6B41" w:rsidP="00CE6B41">
      <w:pPr>
        <w:pStyle w:val="2"/>
        <w:keepNext w:val="0"/>
        <w:tabs>
          <w:tab w:val="left" w:pos="576"/>
          <w:tab w:val="left" w:pos="1440"/>
        </w:tabs>
        <w:spacing w:before="0" w:after="0" w:line="240" w:lineRule="auto"/>
        <w:ind w:left="0" w:firstLine="709"/>
        <w:jc w:val="center"/>
        <w:rPr>
          <w:rFonts w:ascii="Times New Roman" w:hAnsi="Times New Roman"/>
          <w:i w:val="0"/>
          <w:sz w:val="24"/>
          <w:szCs w:val="24"/>
        </w:rPr>
      </w:pPr>
      <w:r>
        <w:rPr>
          <w:rFonts w:ascii="Times New Roman" w:hAnsi="Times New Roman"/>
          <w:i w:val="0"/>
          <w:sz w:val="24"/>
          <w:szCs w:val="24"/>
        </w:rPr>
        <w:t xml:space="preserve">« 01» июня </w:t>
      </w:r>
      <w:r w:rsidRPr="00CE6B41">
        <w:rPr>
          <w:rFonts w:ascii="Times New Roman" w:hAnsi="Times New Roman"/>
          <w:i w:val="0"/>
          <w:sz w:val="24"/>
          <w:szCs w:val="24"/>
        </w:rPr>
        <w:t xml:space="preserve">2022 года </w:t>
      </w:r>
      <w:r>
        <w:rPr>
          <w:rFonts w:ascii="Times New Roman" w:hAnsi="Times New Roman"/>
          <w:i w:val="0"/>
          <w:sz w:val="24"/>
          <w:szCs w:val="24"/>
        </w:rPr>
        <w:t>№</w:t>
      </w:r>
      <w:r w:rsidRPr="00CE6B41">
        <w:rPr>
          <w:rFonts w:ascii="Times New Roman" w:hAnsi="Times New Roman"/>
          <w:i w:val="0"/>
          <w:sz w:val="24"/>
          <w:szCs w:val="24"/>
        </w:rPr>
        <w:t xml:space="preserve"> 200/1</w:t>
      </w:r>
    </w:p>
    <w:p w:rsidR="00CE6B41" w:rsidRPr="00CE6B41" w:rsidRDefault="00CE6B41" w:rsidP="00CE6B41">
      <w:pPr>
        <w:widowControl w:val="0"/>
        <w:spacing w:after="0" w:line="240" w:lineRule="auto"/>
        <w:ind w:firstLine="709"/>
        <w:jc w:val="center"/>
        <w:rPr>
          <w:rFonts w:ascii="Times New Roman" w:hAnsi="Times New Roman" w:cs="Times New Roman"/>
          <w:sz w:val="24"/>
          <w:szCs w:val="24"/>
        </w:rPr>
      </w:pPr>
    </w:p>
    <w:p w:rsidR="00CE6B41" w:rsidRPr="00CE6B41" w:rsidRDefault="00CE6B41" w:rsidP="00CE6B41">
      <w:pPr>
        <w:widowControl w:val="0"/>
        <w:spacing w:after="0" w:line="240" w:lineRule="auto"/>
        <w:ind w:firstLine="709"/>
        <w:jc w:val="center"/>
        <w:rPr>
          <w:rFonts w:ascii="Times New Roman" w:hAnsi="Times New Roman" w:cs="Times New Roman"/>
          <w:b/>
          <w:sz w:val="24"/>
          <w:szCs w:val="24"/>
        </w:rPr>
      </w:pPr>
      <w:r w:rsidRPr="00CE6B41">
        <w:rPr>
          <w:rFonts w:ascii="Times New Roman" w:hAnsi="Times New Roman" w:cs="Times New Roman"/>
          <w:b/>
          <w:sz w:val="24"/>
          <w:szCs w:val="24"/>
        </w:rPr>
        <w:t>О внесении изменений в постановление администра</w:t>
      </w:r>
      <w:r>
        <w:rPr>
          <w:rFonts w:ascii="Times New Roman" w:hAnsi="Times New Roman" w:cs="Times New Roman"/>
          <w:b/>
          <w:sz w:val="24"/>
          <w:szCs w:val="24"/>
        </w:rPr>
        <w:t xml:space="preserve">ции </w:t>
      </w:r>
      <w:proofErr w:type="spellStart"/>
      <w:r>
        <w:rPr>
          <w:rFonts w:ascii="Times New Roman" w:hAnsi="Times New Roman" w:cs="Times New Roman"/>
          <w:b/>
          <w:sz w:val="24"/>
          <w:szCs w:val="24"/>
        </w:rPr>
        <w:t>Шарьинского</w:t>
      </w:r>
      <w:proofErr w:type="spellEnd"/>
      <w:r>
        <w:rPr>
          <w:rFonts w:ascii="Times New Roman" w:hAnsi="Times New Roman" w:cs="Times New Roman"/>
          <w:b/>
          <w:sz w:val="24"/>
          <w:szCs w:val="24"/>
        </w:rPr>
        <w:t xml:space="preserve"> муниципального</w:t>
      </w:r>
      <w:r w:rsidRPr="00CE6B41">
        <w:rPr>
          <w:rFonts w:ascii="Times New Roman" w:hAnsi="Times New Roman" w:cs="Times New Roman"/>
          <w:b/>
          <w:sz w:val="24"/>
          <w:szCs w:val="24"/>
        </w:rPr>
        <w:t xml:space="preserve"> района Костромской области</w:t>
      </w:r>
    </w:p>
    <w:p w:rsidR="00CE6B41" w:rsidRPr="00CE6B41" w:rsidRDefault="00CE6B41" w:rsidP="00CE6B41">
      <w:pPr>
        <w:spacing w:after="0" w:line="240" w:lineRule="auto"/>
        <w:ind w:firstLine="709"/>
        <w:jc w:val="center"/>
        <w:rPr>
          <w:rFonts w:ascii="Times New Roman" w:hAnsi="Times New Roman" w:cs="Times New Roman"/>
          <w:sz w:val="24"/>
          <w:szCs w:val="24"/>
        </w:rPr>
      </w:pPr>
      <w:r w:rsidRPr="00CE6B41">
        <w:rPr>
          <w:rFonts w:ascii="Times New Roman" w:hAnsi="Times New Roman" w:cs="Times New Roman"/>
          <w:b/>
          <w:sz w:val="24"/>
          <w:szCs w:val="24"/>
        </w:rPr>
        <w:t>от 03 сентября 2018 года № 254</w:t>
      </w:r>
    </w:p>
    <w:p w:rsidR="00CE6B41" w:rsidRPr="00CE6B41" w:rsidRDefault="00CE6B41" w:rsidP="00CE6B41">
      <w:pPr>
        <w:spacing w:after="0" w:line="240" w:lineRule="auto"/>
        <w:ind w:firstLine="709"/>
        <w:jc w:val="center"/>
        <w:rPr>
          <w:rFonts w:ascii="Times New Roman" w:hAnsi="Times New Roman" w:cs="Times New Roman"/>
          <w:sz w:val="24"/>
          <w:szCs w:val="24"/>
        </w:rPr>
      </w:pP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Pr="00CE6B41">
        <w:rPr>
          <w:rFonts w:ascii="Times New Roman" w:hAnsi="Times New Roman" w:cs="Times New Roman"/>
          <w:sz w:val="24"/>
          <w:szCs w:val="24"/>
        </w:rPr>
        <w:t>со ст. 11 Земельного кодекса РФ от 25.10.2001 № 136-ФЗ, Федеральным законом от 25.10.2001 № 137-ФЗ «О введении в действие Земельного кодекса Российской Федерации, учитывая изменения в</w:t>
      </w:r>
      <w:r>
        <w:rPr>
          <w:rFonts w:ascii="Times New Roman" w:hAnsi="Times New Roman" w:cs="Times New Roman"/>
          <w:sz w:val="24"/>
          <w:szCs w:val="24"/>
        </w:rPr>
        <w:t xml:space="preserve"> федеральном законодательстве, </w:t>
      </w:r>
      <w:r w:rsidRPr="00CE6B41">
        <w:rPr>
          <w:rFonts w:ascii="Times New Roman" w:hAnsi="Times New Roman" w:cs="Times New Roman"/>
          <w:sz w:val="24"/>
          <w:szCs w:val="24"/>
        </w:rPr>
        <w:t xml:space="preserve">руководствуясь ст. 37,52 Устава муниципального образования </w:t>
      </w:r>
      <w:proofErr w:type="spellStart"/>
      <w:r w:rsidRPr="00CE6B41">
        <w:rPr>
          <w:rFonts w:ascii="Times New Roman" w:hAnsi="Times New Roman" w:cs="Times New Roman"/>
          <w:sz w:val="24"/>
          <w:szCs w:val="24"/>
        </w:rPr>
        <w:t>Шарьинский</w:t>
      </w:r>
      <w:proofErr w:type="spellEnd"/>
      <w:r w:rsidRPr="00CE6B41">
        <w:rPr>
          <w:rFonts w:ascii="Times New Roman" w:hAnsi="Times New Roman" w:cs="Times New Roman"/>
          <w:sz w:val="24"/>
          <w:szCs w:val="24"/>
        </w:rPr>
        <w:t xml:space="preserve"> муниципальный район Костромской области, администрация </w:t>
      </w:r>
      <w:proofErr w:type="spellStart"/>
      <w:r w:rsidRPr="00CE6B41">
        <w:rPr>
          <w:rFonts w:ascii="Times New Roman" w:hAnsi="Times New Roman" w:cs="Times New Roman"/>
          <w:sz w:val="24"/>
          <w:szCs w:val="24"/>
        </w:rPr>
        <w:t>Шарьинского</w:t>
      </w:r>
      <w:proofErr w:type="spellEnd"/>
      <w:r w:rsidRPr="00CE6B41">
        <w:rPr>
          <w:rFonts w:ascii="Times New Roman" w:hAnsi="Times New Roman" w:cs="Times New Roman"/>
          <w:sz w:val="24"/>
          <w:szCs w:val="24"/>
        </w:rPr>
        <w:t xml:space="preserve"> муниципального района</w:t>
      </w: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spacing w:after="0" w:line="240" w:lineRule="auto"/>
        <w:ind w:firstLine="709"/>
        <w:jc w:val="center"/>
        <w:rPr>
          <w:rFonts w:ascii="Times New Roman" w:hAnsi="Times New Roman" w:cs="Times New Roman"/>
          <w:sz w:val="24"/>
          <w:szCs w:val="24"/>
        </w:rPr>
      </w:pPr>
      <w:r w:rsidRPr="00CE6B41">
        <w:rPr>
          <w:rFonts w:ascii="Times New Roman" w:hAnsi="Times New Roman" w:cs="Times New Roman"/>
          <w:sz w:val="24"/>
          <w:szCs w:val="24"/>
        </w:rPr>
        <w:t>ПОСТАНОВЛЯЕТ:</w:t>
      </w: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tabs>
          <w:tab w:val="left" w:pos="720"/>
        </w:tabs>
        <w:spacing w:after="0" w:line="240" w:lineRule="auto"/>
        <w:ind w:firstLine="709"/>
        <w:jc w:val="both"/>
        <w:rPr>
          <w:rFonts w:ascii="Times New Roman" w:hAnsi="Times New Roman" w:cs="Times New Roman"/>
          <w:sz w:val="24"/>
          <w:szCs w:val="24"/>
        </w:rPr>
      </w:pPr>
      <w:r w:rsidRPr="00CE6B41">
        <w:rPr>
          <w:rFonts w:ascii="Times New Roman" w:hAnsi="Times New Roman" w:cs="Times New Roman"/>
          <w:sz w:val="24"/>
          <w:szCs w:val="24"/>
        </w:rPr>
        <w:t xml:space="preserve">1. </w:t>
      </w:r>
      <w:proofErr w:type="gramStart"/>
      <w:r w:rsidRPr="00CE6B41">
        <w:rPr>
          <w:rFonts w:ascii="Times New Roman" w:hAnsi="Times New Roman" w:cs="Times New Roman"/>
          <w:sz w:val="24"/>
          <w:szCs w:val="24"/>
        </w:rPr>
        <w:t xml:space="preserve">Внести в постановление администрации </w:t>
      </w:r>
      <w:proofErr w:type="spellStart"/>
      <w:r w:rsidRPr="00CE6B41">
        <w:rPr>
          <w:rFonts w:ascii="Times New Roman" w:hAnsi="Times New Roman" w:cs="Times New Roman"/>
          <w:sz w:val="24"/>
          <w:szCs w:val="24"/>
        </w:rPr>
        <w:t>Шарьинского</w:t>
      </w:r>
      <w:proofErr w:type="spellEnd"/>
      <w:r w:rsidRPr="00CE6B41">
        <w:rPr>
          <w:rFonts w:ascii="Times New Roman" w:hAnsi="Times New Roman" w:cs="Times New Roman"/>
          <w:sz w:val="24"/>
          <w:szCs w:val="24"/>
        </w:rPr>
        <w:t xml:space="preserve"> муниципального района Костромской области от «0</w:t>
      </w:r>
      <w:r>
        <w:rPr>
          <w:rFonts w:ascii="Times New Roman" w:hAnsi="Times New Roman" w:cs="Times New Roman"/>
          <w:sz w:val="24"/>
          <w:szCs w:val="24"/>
        </w:rPr>
        <w:t xml:space="preserve">3» сентября  2018 г. № 254 </w:t>
      </w:r>
      <w:r w:rsidRPr="00CE6B41">
        <w:rPr>
          <w:rFonts w:ascii="Times New Roman" w:hAnsi="Times New Roman" w:cs="Times New Roman"/>
          <w:sz w:val="24"/>
          <w:szCs w:val="24"/>
        </w:rPr>
        <w:t>«Об утверждении административно</w:t>
      </w:r>
      <w:r>
        <w:rPr>
          <w:rFonts w:ascii="Times New Roman" w:hAnsi="Times New Roman" w:cs="Times New Roman"/>
          <w:sz w:val="24"/>
          <w:szCs w:val="24"/>
        </w:rPr>
        <w:t>го регламента предоставления</w:t>
      </w:r>
      <w:r w:rsidRPr="00CE6B41">
        <w:rPr>
          <w:rFonts w:ascii="Times New Roman" w:hAnsi="Times New Roman" w:cs="Times New Roman"/>
          <w:sz w:val="24"/>
          <w:szCs w:val="24"/>
        </w:rPr>
        <w:t xml:space="preserve"> администрацией </w:t>
      </w:r>
      <w:proofErr w:type="spellStart"/>
      <w:r w:rsidRPr="00CE6B41">
        <w:rPr>
          <w:rFonts w:ascii="Times New Roman" w:hAnsi="Times New Roman" w:cs="Times New Roman"/>
          <w:sz w:val="24"/>
          <w:szCs w:val="24"/>
        </w:rPr>
        <w:t>Шарьинского</w:t>
      </w:r>
      <w:proofErr w:type="spellEnd"/>
      <w:r w:rsidRPr="00CE6B41">
        <w:rPr>
          <w:rFonts w:ascii="Times New Roman" w:hAnsi="Times New Roman" w:cs="Times New Roman"/>
          <w:sz w:val="24"/>
          <w:szCs w:val="24"/>
        </w:rPr>
        <w:t xml:space="preserve"> муниципального района</w:t>
      </w:r>
      <w:r w:rsidRPr="00CE6B41">
        <w:rPr>
          <w:rFonts w:ascii="Times New Roman" w:hAnsi="Times New Roman" w:cs="Times New Roman"/>
          <w:iCs/>
          <w:sz w:val="24"/>
          <w:szCs w:val="24"/>
        </w:rPr>
        <w:t xml:space="preserve"> </w:t>
      </w:r>
      <w:r w:rsidRPr="00CE6B41">
        <w:rPr>
          <w:rFonts w:ascii="Times New Roman" w:hAnsi="Times New Roman" w:cs="Times New Roman"/>
          <w:iCs/>
          <w:sz w:val="24"/>
          <w:szCs w:val="24"/>
        </w:rPr>
        <w:lastRenderedPageBreak/>
        <w:t>муниципальной услуги «По предоставлению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или аренду без торгов»»</w:t>
      </w:r>
      <w:r w:rsidRPr="00CE6B41">
        <w:rPr>
          <w:rFonts w:ascii="Times New Roman" w:hAnsi="Times New Roman" w:cs="Times New Roman"/>
          <w:sz w:val="24"/>
          <w:szCs w:val="24"/>
        </w:rPr>
        <w:t xml:space="preserve">  следующее изменение:</w:t>
      </w:r>
      <w:proofErr w:type="gramEnd"/>
    </w:p>
    <w:p w:rsidR="00CE6B41" w:rsidRPr="00CE6B41" w:rsidRDefault="00CE6B41" w:rsidP="00CE6B41">
      <w:pPr>
        <w:tabs>
          <w:tab w:val="left" w:pos="720"/>
        </w:tabs>
        <w:spacing w:after="0" w:line="240" w:lineRule="auto"/>
        <w:ind w:firstLine="709"/>
        <w:jc w:val="both"/>
        <w:rPr>
          <w:rFonts w:ascii="Times New Roman" w:hAnsi="Times New Roman" w:cs="Times New Roman"/>
          <w:sz w:val="24"/>
          <w:szCs w:val="24"/>
        </w:rPr>
      </w:pPr>
      <w:r w:rsidRPr="00CE6B41">
        <w:rPr>
          <w:rFonts w:ascii="Times New Roman" w:hAnsi="Times New Roman" w:cs="Times New Roman"/>
          <w:sz w:val="24"/>
          <w:szCs w:val="24"/>
        </w:rPr>
        <w:t xml:space="preserve">пункт 2.2.  раздела </w:t>
      </w:r>
      <w:r w:rsidRPr="00CE6B41">
        <w:rPr>
          <w:rFonts w:ascii="Times New Roman" w:hAnsi="Times New Roman" w:cs="Times New Roman"/>
          <w:sz w:val="24"/>
          <w:szCs w:val="24"/>
          <w:lang w:val="en-US"/>
        </w:rPr>
        <w:t>I</w:t>
      </w:r>
      <w:r>
        <w:rPr>
          <w:rFonts w:ascii="Times New Roman" w:hAnsi="Times New Roman" w:cs="Times New Roman"/>
          <w:sz w:val="24"/>
          <w:szCs w:val="24"/>
        </w:rPr>
        <w:t xml:space="preserve"> </w:t>
      </w:r>
      <w:r w:rsidRPr="00CE6B41">
        <w:rPr>
          <w:rFonts w:ascii="Times New Roman" w:hAnsi="Times New Roman" w:cs="Times New Roman"/>
          <w:sz w:val="24"/>
          <w:szCs w:val="24"/>
        </w:rPr>
        <w:t>“Общие положения»  изложить в следующей редакции:</w:t>
      </w:r>
    </w:p>
    <w:p w:rsidR="00CE6B41" w:rsidRPr="00CE6B41" w:rsidRDefault="00CE6B41" w:rsidP="00CE6B41">
      <w:pPr>
        <w:pStyle w:val="a0"/>
        <w:ind w:firstLine="709"/>
        <w:jc w:val="both"/>
        <w:rPr>
          <w:sz w:val="24"/>
          <w:szCs w:val="24"/>
        </w:rPr>
      </w:pPr>
      <w:r>
        <w:rPr>
          <w:sz w:val="24"/>
          <w:szCs w:val="24"/>
        </w:rPr>
        <w:t xml:space="preserve">« 2.2. в аренду: в случаях, </w:t>
      </w:r>
      <w:r w:rsidRPr="00CE6B41">
        <w:rPr>
          <w:sz w:val="24"/>
          <w:szCs w:val="24"/>
        </w:rPr>
        <w:t xml:space="preserve">указанных в пункте 2 статьи 39.6 Земельного кодекса Российской Федерации». </w:t>
      </w:r>
    </w:p>
    <w:p w:rsidR="00CE6B41" w:rsidRPr="00CE6B41" w:rsidRDefault="00CE6B41" w:rsidP="00CE6B41">
      <w:pPr>
        <w:tabs>
          <w:tab w:val="left" w:pos="720"/>
        </w:tabs>
        <w:spacing w:after="0" w:line="240" w:lineRule="auto"/>
        <w:ind w:firstLine="709"/>
        <w:jc w:val="both"/>
        <w:rPr>
          <w:rFonts w:ascii="Times New Roman" w:hAnsi="Times New Roman" w:cs="Times New Roman"/>
          <w:sz w:val="24"/>
          <w:szCs w:val="24"/>
        </w:rPr>
      </w:pPr>
      <w:r w:rsidRPr="00CE6B41">
        <w:rPr>
          <w:rFonts w:ascii="Times New Roman" w:hAnsi="Times New Roman" w:cs="Times New Roman"/>
          <w:sz w:val="24"/>
          <w:szCs w:val="24"/>
        </w:rPr>
        <w:t xml:space="preserve">2. Настоящее постановление вступает в силу после официального опубликования в  бюллетене «Вестник </w:t>
      </w:r>
      <w:proofErr w:type="spellStart"/>
      <w:r w:rsidRPr="00CE6B41">
        <w:rPr>
          <w:rFonts w:ascii="Times New Roman" w:hAnsi="Times New Roman" w:cs="Times New Roman"/>
          <w:sz w:val="24"/>
          <w:szCs w:val="24"/>
        </w:rPr>
        <w:t>Шарьинского</w:t>
      </w:r>
      <w:proofErr w:type="spellEnd"/>
      <w:r w:rsidRPr="00CE6B41">
        <w:rPr>
          <w:rFonts w:ascii="Times New Roman" w:hAnsi="Times New Roman" w:cs="Times New Roman"/>
          <w:sz w:val="24"/>
          <w:szCs w:val="24"/>
        </w:rPr>
        <w:t xml:space="preserve"> района». </w:t>
      </w: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spacing w:after="0" w:line="240" w:lineRule="auto"/>
        <w:ind w:firstLine="709"/>
        <w:jc w:val="both"/>
        <w:rPr>
          <w:rFonts w:ascii="Times New Roman" w:hAnsi="Times New Roman" w:cs="Times New Roman"/>
          <w:sz w:val="24"/>
          <w:szCs w:val="24"/>
        </w:rPr>
      </w:pPr>
    </w:p>
    <w:p w:rsidR="00CE6B41" w:rsidRPr="00CE6B41" w:rsidRDefault="00CE6B41" w:rsidP="00CE6B41">
      <w:pPr>
        <w:spacing w:after="0" w:line="240" w:lineRule="auto"/>
        <w:ind w:firstLine="709"/>
        <w:jc w:val="both"/>
        <w:rPr>
          <w:rFonts w:ascii="Times New Roman" w:hAnsi="Times New Roman" w:cs="Times New Roman"/>
          <w:sz w:val="24"/>
          <w:szCs w:val="24"/>
        </w:rPr>
      </w:pPr>
      <w:r w:rsidRPr="00CE6B41">
        <w:rPr>
          <w:rFonts w:ascii="Times New Roman" w:hAnsi="Times New Roman" w:cs="Times New Roman"/>
          <w:sz w:val="24"/>
          <w:szCs w:val="24"/>
        </w:rPr>
        <w:t xml:space="preserve">Глава </w:t>
      </w:r>
      <w:proofErr w:type="spellStart"/>
      <w:r w:rsidRPr="00CE6B41">
        <w:rPr>
          <w:rFonts w:ascii="Times New Roman" w:hAnsi="Times New Roman" w:cs="Times New Roman"/>
          <w:sz w:val="24"/>
          <w:szCs w:val="24"/>
        </w:rPr>
        <w:t>Шарьинского</w:t>
      </w:r>
      <w:proofErr w:type="spellEnd"/>
      <w:r w:rsidRPr="00CE6B41">
        <w:rPr>
          <w:rFonts w:ascii="Times New Roman" w:hAnsi="Times New Roman" w:cs="Times New Roman"/>
          <w:sz w:val="24"/>
          <w:szCs w:val="24"/>
        </w:rPr>
        <w:t xml:space="preserve"> </w:t>
      </w:r>
    </w:p>
    <w:p w:rsidR="00CE6B41" w:rsidRPr="00CE6B41" w:rsidRDefault="00CE6B41" w:rsidP="00CE6B41">
      <w:pPr>
        <w:spacing w:after="0" w:line="240" w:lineRule="auto"/>
        <w:ind w:firstLine="709"/>
        <w:jc w:val="both"/>
        <w:rPr>
          <w:rFonts w:ascii="Times New Roman" w:hAnsi="Times New Roman" w:cs="Times New Roman"/>
          <w:sz w:val="24"/>
          <w:szCs w:val="24"/>
        </w:rPr>
      </w:pPr>
      <w:r w:rsidRPr="00CE6B41">
        <w:rPr>
          <w:rFonts w:ascii="Times New Roman" w:hAnsi="Times New Roman" w:cs="Times New Roman"/>
          <w:sz w:val="24"/>
          <w:szCs w:val="24"/>
        </w:rPr>
        <w:t xml:space="preserve">муниципального района                                                                        </w:t>
      </w:r>
      <w:proofErr w:type="spellStart"/>
      <w:r w:rsidRPr="00CE6B41">
        <w:rPr>
          <w:rFonts w:ascii="Times New Roman" w:hAnsi="Times New Roman" w:cs="Times New Roman"/>
          <w:sz w:val="24"/>
          <w:szCs w:val="24"/>
        </w:rPr>
        <w:t>Н.С.Глушаков</w:t>
      </w:r>
      <w:proofErr w:type="spellEnd"/>
    </w:p>
    <w:p w:rsidR="00517123" w:rsidRPr="00CE6B41" w:rsidRDefault="00517123" w:rsidP="00517123">
      <w:pPr>
        <w:rPr>
          <w:rFonts w:ascii="Times New Roman" w:hAnsi="Times New Roman" w:cs="Times New Roman"/>
          <w:sz w:val="24"/>
          <w:szCs w:val="24"/>
        </w:rPr>
      </w:pPr>
    </w:p>
    <w:p w:rsidR="00A61884" w:rsidRPr="00A61884" w:rsidRDefault="00A61884" w:rsidP="00A61884">
      <w:pPr>
        <w:spacing w:after="0" w:line="240" w:lineRule="auto"/>
        <w:ind w:firstLine="709"/>
        <w:jc w:val="center"/>
        <w:rPr>
          <w:rFonts w:ascii="Times New Roman" w:eastAsia="Times New Roman" w:hAnsi="Times New Roman" w:cs="Times New Roman"/>
          <w:color w:val="0D0D0D" w:themeColor="text1" w:themeTint="F2"/>
          <w:sz w:val="24"/>
          <w:szCs w:val="24"/>
        </w:rPr>
      </w:pPr>
      <w:r w:rsidRPr="00A61884">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A61884" w:rsidRPr="00A61884" w:rsidRDefault="00A61884" w:rsidP="00A61884">
      <w:pPr>
        <w:spacing w:after="0" w:line="240" w:lineRule="auto"/>
        <w:ind w:firstLine="709"/>
        <w:jc w:val="center"/>
        <w:rPr>
          <w:rFonts w:ascii="Times New Roman" w:eastAsia="Times New Roman" w:hAnsi="Times New Roman" w:cs="Times New Roman"/>
          <w:b/>
          <w:bCs/>
          <w:color w:val="0D0D0D" w:themeColor="text1" w:themeTint="F2"/>
          <w:sz w:val="24"/>
          <w:szCs w:val="24"/>
        </w:rPr>
      </w:pPr>
      <w:r w:rsidRPr="00A61884">
        <w:rPr>
          <w:rFonts w:ascii="Times New Roman" w:eastAsia="Times New Roman" w:hAnsi="Times New Roman" w:cs="Times New Roman"/>
          <w:color w:val="0D0D0D" w:themeColor="text1" w:themeTint="F2"/>
          <w:sz w:val="24"/>
          <w:szCs w:val="24"/>
        </w:rPr>
        <w:t>КОСТРОМСКОЙ ОБЛАСТИ</w:t>
      </w:r>
    </w:p>
    <w:p w:rsidR="00A61884" w:rsidRPr="00A61884" w:rsidRDefault="00A61884" w:rsidP="00A61884">
      <w:pPr>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A61884" w:rsidRPr="00A61884" w:rsidRDefault="00A61884" w:rsidP="00A61884">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r w:rsidRPr="00A61884">
        <w:rPr>
          <w:rFonts w:ascii="Times New Roman" w:eastAsia="Times New Roman" w:hAnsi="Times New Roman" w:cs="Times New Roman"/>
          <w:b/>
          <w:bCs/>
          <w:color w:val="0D0D0D" w:themeColor="text1" w:themeTint="F2"/>
          <w:sz w:val="24"/>
          <w:szCs w:val="24"/>
        </w:rPr>
        <w:t>ПОСТАНОВЛЕНИЕ</w:t>
      </w:r>
    </w:p>
    <w:p w:rsidR="00A61884" w:rsidRPr="00A61884" w:rsidRDefault="00A61884" w:rsidP="00A61884">
      <w:pPr>
        <w:tabs>
          <w:tab w:val="left" w:pos="2565"/>
          <w:tab w:val="center" w:pos="4729"/>
        </w:tabs>
        <w:spacing w:after="0" w:line="240" w:lineRule="auto"/>
        <w:ind w:firstLine="709"/>
        <w:jc w:val="center"/>
        <w:rPr>
          <w:rFonts w:ascii="Times New Roman" w:eastAsia="Times New Roman" w:hAnsi="Times New Roman" w:cs="Times New Roman"/>
          <w:b/>
          <w:bCs/>
          <w:color w:val="0D0D0D" w:themeColor="text1" w:themeTint="F2"/>
          <w:sz w:val="24"/>
          <w:szCs w:val="24"/>
        </w:rPr>
      </w:pPr>
    </w:p>
    <w:p w:rsidR="00A61884" w:rsidRPr="00A61884" w:rsidRDefault="00A61884" w:rsidP="00A61884">
      <w:pPr>
        <w:tabs>
          <w:tab w:val="left" w:pos="2565"/>
          <w:tab w:val="center" w:pos="4729"/>
        </w:tabs>
        <w:spacing w:after="0" w:line="240" w:lineRule="auto"/>
        <w:ind w:firstLine="709"/>
        <w:jc w:val="center"/>
        <w:rPr>
          <w:rFonts w:ascii="Times New Roman" w:eastAsia="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r>
        <w:rPr>
          <w:rFonts w:ascii="Times New Roman" w:eastAsia="Times New Roman" w:hAnsi="Times New Roman" w:cs="Times New Roman"/>
          <w:color w:val="0D0D0D" w:themeColor="text1" w:themeTint="F2"/>
          <w:sz w:val="24"/>
          <w:szCs w:val="24"/>
        </w:rPr>
        <w:t xml:space="preserve">»  ноября 2022 года </w:t>
      </w:r>
      <w:r w:rsidRPr="00A61884">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color w:val="0D0D0D" w:themeColor="text1" w:themeTint="F2"/>
          <w:sz w:val="24"/>
          <w:szCs w:val="24"/>
        </w:rPr>
        <w:t>427</w:t>
      </w:r>
    </w:p>
    <w:p w:rsidR="00A61884" w:rsidRPr="00A61884" w:rsidRDefault="00A61884" w:rsidP="00A61884">
      <w:pPr>
        <w:spacing w:after="0" w:line="240" w:lineRule="auto"/>
        <w:ind w:firstLine="709"/>
        <w:jc w:val="center"/>
        <w:rPr>
          <w:rFonts w:ascii="Times New Roman" w:eastAsia="Times New Roman" w:hAnsi="Times New Roman" w:cs="Times New Roman"/>
          <w:color w:val="0D0D0D" w:themeColor="text1" w:themeTint="F2"/>
          <w:sz w:val="24"/>
          <w:szCs w:val="24"/>
        </w:rPr>
      </w:pPr>
    </w:p>
    <w:p w:rsidR="00A61884" w:rsidRPr="00A61884" w:rsidRDefault="00A61884" w:rsidP="00A61884">
      <w:pPr>
        <w:tabs>
          <w:tab w:val="left" w:pos="2565"/>
          <w:tab w:val="center" w:pos="4729"/>
        </w:tabs>
        <w:spacing w:after="0" w:line="240" w:lineRule="auto"/>
        <w:ind w:firstLine="709"/>
        <w:jc w:val="center"/>
        <w:rPr>
          <w:rFonts w:ascii="Times New Roman" w:hAnsi="Times New Roman" w:cs="Times New Roman"/>
          <w:b/>
          <w:sz w:val="24"/>
          <w:szCs w:val="24"/>
        </w:rPr>
      </w:pPr>
      <w:r w:rsidRPr="00A61884">
        <w:rPr>
          <w:rFonts w:ascii="Times New Roman" w:eastAsia="Times New Roman" w:hAnsi="Times New Roman" w:cs="Times New Roman"/>
          <w:b/>
          <w:bCs/>
          <w:color w:val="0D0D0D" w:themeColor="text1" w:themeTint="F2"/>
          <w:sz w:val="24"/>
          <w:szCs w:val="24"/>
        </w:rPr>
        <w:t xml:space="preserve">О внесении изменений в приложение к постановлению администрации </w:t>
      </w:r>
      <w:proofErr w:type="spellStart"/>
      <w:r w:rsidRPr="00A61884">
        <w:rPr>
          <w:rFonts w:ascii="Times New Roman" w:eastAsia="Times New Roman" w:hAnsi="Times New Roman" w:cs="Times New Roman"/>
          <w:b/>
          <w:bCs/>
          <w:color w:val="0D0D0D" w:themeColor="text1" w:themeTint="F2"/>
          <w:sz w:val="24"/>
          <w:szCs w:val="24"/>
        </w:rPr>
        <w:t>Шарьинского</w:t>
      </w:r>
      <w:proofErr w:type="spellEnd"/>
      <w:r w:rsidRPr="00A61884">
        <w:rPr>
          <w:rFonts w:ascii="Times New Roman" w:eastAsia="Times New Roman" w:hAnsi="Times New Roman" w:cs="Times New Roman"/>
          <w:b/>
          <w:bCs/>
          <w:color w:val="0D0D0D" w:themeColor="text1" w:themeTint="F2"/>
          <w:sz w:val="24"/>
          <w:szCs w:val="24"/>
        </w:rPr>
        <w:t xml:space="preserve"> муниципального района от 08 сентября 2011 года № 401</w:t>
      </w:r>
      <w:r w:rsidRPr="00A61884">
        <w:rPr>
          <w:rFonts w:ascii="Times New Roman" w:eastAsia="Times New Roman" w:hAnsi="Times New Roman" w:cs="Times New Roman"/>
          <w:color w:val="0D0D0D" w:themeColor="text1" w:themeTint="F2"/>
          <w:sz w:val="24"/>
          <w:szCs w:val="24"/>
        </w:rPr>
        <w:t xml:space="preserve"> </w:t>
      </w:r>
      <w:r w:rsidRPr="00A61884">
        <w:rPr>
          <w:rFonts w:ascii="Times New Roman" w:hAnsi="Times New Roman" w:cs="Times New Roman"/>
          <w:b/>
          <w:color w:val="0D0D0D" w:themeColor="text1" w:themeTint="F2"/>
          <w:sz w:val="24"/>
          <w:szCs w:val="24"/>
        </w:rPr>
        <w:t xml:space="preserve"> «</w:t>
      </w:r>
      <w:r w:rsidRPr="00A61884">
        <w:rPr>
          <w:rFonts w:ascii="Times New Roman" w:hAnsi="Times New Roman" w:cs="Times New Roman"/>
          <w:b/>
          <w:sz w:val="24"/>
          <w:szCs w:val="24"/>
        </w:rPr>
        <w:t xml:space="preserve">Об утверждении </w:t>
      </w:r>
      <w:proofErr w:type="gramStart"/>
      <w:r w:rsidRPr="00A61884">
        <w:rPr>
          <w:rFonts w:ascii="Times New Roman" w:hAnsi="Times New Roman" w:cs="Times New Roman"/>
          <w:b/>
          <w:sz w:val="24"/>
          <w:szCs w:val="24"/>
        </w:rPr>
        <w:t>порядка использования бюджетных ассигнований резервного фонда администрации</w:t>
      </w:r>
      <w:proofErr w:type="gramEnd"/>
      <w:r w:rsidRPr="00A61884">
        <w:rPr>
          <w:rFonts w:ascii="Times New Roman" w:hAnsi="Times New Roman" w:cs="Times New Roman"/>
          <w:b/>
          <w:sz w:val="24"/>
          <w:szCs w:val="24"/>
        </w:rPr>
        <w:t xml:space="preserve"> </w:t>
      </w:r>
      <w:proofErr w:type="spellStart"/>
      <w:r w:rsidRPr="00A61884">
        <w:rPr>
          <w:rFonts w:ascii="Times New Roman" w:hAnsi="Times New Roman" w:cs="Times New Roman"/>
          <w:b/>
          <w:sz w:val="24"/>
          <w:szCs w:val="24"/>
        </w:rPr>
        <w:t>Шарьинского</w:t>
      </w:r>
      <w:proofErr w:type="spellEnd"/>
      <w:r w:rsidRPr="00A61884">
        <w:rPr>
          <w:rFonts w:ascii="Times New Roman" w:hAnsi="Times New Roman" w:cs="Times New Roman"/>
          <w:b/>
          <w:sz w:val="24"/>
          <w:szCs w:val="24"/>
        </w:rPr>
        <w:t xml:space="preserve"> муниципального района</w:t>
      </w:r>
      <w:r w:rsidRPr="00A61884">
        <w:rPr>
          <w:rFonts w:ascii="Times New Roman" w:hAnsi="Times New Roman" w:cs="Times New Roman"/>
          <w:b/>
          <w:bCs/>
          <w:color w:val="0D0D0D" w:themeColor="text1" w:themeTint="F2"/>
          <w:sz w:val="24"/>
          <w:szCs w:val="24"/>
        </w:rPr>
        <w:t>»</w:t>
      </w:r>
    </w:p>
    <w:p w:rsidR="00A61884" w:rsidRPr="00A61884" w:rsidRDefault="00A61884" w:rsidP="00A61884">
      <w:pPr>
        <w:pStyle w:val="24"/>
        <w:spacing w:before="0" w:after="0" w:line="240" w:lineRule="auto"/>
        <w:ind w:firstLine="709"/>
        <w:jc w:val="both"/>
        <w:rPr>
          <w:color w:val="0D0D0D" w:themeColor="text1" w:themeTint="F2"/>
        </w:rPr>
      </w:pPr>
    </w:p>
    <w:p w:rsidR="00A61884" w:rsidRPr="00A61884" w:rsidRDefault="00A61884" w:rsidP="00A61884">
      <w:pPr>
        <w:pStyle w:val="24"/>
        <w:spacing w:before="0" w:after="0" w:line="240" w:lineRule="auto"/>
        <w:ind w:firstLine="709"/>
        <w:jc w:val="both"/>
        <w:rPr>
          <w:color w:val="0D0D0D" w:themeColor="text1" w:themeTint="F2"/>
        </w:rPr>
      </w:pPr>
      <w:r w:rsidRPr="00A61884">
        <w:rPr>
          <w:color w:val="0D0D0D" w:themeColor="text1" w:themeTint="F2"/>
        </w:rPr>
        <w:t xml:space="preserve">В целях актуализация нормативного правового акта администрации </w:t>
      </w:r>
      <w:proofErr w:type="spellStart"/>
      <w:r w:rsidRPr="00A61884">
        <w:rPr>
          <w:color w:val="0D0D0D" w:themeColor="text1" w:themeTint="F2"/>
        </w:rPr>
        <w:t>Шарьинского</w:t>
      </w:r>
      <w:proofErr w:type="spellEnd"/>
      <w:r w:rsidRPr="00A61884">
        <w:rPr>
          <w:color w:val="0D0D0D" w:themeColor="text1" w:themeTint="F2"/>
        </w:rPr>
        <w:t xml:space="preserve"> муниципального района, руководствуясь статьями 37, 52 Устава муниципального образования </w:t>
      </w:r>
      <w:proofErr w:type="spellStart"/>
      <w:r w:rsidRPr="00A61884">
        <w:rPr>
          <w:color w:val="0D0D0D" w:themeColor="text1" w:themeTint="F2"/>
        </w:rPr>
        <w:t>Шарьинский</w:t>
      </w:r>
      <w:proofErr w:type="spellEnd"/>
      <w:r w:rsidRPr="00A61884">
        <w:rPr>
          <w:color w:val="0D0D0D" w:themeColor="text1" w:themeTint="F2"/>
        </w:rPr>
        <w:t xml:space="preserve"> муниципальный район Костромской области, администрация </w:t>
      </w:r>
      <w:proofErr w:type="spellStart"/>
      <w:r w:rsidRPr="00A61884">
        <w:rPr>
          <w:color w:val="0D0D0D" w:themeColor="text1" w:themeTint="F2"/>
        </w:rPr>
        <w:t>Шарьинского</w:t>
      </w:r>
      <w:proofErr w:type="spellEnd"/>
      <w:r w:rsidRPr="00A61884">
        <w:rPr>
          <w:color w:val="0D0D0D" w:themeColor="text1" w:themeTint="F2"/>
        </w:rPr>
        <w:t xml:space="preserve"> муниципального района </w:t>
      </w:r>
    </w:p>
    <w:p w:rsidR="00A61884" w:rsidRPr="00A61884" w:rsidRDefault="00A61884" w:rsidP="00A61884">
      <w:pPr>
        <w:tabs>
          <w:tab w:val="left" w:pos="1215"/>
        </w:tabs>
        <w:spacing w:after="0" w:line="240" w:lineRule="auto"/>
        <w:ind w:firstLine="709"/>
        <w:jc w:val="center"/>
        <w:rPr>
          <w:rFonts w:ascii="Times New Roman" w:hAnsi="Times New Roman" w:cs="Times New Roman"/>
          <w:color w:val="0D0D0D" w:themeColor="text1" w:themeTint="F2"/>
          <w:sz w:val="24"/>
          <w:szCs w:val="24"/>
        </w:rPr>
      </w:pPr>
      <w:r w:rsidRPr="00A61884">
        <w:rPr>
          <w:rFonts w:ascii="Times New Roman" w:hAnsi="Times New Roman" w:cs="Times New Roman"/>
          <w:color w:val="0D0D0D" w:themeColor="text1" w:themeTint="F2"/>
          <w:sz w:val="24"/>
          <w:szCs w:val="24"/>
        </w:rPr>
        <w:t>ПОСТАНОВЛЯЕТ:</w:t>
      </w:r>
    </w:p>
    <w:p w:rsidR="00A61884" w:rsidRPr="00A61884" w:rsidRDefault="00A61884" w:rsidP="00A61884">
      <w:pPr>
        <w:spacing w:after="0" w:line="240" w:lineRule="auto"/>
        <w:ind w:firstLine="709"/>
        <w:jc w:val="both"/>
        <w:rPr>
          <w:rFonts w:ascii="Times New Roman" w:eastAsia="Times New Roman" w:hAnsi="Times New Roman" w:cs="Times New Roman"/>
          <w:color w:val="0D0D0D" w:themeColor="text1" w:themeTint="F2"/>
          <w:sz w:val="24"/>
          <w:szCs w:val="24"/>
        </w:rPr>
      </w:pPr>
      <w:r w:rsidRPr="00A61884">
        <w:rPr>
          <w:rFonts w:ascii="Times New Roman" w:hAnsi="Times New Roman" w:cs="Times New Roman"/>
          <w:color w:val="0D0D0D" w:themeColor="text1" w:themeTint="F2"/>
          <w:sz w:val="24"/>
          <w:szCs w:val="24"/>
        </w:rPr>
        <w:t xml:space="preserve">1. Внести в приложение к постановлению администрации </w:t>
      </w:r>
      <w:proofErr w:type="spellStart"/>
      <w:r w:rsidRPr="00A61884">
        <w:rPr>
          <w:rFonts w:ascii="Times New Roman" w:hAnsi="Times New Roman" w:cs="Times New Roman"/>
          <w:color w:val="0D0D0D" w:themeColor="text1" w:themeTint="F2"/>
          <w:sz w:val="24"/>
          <w:szCs w:val="24"/>
        </w:rPr>
        <w:t>Шарьинского</w:t>
      </w:r>
      <w:proofErr w:type="spellEnd"/>
      <w:r w:rsidRPr="00A61884">
        <w:rPr>
          <w:rFonts w:ascii="Times New Roman" w:hAnsi="Times New Roman" w:cs="Times New Roman"/>
          <w:color w:val="0D0D0D" w:themeColor="text1" w:themeTint="F2"/>
          <w:sz w:val="24"/>
          <w:szCs w:val="24"/>
        </w:rPr>
        <w:t xml:space="preserve"> муниципального района Костромской области от 08 сентября 2011 года № 401 «</w:t>
      </w:r>
      <w:r w:rsidRPr="00A61884">
        <w:rPr>
          <w:rFonts w:ascii="Times New Roman" w:hAnsi="Times New Roman" w:cs="Times New Roman"/>
          <w:sz w:val="24"/>
          <w:szCs w:val="24"/>
        </w:rPr>
        <w:t xml:space="preserve">Об утверждении </w:t>
      </w:r>
      <w:proofErr w:type="gramStart"/>
      <w:r w:rsidRPr="00A61884">
        <w:rPr>
          <w:rFonts w:ascii="Times New Roman" w:hAnsi="Times New Roman" w:cs="Times New Roman"/>
          <w:sz w:val="24"/>
          <w:szCs w:val="24"/>
        </w:rPr>
        <w:t>порядка использования бюджетных ассигнований резервного фонда администрации</w:t>
      </w:r>
      <w:proofErr w:type="gramEnd"/>
      <w:r w:rsidRPr="00A61884">
        <w:rPr>
          <w:rFonts w:ascii="Times New Roman" w:hAnsi="Times New Roman" w:cs="Times New Roman"/>
          <w:sz w:val="24"/>
          <w:szCs w:val="24"/>
        </w:rPr>
        <w:t xml:space="preserve">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w:t>
      </w:r>
      <w:r w:rsidRPr="00A61884">
        <w:rPr>
          <w:rFonts w:ascii="Times New Roman" w:hAnsi="Times New Roman" w:cs="Times New Roman"/>
          <w:bCs/>
          <w:color w:val="0D0D0D" w:themeColor="text1" w:themeTint="F2"/>
          <w:sz w:val="24"/>
          <w:szCs w:val="24"/>
        </w:rPr>
        <w:t>»  следующие изменения:</w:t>
      </w:r>
    </w:p>
    <w:p w:rsidR="00A61884" w:rsidRPr="00A61884" w:rsidRDefault="00A61884" w:rsidP="00A61884">
      <w:pPr>
        <w:spacing w:after="0" w:line="240" w:lineRule="auto"/>
        <w:ind w:firstLine="709"/>
        <w:jc w:val="both"/>
        <w:rPr>
          <w:rFonts w:ascii="Times New Roman" w:eastAsia="Times New Roman" w:hAnsi="Times New Roman" w:cs="Times New Roman"/>
          <w:color w:val="000000"/>
          <w:sz w:val="24"/>
          <w:szCs w:val="24"/>
        </w:rPr>
      </w:pPr>
      <w:r w:rsidRPr="00A61884">
        <w:rPr>
          <w:rFonts w:ascii="Times New Roman" w:eastAsia="Times New Roman" w:hAnsi="Times New Roman" w:cs="Times New Roman"/>
          <w:color w:val="000000"/>
          <w:sz w:val="24"/>
          <w:szCs w:val="24"/>
        </w:rPr>
        <w:t>1) пункт 2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«2. В расходной части районного бюджета Решением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о бюджете на очередной финансовый </w:t>
      </w:r>
      <w:proofErr w:type="gramStart"/>
      <w:r w:rsidRPr="00A61884">
        <w:rPr>
          <w:rFonts w:ascii="Times New Roman" w:hAnsi="Times New Roman" w:cs="Times New Roman"/>
          <w:sz w:val="24"/>
          <w:szCs w:val="24"/>
        </w:rPr>
        <w:t>год</w:t>
      </w:r>
      <w:proofErr w:type="gramEnd"/>
      <w:r w:rsidRPr="00A61884">
        <w:rPr>
          <w:rFonts w:ascii="Times New Roman" w:hAnsi="Times New Roman" w:cs="Times New Roman"/>
          <w:sz w:val="24"/>
          <w:szCs w:val="24"/>
        </w:rPr>
        <w:t xml:space="preserve"> и плановый период предусматривается создание резервного фонда администрации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w:t>
      </w:r>
    </w:p>
    <w:p w:rsidR="00A61884" w:rsidRPr="00A61884" w:rsidRDefault="00A61884" w:rsidP="00A61884">
      <w:pPr>
        <w:spacing w:after="0" w:line="240" w:lineRule="auto"/>
        <w:ind w:firstLine="709"/>
        <w:jc w:val="both"/>
        <w:rPr>
          <w:rFonts w:ascii="Times New Roman" w:eastAsia="Times New Roman" w:hAnsi="Times New Roman" w:cs="Times New Roman"/>
          <w:color w:val="000000"/>
          <w:sz w:val="24"/>
          <w:szCs w:val="24"/>
        </w:rPr>
      </w:pPr>
      <w:r w:rsidRPr="00A61884">
        <w:rPr>
          <w:rFonts w:ascii="Times New Roman" w:eastAsia="Times New Roman" w:hAnsi="Times New Roman" w:cs="Times New Roman"/>
          <w:color w:val="000000"/>
          <w:sz w:val="24"/>
          <w:szCs w:val="24"/>
        </w:rPr>
        <w:t>2) пункт 3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«3. Размер резервного фонда администрации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устанавливается Решением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о районном бюджете на очередной финансовый год и плановый период, и не может превышать 3 процента установленного Решением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о районном бюджете общего объема расходов</w:t>
      </w:r>
      <w:proofErr w:type="gramStart"/>
      <w:r w:rsidRPr="00A61884">
        <w:rPr>
          <w:rFonts w:ascii="Times New Roman" w:hAnsi="Times New Roman" w:cs="Times New Roman"/>
          <w:sz w:val="24"/>
          <w:szCs w:val="24"/>
        </w:rPr>
        <w:t>.»;</w:t>
      </w:r>
      <w:proofErr w:type="gramEnd"/>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3)  в пункте 6 слова «помощник главы по </w:t>
      </w:r>
      <w:proofErr w:type="spellStart"/>
      <w:r w:rsidRPr="00A61884">
        <w:rPr>
          <w:rFonts w:ascii="Times New Roman" w:hAnsi="Times New Roman" w:cs="Times New Roman"/>
          <w:sz w:val="24"/>
          <w:szCs w:val="24"/>
        </w:rPr>
        <w:t>мобподготовке</w:t>
      </w:r>
      <w:proofErr w:type="spellEnd"/>
      <w:r w:rsidRPr="00A61884">
        <w:rPr>
          <w:rFonts w:ascii="Times New Roman" w:hAnsi="Times New Roman" w:cs="Times New Roman"/>
          <w:sz w:val="24"/>
          <w:szCs w:val="24"/>
        </w:rPr>
        <w:t xml:space="preserve"> и делам ГО и ЧС» заменить словами «помощник главы по делам ГО и ЧС»;</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4) второй абзац пункта 6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«Основанием для подготовки проекта распоряжения администрации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о выделении средств из резервного фонда администрации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w:t>
      </w:r>
      <w:r w:rsidRPr="00A61884">
        <w:rPr>
          <w:rFonts w:ascii="Times New Roman" w:hAnsi="Times New Roman" w:cs="Times New Roman"/>
          <w:sz w:val="24"/>
          <w:szCs w:val="24"/>
        </w:rPr>
        <w:lastRenderedPageBreak/>
        <w:t xml:space="preserve">муниципального района для предоставления единовременной материальной помощи и для предоставления единовременной денежной выплаты является решение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Костромской области</w:t>
      </w:r>
      <w:proofErr w:type="gramStart"/>
      <w:r w:rsidRPr="00A61884">
        <w:rPr>
          <w:rFonts w:ascii="Times New Roman" w:hAnsi="Times New Roman" w:cs="Times New Roman"/>
          <w:sz w:val="24"/>
          <w:szCs w:val="24"/>
        </w:rPr>
        <w:t>.»;</w:t>
      </w:r>
      <w:proofErr w:type="gramEnd"/>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5) в пункте 7 слова «подготавливается в срок, не превышающий одного месяца» заменить словами «подготавливается в срок, не превышающий трех месяцев»;</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6) первый абзац подпункта 1 пункта 7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«1) обращение администрации сельского поселения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на территории которого произошло стихийное бедствие, чрезвычайная ситуация природного и техногенного характера либо  пожар, не связанный с природными явлениями и техногенными авариями (катастрофами), в Собрание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о выделении денежных средств из резервного фонда, которое должно обязательно содержать</w:t>
      </w:r>
      <w:proofErr w:type="gramStart"/>
      <w:r w:rsidRPr="00A61884">
        <w:rPr>
          <w:rFonts w:ascii="Times New Roman" w:hAnsi="Times New Roman" w:cs="Times New Roman"/>
          <w:sz w:val="24"/>
          <w:szCs w:val="24"/>
        </w:rPr>
        <w:t>:»</w:t>
      </w:r>
      <w:proofErr w:type="gramEnd"/>
      <w:r w:rsidRPr="00A61884">
        <w:rPr>
          <w:rFonts w:ascii="Times New Roman" w:hAnsi="Times New Roman" w:cs="Times New Roman"/>
          <w:sz w:val="24"/>
          <w:szCs w:val="24"/>
        </w:rPr>
        <w:t>;</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7) подпункт 3 пункта 7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«3) протокол заседания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w:t>
      </w:r>
      <w:proofErr w:type="gramStart"/>
      <w:r w:rsidRPr="00A61884">
        <w:rPr>
          <w:rFonts w:ascii="Times New Roman" w:hAnsi="Times New Roman" w:cs="Times New Roman"/>
          <w:sz w:val="24"/>
          <w:szCs w:val="24"/>
        </w:rPr>
        <w:t>;»</w:t>
      </w:r>
      <w:proofErr w:type="gramEnd"/>
      <w:r w:rsidRPr="00A61884">
        <w:rPr>
          <w:rFonts w:ascii="Times New Roman" w:hAnsi="Times New Roman" w:cs="Times New Roman"/>
          <w:sz w:val="24"/>
          <w:szCs w:val="24"/>
        </w:rPr>
        <w:t>;</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8) подпункт 6 пункта 7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«6) сметный расчет на аварийно-восстановительные работы, в случае если поврежденный объект подлежит восстановлению (приложение № 3 к настоящему Порядку)</w:t>
      </w:r>
      <w:proofErr w:type="gramStart"/>
      <w:r w:rsidRPr="00A61884">
        <w:rPr>
          <w:rFonts w:ascii="Times New Roman" w:hAnsi="Times New Roman" w:cs="Times New Roman"/>
          <w:sz w:val="24"/>
          <w:szCs w:val="24"/>
        </w:rPr>
        <w:t>;»</w:t>
      </w:r>
      <w:proofErr w:type="gramEnd"/>
      <w:r w:rsidRPr="00A61884">
        <w:rPr>
          <w:rFonts w:ascii="Times New Roman" w:hAnsi="Times New Roman" w:cs="Times New Roman"/>
          <w:sz w:val="24"/>
          <w:szCs w:val="24"/>
        </w:rPr>
        <w:t>;</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9) подпункт 10 пункта 7 признать утратившим силу;</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10) абзац 1 пункта 8 изложить в следующей редакции:</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 xml:space="preserve">«8. Единовременные денежные выплаты предоставляются в соответствии с решением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согласно представленным документам в размере, не превышающем сумму причиненного ущерба, с учетом выплат из других источников финансирования из расчета:;</w:t>
      </w:r>
    </w:p>
    <w:p w:rsidR="00A61884" w:rsidRPr="00A61884" w:rsidRDefault="00A61884" w:rsidP="00A61884">
      <w:pPr>
        <w:spacing w:after="0" w:line="240" w:lineRule="auto"/>
        <w:ind w:firstLine="709"/>
        <w:jc w:val="both"/>
        <w:rPr>
          <w:rFonts w:ascii="Times New Roman" w:hAnsi="Times New Roman" w:cs="Times New Roman"/>
          <w:sz w:val="24"/>
          <w:szCs w:val="24"/>
        </w:rPr>
      </w:pPr>
      <w:r w:rsidRPr="00A61884">
        <w:rPr>
          <w:rFonts w:ascii="Times New Roman" w:hAnsi="Times New Roman" w:cs="Times New Roman"/>
          <w:sz w:val="24"/>
          <w:szCs w:val="24"/>
        </w:rPr>
        <w:t>11)</w:t>
      </w:r>
      <w:proofErr w:type="gramStart"/>
      <w:r w:rsidRPr="00A61884">
        <w:rPr>
          <w:rFonts w:ascii="Times New Roman" w:hAnsi="Times New Roman" w:cs="Times New Roman"/>
          <w:sz w:val="24"/>
          <w:szCs w:val="24"/>
        </w:rPr>
        <w:t xml:space="preserve"> )</w:t>
      </w:r>
      <w:proofErr w:type="gramEnd"/>
      <w:r w:rsidRPr="00A61884">
        <w:rPr>
          <w:rFonts w:ascii="Times New Roman" w:hAnsi="Times New Roman" w:cs="Times New Roman"/>
          <w:sz w:val="24"/>
          <w:szCs w:val="24"/>
        </w:rPr>
        <w:t xml:space="preserve"> в абзаце 5 пункта 8 слова «в соответствии с решением комиссии по предупреждению и ликвидации чрезвычайных ситуаций и обеспечению пожарной безопасности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 заменить словами «в соответствии с решением Собрания депутатов </w:t>
      </w:r>
      <w:proofErr w:type="spellStart"/>
      <w:r w:rsidRPr="00A61884">
        <w:rPr>
          <w:rFonts w:ascii="Times New Roman" w:hAnsi="Times New Roman" w:cs="Times New Roman"/>
          <w:sz w:val="24"/>
          <w:szCs w:val="24"/>
        </w:rPr>
        <w:t>Шарьинского</w:t>
      </w:r>
      <w:proofErr w:type="spellEnd"/>
      <w:r w:rsidRPr="00A61884">
        <w:rPr>
          <w:rFonts w:ascii="Times New Roman" w:hAnsi="Times New Roman" w:cs="Times New Roman"/>
          <w:sz w:val="24"/>
          <w:szCs w:val="24"/>
        </w:rPr>
        <w:t xml:space="preserve"> муниципального района».</w:t>
      </w:r>
    </w:p>
    <w:p w:rsidR="00A61884" w:rsidRPr="00A61884" w:rsidRDefault="00A61884" w:rsidP="00A61884">
      <w:pPr>
        <w:tabs>
          <w:tab w:val="left" w:pos="720"/>
        </w:tabs>
        <w:spacing w:after="0" w:line="240" w:lineRule="auto"/>
        <w:ind w:firstLine="709"/>
        <w:jc w:val="both"/>
        <w:rPr>
          <w:rFonts w:ascii="Times New Roman" w:eastAsia="Times New Roman" w:hAnsi="Times New Roman" w:cs="Times New Roman"/>
          <w:color w:val="000000"/>
          <w:sz w:val="24"/>
          <w:szCs w:val="24"/>
        </w:rPr>
      </w:pPr>
      <w:r w:rsidRPr="00A61884">
        <w:rPr>
          <w:rFonts w:ascii="Times New Roman" w:eastAsia="Times New Roman" w:hAnsi="Times New Roman" w:cs="Times New Roman"/>
          <w:color w:val="000000"/>
          <w:sz w:val="24"/>
          <w:szCs w:val="24"/>
        </w:rPr>
        <w:t xml:space="preserve">2. </w:t>
      </w:r>
      <w:proofErr w:type="gramStart"/>
      <w:r w:rsidRPr="00A61884">
        <w:rPr>
          <w:rFonts w:ascii="Times New Roman" w:eastAsia="Times New Roman" w:hAnsi="Times New Roman" w:cs="Times New Roman"/>
          <w:color w:val="000000"/>
          <w:sz w:val="24"/>
          <w:szCs w:val="24"/>
        </w:rPr>
        <w:t>Контроль за</w:t>
      </w:r>
      <w:proofErr w:type="gramEnd"/>
      <w:r w:rsidRPr="00A61884">
        <w:rPr>
          <w:rFonts w:ascii="Times New Roman" w:eastAsia="Times New Roman" w:hAnsi="Times New Roman" w:cs="Times New Roman"/>
          <w:color w:val="000000"/>
          <w:sz w:val="24"/>
          <w:szCs w:val="24"/>
        </w:rPr>
        <w:t xml:space="preserve"> исполнением данного постановления </w:t>
      </w:r>
      <w:proofErr w:type="spellStart"/>
      <w:r w:rsidRPr="00A61884">
        <w:rPr>
          <w:rFonts w:ascii="Times New Roman" w:eastAsia="Times New Roman" w:hAnsi="Times New Roman" w:cs="Times New Roman"/>
          <w:color w:val="000000"/>
          <w:sz w:val="24"/>
          <w:szCs w:val="24"/>
        </w:rPr>
        <w:t>оствавляю</w:t>
      </w:r>
      <w:proofErr w:type="spellEnd"/>
      <w:r w:rsidRPr="00A61884">
        <w:rPr>
          <w:rFonts w:ascii="Times New Roman" w:eastAsia="Times New Roman" w:hAnsi="Times New Roman" w:cs="Times New Roman"/>
          <w:color w:val="000000"/>
          <w:sz w:val="24"/>
          <w:szCs w:val="24"/>
        </w:rPr>
        <w:t xml:space="preserve"> за собой.</w:t>
      </w:r>
    </w:p>
    <w:p w:rsidR="00A61884" w:rsidRPr="00A61884" w:rsidRDefault="00A61884" w:rsidP="00A61884">
      <w:pPr>
        <w:tabs>
          <w:tab w:val="left" w:pos="720"/>
        </w:tabs>
        <w:spacing w:after="0" w:line="240" w:lineRule="auto"/>
        <w:ind w:firstLine="709"/>
        <w:jc w:val="both"/>
        <w:rPr>
          <w:rFonts w:ascii="Times New Roman" w:eastAsia="Times New Roman" w:hAnsi="Times New Roman" w:cs="Times New Roman"/>
          <w:sz w:val="24"/>
          <w:szCs w:val="24"/>
        </w:rPr>
      </w:pPr>
      <w:r w:rsidRPr="00A61884">
        <w:rPr>
          <w:rFonts w:ascii="Times New Roman" w:eastAsia="Times New Roman" w:hAnsi="Times New Roman" w:cs="Times New Roman"/>
          <w:color w:val="000000"/>
          <w:sz w:val="24"/>
          <w:szCs w:val="24"/>
        </w:rPr>
        <w:t xml:space="preserve">3. Настоящее постановление вступает в силу после  опубликования в информационном бюллетене «Вестник </w:t>
      </w:r>
      <w:proofErr w:type="spellStart"/>
      <w:r w:rsidRPr="00A61884">
        <w:rPr>
          <w:rFonts w:ascii="Times New Roman" w:eastAsia="Times New Roman" w:hAnsi="Times New Roman" w:cs="Times New Roman"/>
          <w:color w:val="000000"/>
          <w:sz w:val="24"/>
          <w:szCs w:val="24"/>
        </w:rPr>
        <w:t>Шарьинского</w:t>
      </w:r>
      <w:proofErr w:type="spellEnd"/>
      <w:r w:rsidRPr="00A61884">
        <w:rPr>
          <w:rFonts w:ascii="Times New Roman" w:eastAsia="Times New Roman" w:hAnsi="Times New Roman" w:cs="Times New Roman"/>
          <w:color w:val="000000"/>
          <w:sz w:val="24"/>
          <w:szCs w:val="24"/>
        </w:rPr>
        <w:t xml:space="preserve"> района».</w:t>
      </w:r>
    </w:p>
    <w:p w:rsidR="00A61884" w:rsidRPr="00A61884" w:rsidRDefault="00A61884" w:rsidP="00A61884">
      <w:pPr>
        <w:spacing w:after="0" w:line="240" w:lineRule="auto"/>
        <w:ind w:firstLine="709"/>
        <w:jc w:val="both"/>
        <w:rPr>
          <w:rFonts w:ascii="Times New Roman" w:eastAsia="Times New Roman" w:hAnsi="Times New Roman" w:cs="Times New Roman"/>
          <w:sz w:val="24"/>
          <w:szCs w:val="24"/>
        </w:rPr>
      </w:pPr>
    </w:p>
    <w:p w:rsidR="00A61884" w:rsidRDefault="00A61884" w:rsidP="00A61884">
      <w:pPr>
        <w:spacing w:after="0" w:line="240" w:lineRule="auto"/>
        <w:ind w:firstLine="709"/>
        <w:jc w:val="both"/>
        <w:rPr>
          <w:rFonts w:ascii="Times New Roman" w:eastAsia="Times New Roman" w:hAnsi="Times New Roman" w:cs="Times New Roman"/>
          <w:sz w:val="24"/>
          <w:szCs w:val="24"/>
        </w:rPr>
      </w:pPr>
    </w:p>
    <w:p w:rsidR="00A61884" w:rsidRPr="00A61884" w:rsidRDefault="00A61884" w:rsidP="00A61884">
      <w:pPr>
        <w:spacing w:after="0" w:line="240" w:lineRule="auto"/>
        <w:ind w:firstLine="709"/>
        <w:jc w:val="both"/>
        <w:rPr>
          <w:rFonts w:ascii="Times New Roman" w:eastAsia="Times New Roman" w:hAnsi="Times New Roman" w:cs="Times New Roman"/>
          <w:sz w:val="24"/>
          <w:szCs w:val="24"/>
        </w:rPr>
      </w:pPr>
    </w:p>
    <w:p w:rsidR="00A61884" w:rsidRPr="00A61884" w:rsidRDefault="00A61884" w:rsidP="00A61884">
      <w:pPr>
        <w:spacing w:after="0" w:line="240" w:lineRule="auto"/>
        <w:ind w:firstLine="709"/>
        <w:jc w:val="both"/>
        <w:rPr>
          <w:rFonts w:ascii="Times New Roman" w:eastAsia="Times New Roman" w:hAnsi="Times New Roman" w:cs="Times New Roman"/>
          <w:sz w:val="24"/>
          <w:szCs w:val="24"/>
        </w:rPr>
      </w:pPr>
      <w:r w:rsidRPr="00A61884">
        <w:rPr>
          <w:rFonts w:ascii="Times New Roman" w:eastAsia="Times New Roman" w:hAnsi="Times New Roman" w:cs="Times New Roman"/>
          <w:sz w:val="24"/>
          <w:szCs w:val="24"/>
        </w:rPr>
        <w:t xml:space="preserve">Глава </w:t>
      </w:r>
      <w:proofErr w:type="spellStart"/>
      <w:r w:rsidRPr="00A61884">
        <w:rPr>
          <w:rFonts w:ascii="Times New Roman" w:eastAsia="Times New Roman" w:hAnsi="Times New Roman" w:cs="Times New Roman"/>
          <w:sz w:val="24"/>
          <w:szCs w:val="24"/>
        </w:rPr>
        <w:t>Шарьинского</w:t>
      </w:r>
      <w:proofErr w:type="spellEnd"/>
      <w:r w:rsidRPr="00A61884">
        <w:rPr>
          <w:rFonts w:ascii="Times New Roman" w:eastAsia="Times New Roman" w:hAnsi="Times New Roman" w:cs="Times New Roman"/>
          <w:sz w:val="24"/>
          <w:szCs w:val="24"/>
        </w:rPr>
        <w:t xml:space="preserve"> </w:t>
      </w:r>
    </w:p>
    <w:p w:rsidR="00A61884" w:rsidRPr="00A61884" w:rsidRDefault="00A61884" w:rsidP="00A61884">
      <w:pPr>
        <w:tabs>
          <w:tab w:val="left" w:pos="7709"/>
        </w:tabs>
        <w:spacing w:after="0" w:line="240" w:lineRule="auto"/>
        <w:ind w:firstLine="709"/>
        <w:jc w:val="both"/>
        <w:rPr>
          <w:rFonts w:ascii="Times New Roman" w:eastAsia="Times New Roman" w:hAnsi="Times New Roman" w:cs="Times New Roman"/>
          <w:sz w:val="24"/>
          <w:szCs w:val="24"/>
        </w:rPr>
      </w:pPr>
      <w:r w:rsidRPr="00A61884">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A61884">
        <w:rPr>
          <w:rFonts w:ascii="Times New Roman" w:eastAsia="Times New Roman" w:hAnsi="Times New Roman" w:cs="Times New Roman"/>
          <w:sz w:val="24"/>
          <w:szCs w:val="24"/>
        </w:rPr>
        <w:t xml:space="preserve">                Н.С. </w:t>
      </w:r>
      <w:proofErr w:type="spellStart"/>
      <w:r w:rsidRPr="00A61884">
        <w:rPr>
          <w:rFonts w:ascii="Times New Roman" w:eastAsia="Times New Roman" w:hAnsi="Times New Roman" w:cs="Times New Roman"/>
          <w:sz w:val="24"/>
          <w:szCs w:val="24"/>
        </w:rPr>
        <w:t>Глушаков</w:t>
      </w:r>
      <w:proofErr w:type="spellEnd"/>
    </w:p>
    <w:p w:rsidR="00700F0C" w:rsidRDefault="00700F0C" w:rsidP="00700F0C">
      <w:pPr>
        <w:spacing w:after="0" w:line="240" w:lineRule="auto"/>
        <w:ind w:firstLine="709"/>
        <w:contextualSpacing/>
        <w:jc w:val="both"/>
        <w:rPr>
          <w:rFonts w:ascii="Times New Roman" w:hAnsi="Times New Roman" w:cs="Times New Roman"/>
          <w:sz w:val="24"/>
          <w:szCs w:val="24"/>
        </w:rPr>
      </w:pPr>
    </w:p>
    <w:p w:rsidR="00A61884" w:rsidRDefault="00A61884" w:rsidP="00700F0C">
      <w:pPr>
        <w:spacing w:after="0" w:line="240" w:lineRule="auto"/>
        <w:ind w:firstLine="709"/>
        <w:contextualSpacing/>
        <w:jc w:val="both"/>
        <w:rPr>
          <w:rFonts w:ascii="Times New Roman" w:hAnsi="Times New Roman" w:cs="Times New Roman"/>
          <w:sz w:val="24"/>
          <w:szCs w:val="24"/>
        </w:rPr>
      </w:pPr>
    </w:p>
    <w:p w:rsidR="00A61884" w:rsidRPr="00700F0C" w:rsidRDefault="00A61884" w:rsidP="00700F0C">
      <w:pPr>
        <w:spacing w:after="0" w:line="240" w:lineRule="auto"/>
        <w:ind w:firstLine="709"/>
        <w:contextualSpacing/>
        <w:jc w:val="both"/>
        <w:rPr>
          <w:rFonts w:ascii="Times New Roman" w:hAnsi="Times New Roman" w:cs="Times New Roman"/>
          <w:sz w:val="24"/>
          <w:szCs w:val="24"/>
        </w:rPr>
      </w:pPr>
    </w:p>
    <w:p w:rsidR="00A61884" w:rsidRDefault="00700F0C" w:rsidP="00700F0C">
      <w:pPr>
        <w:spacing w:after="0" w:line="240" w:lineRule="auto"/>
        <w:ind w:firstLine="709"/>
        <w:contextualSpacing/>
        <w:jc w:val="center"/>
        <w:rPr>
          <w:rFonts w:ascii="Times New Roman" w:hAnsi="Times New Roman" w:cs="Times New Roman"/>
          <w:sz w:val="24"/>
          <w:szCs w:val="24"/>
        </w:rPr>
      </w:pPr>
      <w:r w:rsidRPr="00700F0C">
        <w:rPr>
          <w:rFonts w:ascii="Times New Roman" w:hAnsi="Times New Roman" w:cs="Times New Roman"/>
          <w:sz w:val="24"/>
          <w:szCs w:val="24"/>
        </w:rPr>
        <w:t>АДМИНИСТРАЦИЯ ШАР</w:t>
      </w:r>
      <w:r w:rsidR="00A61884">
        <w:rPr>
          <w:rFonts w:ascii="Times New Roman" w:hAnsi="Times New Roman" w:cs="Times New Roman"/>
          <w:sz w:val="24"/>
          <w:szCs w:val="24"/>
        </w:rPr>
        <w:t xml:space="preserve">ЬИНСКОГО МУНИЦИПАЛЬНОГО РАЙОНА </w:t>
      </w:r>
    </w:p>
    <w:p w:rsidR="00700F0C" w:rsidRPr="00700F0C" w:rsidRDefault="00700F0C"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sz w:val="24"/>
          <w:szCs w:val="24"/>
        </w:rPr>
        <w:t>КОСТРОМСКОЙ ОБЛАСТИ</w:t>
      </w:r>
    </w:p>
    <w:p w:rsidR="00700F0C" w:rsidRPr="00700F0C" w:rsidRDefault="00700F0C" w:rsidP="00700F0C">
      <w:pPr>
        <w:spacing w:after="0" w:line="240" w:lineRule="auto"/>
        <w:ind w:firstLine="709"/>
        <w:contextualSpacing/>
        <w:jc w:val="center"/>
        <w:rPr>
          <w:rFonts w:ascii="Times New Roman" w:hAnsi="Times New Roman" w:cs="Times New Roman"/>
          <w:b/>
          <w:sz w:val="24"/>
          <w:szCs w:val="24"/>
        </w:rPr>
      </w:pPr>
    </w:p>
    <w:p w:rsidR="00700F0C" w:rsidRPr="00700F0C" w:rsidRDefault="00700F0C"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b/>
          <w:sz w:val="24"/>
          <w:szCs w:val="24"/>
        </w:rPr>
        <w:t>ПОСТАНОВЛЕНИЕ</w:t>
      </w:r>
    </w:p>
    <w:p w:rsidR="00CE6B41" w:rsidRPr="00700F0C" w:rsidRDefault="00CE6B41" w:rsidP="00700F0C">
      <w:pPr>
        <w:spacing w:after="0" w:line="240" w:lineRule="auto"/>
        <w:ind w:firstLine="709"/>
        <w:contextualSpacing/>
        <w:jc w:val="center"/>
        <w:rPr>
          <w:rFonts w:ascii="Times New Roman" w:hAnsi="Times New Roman" w:cs="Times New Roman"/>
          <w:sz w:val="24"/>
          <w:szCs w:val="24"/>
        </w:rPr>
      </w:pPr>
      <w:r w:rsidRPr="00700F0C">
        <w:rPr>
          <w:rFonts w:ascii="Times New Roman" w:hAnsi="Times New Roman" w:cs="Times New Roman"/>
          <w:sz w:val="24"/>
          <w:szCs w:val="24"/>
        </w:rPr>
        <w:t>«10» ноября</w:t>
      </w:r>
      <w:r w:rsidR="00700F0C" w:rsidRPr="00700F0C">
        <w:rPr>
          <w:rFonts w:ascii="Times New Roman" w:hAnsi="Times New Roman" w:cs="Times New Roman"/>
          <w:sz w:val="24"/>
          <w:szCs w:val="24"/>
        </w:rPr>
        <w:t xml:space="preserve"> </w:t>
      </w:r>
      <w:r w:rsidR="00700F0C">
        <w:rPr>
          <w:rFonts w:ascii="Times New Roman" w:hAnsi="Times New Roman" w:cs="Times New Roman"/>
          <w:sz w:val="24"/>
          <w:szCs w:val="24"/>
        </w:rPr>
        <w:t>202</w:t>
      </w:r>
      <w:r w:rsidR="00A61884">
        <w:rPr>
          <w:rFonts w:ascii="Times New Roman" w:hAnsi="Times New Roman" w:cs="Times New Roman"/>
          <w:sz w:val="24"/>
          <w:szCs w:val="24"/>
        </w:rPr>
        <w:t xml:space="preserve">2 </w:t>
      </w:r>
      <w:proofErr w:type="spellStart"/>
      <w:r w:rsidR="00700F0C">
        <w:rPr>
          <w:rFonts w:ascii="Times New Roman" w:hAnsi="Times New Roman" w:cs="Times New Roman"/>
          <w:sz w:val="24"/>
          <w:szCs w:val="24"/>
        </w:rPr>
        <w:t>г.</w:t>
      </w:r>
      <w:r w:rsidRPr="00700F0C">
        <w:rPr>
          <w:rFonts w:ascii="Times New Roman" w:hAnsi="Times New Roman" w:cs="Times New Roman"/>
          <w:sz w:val="24"/>
          <w:szCs w:val="24"/>
        </w:rPr>
        <w:t>№</w:t>
      </w:r>
      <w:proofErr w:type="spellEnd"/>
      <w:r w:rsidRPr="00700F0C">
        <w:rPr>
          <w:rFonts w:ascii="Times New Roman" w:hAnsi="Times New Roman" w:cs="Times New Roman"/>
          <w:sz w:val="24"/>
          <w:szCs w:val="24"/>
        </w:rPr>
        <w:t xml:space="preserve"> </w:t>
      </w:r>
      <w:r w:rsidR="00700F0C" w:rsidRPr="00700F0C">
        <w:rPr>
          <w:rFonts w:ascii="Times New Roman" w:hAnsi="Times New Roman" w:cs="Times New Roman"/>
          <w:sz w:val="24"/>
          <w:szCs w:val="24"/>
        </w:rPr>
        <w:t>428</w:t>
      </w:r>
    </w:p>
    <w:p w:rsidR="00CE6B41" w:rsidRPr="00700F0C" w:rsidRDefault="00CE6B41" w:rsidP="00700F0C">
      <w:pPr>
        <w:spacing w:after="0" w:line="240" w:lineRule="auto"/>
        <w:ind w:firstLine="709"/>
        <w:contextualSpacing/>
        <w:jc w:val="center"/>
        <w:rPr>
          <w:rFonts w:ascii="Times New Roman" w:hAnsi="Times New Roman" w:cs="Times New Roman"/>
          <w:b/>
          <w:sz w:val="24"/>
          <w:szCs w:val="24"/>
        </w:rPr>
      </w:pPr>
    </w:p>
    <w:p w:rsidR="00CE6B41" w:rsidRPr="00700F0C" w:rsidRDefault="00CE6B41"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b/>
          <w:sz w:val="24"/>
          <w:szCs w:val="24"/>
        </w:rPr>
        <w:t>Об утверждении муниципальной программы</w:t>
      </w:r>
    </w:p>
    <w:p w:rsidR="00CE6B41" w:rsidRPr="00700F0C" w:rsidRDefault="00CE6B41"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b/>
          <w:sz w:val="24"/>
          <w:szCs w:val="24"/>
        </w:rPr>
        <w:t xml:space="preserve">«Формирование современной городской среды» на территории </w:t>
      </w:r>
      <w:proofErr w:type="spellStart"/>
      <w:r w:rsidRPr="00700F0C">
        <w:rPr>
          <w:rFonts w:ascii="Times New Roman" w:hAnsi="Times New Roman" w:cs="Times New Roman"/>
          <w:b/>
          <w:sz w:val="24"/>
          <w:szCs w:val="24"/>
        </w:rPr>
        <w:t>Шарьинского</w:t>
      </w:r>
      <w:proofErr w:type="spellEnd"/>
      <w:r w:rsidRPr="00700F0C">
        <w:rPr>
          <w:rFonts w:ascii="Times New Roman" w:hAnsi="Times New Roman" w:cs="Times New Roman"/>
          <w:b/>
          <w:sz w:val="24"/>
          <w:szCs w:val="24"/>
        </w:rPr>
        <w:t xml:space="preserve"> муниципального района Костромской области на 2023-2024 годы»</w:t>
      </w:r>
    </w:p>
    <w:p w:rsidR="00CE6B41" w:rsidRPr="00700F0C" w:rsidRDefault="00CE6B41" w:rsidP="00700F0C">
      <w:pPr>
        <w:spacing w:after="0" w:line="240" w:lineRule="auto"/>
        <w:ind w:firstLine="709"/>
        <w:contextualSpacing/>
        <w:jc w:val="both"/>
        <w:rPr>
          <w:rFonts w:ascii="Times New Roman" w:hAnsi="Times New Roman" w:cs="Times New Roman"/>
          <w:sz w:val="24"/>
          <w:szCs w:val="24"/>
        </w:rPr>
      </w:pPr>
    </w:p>
    <w:p w:rsidR="00CE6B41" w:rsidRPr="00700F0C" w:rsidRDefault="00CE6B41" w:rsidP="00700F0C">
      <w:pPr>
        <w:pStyle w:val="Default"/>
        <w:ind w:firstLine="709"/>
        <w:jc w:val="both"/>
        <w:rPr>
          <w:lang w:eastAsia="ru-RU"/>
        </w:rPr>
      </w:pPr>
      <w:r w:rsidRPr="00700F0C">
        <w:rPr>
          <w:lang w:eastAsia="ru-RU"/>
        </w:rPr>
        <w:t>В соответствии с Федеральным законом от 06.10.2003 года №131-ФЗ «Об общих принципах организации местного самоуправ</w:t>
      </w:r>
      <w:r w:rsidR="00A61884">
        <w:rPr>
          <w:lang w:eastAsia="ru-RU"/>
        </w:rPr>
        <w:t xml:space="preserve">ления в Российской Федерации», </w:t>
      </w:r>
      <w:r w:rsidRPr="00700F0C">
        <w:rPr>
          <w:lang w:eastAsia="ru-RU"/>
        </w:rPr>
        <w:t>Приказом Министерства строительства и жилищно-коммунального хозяйства Российской Федерации от 06.04.2017 года № 691/</w:t>
      </w:r>
      <w:proofErr w:type="spellStart"/>
      <w:proofErr w:type="gramStart"/>
      <w:r w:rsidRPr="00700F0C">
        <w:rPr>
          <w:lang w:eastAsia="ru-RU"/>
        </w:rPr>
        <w:t>пр</w:t>
      </w:r>
      <w:proofErr w:type="spellEnd"/>
      <w:proofErr w:type="gramEnd"/>
      <w:r w:rsidRPr="00700F0C">
        <w:rPr>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формирование современной </w:t>
      </w:r>
      <w:r w:rsidRPr="00700F0C">
        <w:rPr>
          <w:lang w:eastAsia="ru-RU"/>
        </w:rPr>
        <w:lastRenderedPageBreak/>
        <w:t xml:space="preserve">городской среды в рамках реализации приоритетного проекта «Формирование современной  городской среды» на 2018-2022 годы», </w:t>
      </w:r>
      <w:r w:rsidRPr="00700F0C">
        <w:t xml:space="preserve">в целях повышения уровня благоустройства и создания современной городской среды на территории </w:t>
      </w:r>
      <w:proofErr w:type="spellStart"/>
      <w:r w:rsidRPr="00700F0C">
        <w:t>Шарьинского</w:t>
      </w:r>
      <w:proofErr w:type="spellEnd"/>
      <w:r w:rsidRPr="00700F0C">
        <w:t xml:space="preserve"> муниципального района Костромской области, руко</w:t>
      </w:r>
      <w:r w:rsidR="00A61884">
        <w:t>водствуясь ст. ст. 37,52 Устава</w:t>
      </w:r>
      <w:r w:rsidRPr="00700F0C">
        <w:t xml:space="preserve"> муниципального образования </w:t>
      </w:r>
      <w:proofErr w:type="spellStart"/>
      <w:r w:rsidRPr="00700F0C">
        <w:t>Шарьинский</w:t>
      </w:r>
      <w:proofErr w:type="spellEnd"/>
      <w:r w:rsidRPr="00700F0C">
        <w:t xml:space="preserve"> муниципальный район, администрация </w:t>
      </w:r>
      <w:proofErr w:type="spellStart"/>
      <w:r w:rsidRPr="00700F0C">
        <w:t>Шарьинского</w:t>
      </w:r>
      <w:proofErr w:type="spellEnd"/>
      <w:r w:rsidRPr="00700F0C">
        <w:t xml:space="preserve"> муниципального района Костромской области</w:t>
      </w:r>
    </w:p>
    <w:p w:rsidR="00CE6B41" w:rsidRPr="00700F0C" w:rsidRDefault="00CE6B41" w:rsidP="00700F0C">
      <w:pPr>
        <w:spacing w:after="0" w:line="240" w:lineRule="auto"/>
        <w:ind w:firstLine="709"/>
        <w:contextualSpacing/>
        <w:jc w:val="center"/>
        <w:rPr>
          <w:rFonts w:ascii="Times New Roman" w:hAnsi="Times New Roman" w:cs="Times New Roman"/>
          <w:sz w:val="24"/>
          <w:szCs w:val="24"/>
        </w:rPr>
      </w:pPr>
      <w:r w:rsidRPr="00700F0C">
        <w:rPr>
          <w:rFonts w:ascii="Times New Roman" w:hAnsi="Times New Roman" w:cs="Times New Roman"/>
          <w:sz w:val="24"/>
          <w:szCs w:val="24"/>
        </w:rPr>
        <w:t>ПОСТАНОВЛЯЕТ:</w:t>
      </w:r>
    </w:p>
    <w:p w:rsidR="00CE6B41" w:rsidRPr="00700F0C" w:rsidRDefault="00700F0C" w:rsidP="00700F0C">
      <w:pPr>
        <w:spacing w:after="0" w:line="240" w:lineRule="auto"/>
        <w:ind w:left="709"/>
        <w:contextualSpacing/>
        <w:jc w:val="both"/>
        <w:rPr>
          <w:rFonts w:ascii="Times New Roman" w:hAnsi="Times New Roman" w:cs="Times New Roman"/>
          <w:b/>
          <w:sz w:val="24"/>
          <w:szCs w:val="24"/>
        </w:rPr>
      </w:pPr>
      <w:r>
        <w:rPr>
          <w:rFonts w:ascii="Times New Roman" w:hAnsi="Times New Roman" w:cs="Times New Roman"/>
          <w:sz w:val="24"/>
          <w:szCs w:val="24"/>
        </w:rPr>
        <w:t xml:space="preserve">1. </w:t>
      </w:r>
      <w:r w:rsidR="00CE6B41" w:rsidRPr="00700F0C">
        <w:rPr>
          <w:rFonts w:ascii="Times New Roman" w:hAnsi="Times New Roman" w:cs="Times New Roman"/>
          <w:sz w:val="24"/>
          <w:szCs w:val="24"/>
        </w:rPr>
        <w:t xml:space="preserve">Утвердить муниципальную программу «Формирование современной городской среды» на территории </w:t>
      </w:r>
      <w:proofErr w:type="spellStart"/>
      <w:r w:rsidR="00CE6B41" w:rsidRPr="00700F0C">
        <w:rPr>
          <w:rFonts w:ascii="Times New Roman" w:hAnsi="Times New Roman" w:cs="Times New Roman"/>
          <w:sz w:val="24"/>
          <w:szCs w:val="24"/>
        </w:rPr>
        <w:t>Шарьинского</w:t>
      </w:r>
      <w:proofErr w:type="spellEnd"/>
      <w:r w:rsidR="00CE6B41" w:rsidRPr="00700F0C">
        <w:rPr>
          <w:rFonts w:ascii="Times New Roman" w:hAnsi="Times New Roman" w:cs="Times New Roman"/>
          <w:sz w:val="24"/>
          <w:szCs w:val="24"/>
        </w:rPr>
        <w:t xml:space="preserve"> муниципального района Костромской области на 2023-2024 годы».</w:t>
      </w:r>
    </w:p>
    <w:p w:rsidR="00CE6B41" w:rsidRPr="00700F0C" w:rsidRDefault="00700F0C" w:rsidP="00700F0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00CE6B41" w:rsidRPr="00700F0C">
        <w:rPr>
          <w:rFonts w:ascii="Times New Roman" w:hAnsi="Times New Roman" w:cs="Times New Roman"/>
          <w:sz w:val="24"/>
          <w:szCs w:val="24"/>
        </w:rPr>
        <w:t>Контроль за</w:t>
      </w:r>
      <w:proofErr w:type="gramEnd"/>
      <w:r w:rsidR="00CE6B41" w:rsidRPr="00700F0C">
        <w:rPr>
          <w:rFonts w:ascii="Times New Roman" w:hAnsi="Times New Roman" w:cs="Times New Roman"/>
          <w:sz w:val="24"/>
          <w:szCs w:val="24"/>
        </w:rPr>
        <w:t xml:space="preserve"> исполнением  настоящего постановления оставляю за собой.</w:t>
      </w:r>
    </w:p>
    <w:p w:rsidR="00CE6B41" w:rsidRPr="00700F0C" w:rsidRDefault="00700F0C" w:rsidP="00700F0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CE6B41" w:rsidRPr="00700F0C">
        <w:rPr>
          <w:rFonts w:ascii="Times New Roman" w:hAnsi="Times New Roman" w:cs="Times New Roman"/>
          <w:sz w:val="24"/>
          <w:szCs w:val="24"/>
        </w:rPr>
        <w:t xml:space="preserve">Настоящее постановление вступает в силу после официального опубликования в информационном бюллетене «Вестник </w:t>
      </w:r>
      <w:proofErr w:type="spellStart"/>
      <w:r w:rsidR="00CE6B41" w:rsidRPr="00700F0C">
        <w:rPr>
          <w:rFonts w:ascii="Times New Roman" w:hAnsi="Times New Roman" w:cs="Times New Roman"/>
          <w:sz w:val="24"/>
          <w:szCs w:val="24"/>
        </w:rPr>
        <w:t>Шарьинского</w:t>
      </w:r>
      <w:proofErr w:type="spellEnd"/>
      <w:r w:rsidR="00CE6B41" w:rsidRPr="00700F0C">
        <w:rPr>
          <w:rFonts w:ascii="Times New Roman" w:hAnsi="Times New Roman" w:cs="Times New Roman"/>
          <w:sz w:val="24"/>
          <w:szCs w:val="24"/>
        </w:rPr>
        <w:t xml:space="preserve"> района» и распространяется на правоотношения, возникшие с 01 января 2023 года.</w:t>
      </w:r>
    </w:p>
    <w:p w:rsidR="00CE6B41" w:rsidRPr="00700F0C" w:rsidRDefault="00CE6B41" w:rsidP="00700F0C">
      <w:pPr>
        <w:spacing w:after="0" w:line="240" w:lineRule="auto"/>
        <w:ind w:firstLine="709"/>
        <w:contextualSpacing/>
        <w:jc w:val="both"/>
        <w:rPr>
          <w:rFonts w:ascii="Times New Roman" w:hAnsi="Times New Roman" w:cs="Times New Roman"/>
          <w:sz w:val="24"/>
          <w:szCs w:val="24"/>
        </w:rPr>
      </w:pPr>
      <w:r w:rsidRPr="00700F0C">
        <w:rPr>
          <w:rFonts w:ascii="Times New Roman" w:hAnsi="Times New Roman" w:cs="Times New Roman"/>
          <w:sz w:val="24"/>
          <w:szCs w:val="24"/>
        </w:rPr>
        <w:t xml:space="preserve"> </w:t>
      </w:r>
    </w:p>
    <w:p w:rsidR="00CE6B41" w:rsidRPr="00700F0C" w:rsidRDefault="00700F0C" w:rsidP="00700F0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Глава</w:t>
      </w:r>
      <w:r w:rsidR="00CE6B41" w:rsidRPr="00700F0C">
        <w:rPr>
          <w:rFonts w:ascii="Times New Roman" w:hAnsi="Times New Roman" w:cs="Times New Roman"/>
          <w:sz w:val="24"/>
          <w:szCs w:val="24"/>
        </w:rPr>
        <w:t xml:space="preserve"> </w:t>
      </w:r>
      <w:proofErr w:type="spellStart"/>
      <w:r w:rsidR="00CE6B41" w:rsidRPr="00700F0C">
        <w:rPr>
          <w:rFonts w:ascii="Times New Roman" w:hAnsi="Times New Roman" w:cs="Times New Roman"/>
          <w:sz w:val="24"/>
          <w:szCs w:val="24"/>
        </w:rPr>
        <w:t>Шарьинского</w:t>
      </w:r>
      <w:proofErr w:type="spellEnd"/>
      <w:r w:rsidR="00CE6B41" w:rsidRPr="00700F0C">
        <w:rPr>
          <w:rFonts w:ascii="Times New Roman" w:hAnsi="Times New Roman" w:cs="Times New Roman"/>
          <w:sz w:val="24"/>
          <w:szCs w:val="24"/>
        </w:rPr>
        <w:t xml:space="preserve">  </w:t>
      </w:r>
    </w:p>
    <w:p w:rsidR="00CE6B41" w:rsidRPr="00700F0C" w:rsidRDefault="00CE6B41" w:rsidP="00700F0C">
      <w:pPr>
        <w:spacing w:after="0" w:line="240" w:lineRule="auto"/>
        <w:ind w:firstLine="709"/>
        <w:contextualSpacing/>
        <w:jc w:val="both"/>
        <w:rPr>
          <w:rFonts w:ascii="Times New Roman" w:hAnsi="Times New Roman" w:cs="Times New Roman"/>
          <w:sz w:val="24"/>
          <w:szCs w:val="24"/>
        </w:rPr>
      </w:pPr>
      <w:r w:rsidRPr="00700F0C">
        <w:rPr>
          <w:rFonts w:ascii="Times New Roman" w:hAnsi="Times New Roman" w:cs="Times New Roman"/>
          <w:sz w:val="24"/>
          <w:szCs w:val="24"/>
        </w:rPr>
        <w:t xml:space="preserve">муниципального района                                       </w:t>
      </w:r>
      <w:r w:rsidR="00700F0C">
        <w:rPr>
          <w:rFonts w:ascii="Times New Roman" w:hAnsi="Times New Roman" w:cs="Times New Roman"/>
          <w:sz w:val="24"/>
          <w:szCs w:val="24"/>
        </w:rPr>
        <w:t xml:space="preserve">                   </w:t>
      </w:r>
      <w:r w:rsidRPr="00700F0C">
        <w:rPr>
          <w:rFonts w:ascii="Times New Roman" w:hAnsi="Times New Roman" w:cs="Times New Roman"/>
          <w:sz w:val="24"/>
          <w:szCs w:val="24"/>
        </w:rPr>
        <w:t xml:space="preserve">              Н.С. </w:t>
      </w:r>
      <w:proofErr w:type="spellStart"/>
      <w:r w:rsidRPr="00700F0C">
        <w:rPr>
          <w:rFonts w:ascii="Times New Roman" w:hAnsi="Times New Roman" w:cs="Times New Roman"/>
          <w:sz w:val="24"/>
          <w:szCs w:val="24"/>
        </w:rPr>
        <w:t>Глушаков</w:t>
      </w:r>
      <w:proofErr w:type="spellEnd"/>
      <w:r w:rsidRPr="00700F0C">
        <w:rPr>
          <w:rFonts w:ascii="Times New Roman" w:hAnsi="Times New Roman" w:cs="Times New Roman"/>
          <w:sz w:val="24"/>
          <w:szCs w:val="24"/>
        </w:rPr>
        <w:t xml:space="preserve"> </w:t>
      </w: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Style w:val="af7"/>
          <w:rFonts w:ascii="Times New Roman" w:hAnsi="Times New Roman" w:cs="Times New Roman"/>
          <w:b w:val="0"/>
          <w:bCs w:val="0"/>
          <w:sz w:val="24"/>
          <w:szCs w:val="24"/>
        </w:rPr>
      </w:pPr>
    </w:p>
    <w:p w:rsidR="00CE6B41" w:rsidRPr="00700F0C" w:rsidRDefault="00CE6B41" w:rsidP="00700F0C">
      <w:pPr>
        <w:pStyle w:val="3"/>
        <w:spacing w:before="0" w:line="240" w:lineRule="auto"/>
        <w:ind w:firstLine="709"/>
        <w:jc w:val="both"/>
        <w:rPr>
          <w:rStyle w:val="af7"/>
          <w:rFonts w:ascii="Times New Roman" w:hAnsi="Times New Roman" w:cs="Times New Roman"/>
          <w:color w:val="auto"/>
          <w:sz w:val="24"/>
          <w:szCs w:val="24"/>
        </w:rPr>
      </w:pPr>
    </w:p>
    <w:p w:rsidR="00CE6B41" w:rsidRPr="00700F0C" w:rsidRDefault="00CE6B41" w:rsidP="00700F0C">
      <w:pPr>
        <w:pStyle w:val="3"/>
        <w:spacing w:before="0" w:line="240" w:lineRule="auto"/>
        <w:ind w:firstLine="709"/>
        <w:jc w:val="right"/>
        <w:rPr>
          <w:rStyle w:val="af7"/>
          <w:rFonts w:ascii="Times New Roman" w:hAnsi="Times New Roman" w:cs="Times New Roman"/>
          <w:color w:val="auto"/>
          <w:sz w:val="24"/>
          <w:szCs w:val="24"/>
        </w:rPr>
      </w:pPr>
      <w:r w:rsidRPr="00700F0C">
        <w:rPr>
          <w:rStyle w:val="af7"/>
          <w:rFonts w:ascii="Times New Roman" w:hAnsi="Times New Roman" w:cs="Times New Roman"/>
          <w:color w:val="auto"/>
          <w:sz w:val="24"/>
          <w:szCs w:val="24"/>
        </w:rPr>
        <w:t>Утверждено</w:t>
      </w:r>
    </w:p>
    <w:p w:rsidR="00CE6B41" w:rsidRPr="00700F0C" w:rsidRDefault="00CE6B41" w:rsidP="00700F0C">
      <w:pPr>
        <w:pStyle w:val="3"/>
        <w:spacing w:before="0" w:line="240" w:lineRule="auto"/>
        <w:ind w:firstLine="709"/>
        <w:jc w:val="right"/>
        <w:rPr>
          <w:rStyle w:val="af7"/>
          <w:rFonts w:ascii="Times New Roman" w:hAnsi="Times New Roman" w:cs="Times New Roman"/>
          <w:color w:val="auto"/>
          <w:sz w:val="24"/>
          <w:szCs w:val="24"/>
        </w:rPr>
      </w:pPr>
      <w:r w:rsidRPr="00700F0C">
        <w:rPr>
          <w:rStyle w:val="af7"/>
          <w:rFonts w:ascii="Times New Roman" w:hAnsi="Times New Roman" w:cs="Times New Roman"/>
          <w:color w:val="auto"/>
          <w:sz w:val="24"/>
          <w:szCs w:val="24"/>
        </w:rPr>
        <w:t>постановлением администрации</w:t>
      </w:r>
    </w:p>
    <w:p w:rsidR="00CE6B41" w:rsidRPr="00700F0C" w:rsidRDefault="00CE6B41" w:rsidP="00700F0C">
      <w:pPr>
        <w:pStyle w:val="3"/>
        <w:spacing w:before="0" w:line="240" w:lineRule="auto"/>
        <w:ind w:firstLine="709"/>
        <w:jc w:val="right"/>
        <w:rPr>
          <w:rStyle w:val="af7"/>
          <w:rFonts w:ascii="Times New Roman" w:hAnsi="Times New Roman" w:cs="Times New Roman"/>
          <w:color w:val="auto"/>
          <w:sz w:val="24"/>
          <w:szCs w:val="24"/>
        </w:rPr>
      </w:pPr>
      <w:proofErr w:type="spellStart"/>
      <w:r w:rsidRPr="00700F0C">
        <w:rPr>
          <w:rStyle w:val="af7"/>
          <w:rFonts w:ascii="Times New Roman" w:hAnsi="Times New Roman" w:cs="Times New Roman"/>
          <w:color w:val="auto"/>
          <w:sz w:val="24"/>
          <w:szCs w:val="24"/>
        </w:rPr>
        <w:t>Шарьинского</w:t>
      </w:r>
      <w:proofErr w:type="spellEnd"/>
      <w:r w:rsidRPr="00700F0C">
        <w:rPr>
          <w:rStyle w:val="af7"/>
          <w:rFonts w:ascii="Times New Roman" w:hAnsi="Times New Roman" w:cs="Times New Roman"/>
          <w:color w:val="auto"/>
          <w:sz w:val="24"/>
          <w:szCs w:val="24"/>
        </w:rPr>
        <w:t xml:space="preserve"> муниципального района</w:t>
      </w:r>
    </w:p>
    <w:p w:rsidR="00CE6B41" w:rsidRPr="00700F0C" w:rsidRDefault="00CE6B41" w:rsidP="00700F0C">
      <w:pPr>
        <w:pStyle w:val="3"/>
        <w:spacing w:before="0" w:line="240" w:lineRule="auto"/>
        <w:ind w:firstLine="709"/>
        <w:jc w:val="right"/>
        <w:rPr>
          <w:rStyle w:val="af7"/>
          <w:rFonts w:ascii="Times New Roman" w:hAnsi="Times New Roman" w:cs="Times New Roman"/>
          <w:color w:val="auto"/>
          <w:sz w:val="24"/>
          <w:szCs w:val="24"/>
        </w:rPr>
      </w:pPr>
      <w:r w:rsidRPr="00700F0C">
        <w:rPr>
          <w:rStyle w:val="af7"/>
          <w:rFonts w:ascii="Times New Roman" w:hAnsi="Times New Roman" w:cs="Times New Roman"/>
          <w:color w:val="auto"/>
          <w:sz w:val="24"/>
          <w:szCs w:val="24"/>
        </w:rPr>
        <w:t>Костромской области</w:t>
      </w:r>
    </w:p>
    <w:p w:rsidR="00CE6B41" w:rsidRPr="00700F0C" w:rsidRDefault="00CE6B41" w:rsidP="00700F0C">
      <w:pPr>
        <w:pStyle w:val="3"/>
        <w:spacing w:before="0" w:line="240" w:lineRule="auto"/>
        <w:ind w:firstLine="709"/>
        <w:jc w:val="right"/>
        <w:rPr>
          <w:rStyle w:val="af7"/>
          <w:rFonts w:ascii="Times New Roman" w:hAnsi="Times New Roman" w:cs="Times New Roman"/>
          <w:color w:val="auto"/>
          <w:sz w:val="24"/>
          <w:szCs w:val="24"/>
        </w:rPr>
      </w:pPr>
      <w:r w:rsidRPr="00700F0C">
        <w:rPr>
          <w:rStyle w:val="af7"/>
          <w:rFonts w:ascii="Times New Roman" w:hAnsi="Times New Roman" w:cs="Times New Roman"/>
          <w:color w:val="auto"/>
          <w:sz w:val="24"/>
          <w:szCs w:val="24"/>
        </w:rPr>
        <w:t>от «10» ноября 2022 г № 428</w:t>
      </w:r>
    </w:p>
    <w:p w:rsidR="00CE6B41" w:rsidRPr="00700F0C" w:rsidRDefault="00CE6B41" w:rsidP="00700F0C">
      <w:pPr>
        <w:pStyle w:val="3"/>
        <w:spacing w:before="0" w:line="240" w:lineRule="auto"/>
        <w:ind w:firstLine="709"/>
        <w:jc w:val="both"/>
        <w:rPr>
          <w:rStyle w:val="af7"/>
          <w:rFonts w:ascii="Times New Roman" w:hAnsi="Times New Roman" w:cs="Times New Roman"/>
          <w:b/>
          <w:color w:val="auto"/>
          <w:sz w:val="24"/>
          <w:szCs w:val="24"/>
        </w:rPr>
      </w:pPr>
    </w:p>
    <w:p w:rsidR="00CE6B41" w:rsidRPr="00700F0C" w:rsidRDefault="00CE6B41" w:rsidP="00700F0C">
      <w:pPr>
        <w:pStyle w:val="3"/>
        <w:spacing w:before="0" w:line="240" w:lineRule="auto"/>
        <w:ind w:firstLine="709"/>
        <w:jc w:val="center"/>
        <w:rPr>
          <w:rFonts w:ascii="Times New Roman" w:hAnsi="Times New Roman" w:cs="Times New Roman"/>
          <w:b w:val="0"/>
          <w:color w:val="auto"/>
          <w:sz w:val="24"/>
          <w:szCs w:val="24"/>
        </w:rPr>
      </w:pPr>
      <w:r w:rsidRPr="00700F0C">
        <w:rPr>
          <w:rStyle w:val="af7"/>
          <w:rFonts w:ascii="Times New Roman" w:hAnsi="Times New Roman" w:cs="Times New Roman"/>
          <w:b/>
          <w:color w:val="auto"/>
          <w:sz w:val="24"/>
          <w:szCs w:val="24"/>
        </w:rPr>
        <w:t>Муниципальная программа</w:t>
      </w:r>
    </w:p>
    <w:p w:rsidR="00CE6B41" w:rsidRPr="00700F0C" w:rsidRDefault="00CE6B41"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b/>
          <w:sz w:val="24"/>
          <w:szCs w:val="24"/>
        </w:rPr>
        <w:t>«Формирование современной городской среды»</w:t>
      </w:r>
    </w:p>
    <w:p w:rsidR="00CE6B41" w:rsidRPr="00700F0C" w:rsidRDefault="00CE6B41" w:rsidP="00700F0C">
      <w:pPr>
        <w:spacing w:after="0" w:line="240" w:lineRule="auto"/>
        <w:ind w:firstLine="709"/>
        <w:contextualSpacing/>
        <w:jc w:val="center"/>
        <w:rPr>
          <w:rFonts w:ascii="Times New Roman" w:hAnsi="Times New Roman" w:cs="Times New Roman"/>
          <w:b/>
          <w:sz w:val="24"/>
          <w:szCs w:val="24"/>
        </w:rPr>
      </w:pPr>
      <w:r w:rsidRPr="00700F0C">
        <w:rPr>
          <w:rFonts w:ascii="Times New Roman" w:hAnsi="Times New Roman" w:cs="Times New Roman"/>
          <w:b/>
          <w:sz w:val="24"/>
          <w:szCs w:val="24"/>
        </w:rPr>
        <w:t xml:space="preserve">на территории </w:t>
      </w:r>
      <w:proofErr w:type="spellStart"/>
      <w:r w:rsidRPr="00700F0C">
        <w:rPr>
          <w:rFonts w:ascii="Times New Roman" w:hAnsi="Times New Roman" w:cs="Times New Roman"/>
          <w:b/>
          <w:sz w:val="24"/>
          <w:szCs w:val="24"/>
        </w:rPr>
        <w:t>Шарьинского</w:t>
      </w:r>
      <w:proofErr w:type="spellEnd"/>
      <w:r w:rsidRPr="00700F0C">
        <w:rPr>
          <w:rFonts w:ascii="Times New Roman" w:hAnsi="Times New Roman" w:cs="Times New Roman"/>
          <w:b/>
          <w:sz w:val="24"/>
          <w:szCs w:val="24"/>
        </w:rPr>
        <w:t xml:space="preserve"> муниципального района Костромской области на 2023-2024 гг.</w:t>
      </w:r>
    </w:p>
    <w:p w:rsidR="00CE6B41" w:rsidRPr="00700F0C" w:rsidRDefault="00CE6B41" w:rsidP="00700F0C">
      <w:pPr>
        <w:spacing w:after="0" w:line="240" w:lineRule="auto"/>
        <w:ind w:firstLine="709"/>
        <w:jc w:val="both"/>
        <w:rPr>
          <w:rFonts w:ascii="Times New Roman" w:hAnsi="Times New Roman" w:cs="Times New Roman"/>
          <w:b/>
          <w:sz w:val="24"/>
          <w:szCs w:val="24"/>
        </w:rPr>
      </w:pPr>
    </w:p>
    <w:p w:rsidR="00CE6B41" w:rsidRPr="00700F0C" w:rsidRDefault="00CE6B41" w:rsidP="00700F0C">
      <w:pPr>
        <w:spacing w:after="0" w:line="240" w:lineRule="auto"/>
        <w:ind w:firstLine="709"/>
        <w:jc w:val="both"/>
        <w:rPr>
          <w:rStyle w:val="af7"/>
          <w:rFonts w:ascii="Times New Roman" w:hAnsi="Times New Roman" w:cs="Times New Roman"/>
          <w:sz w:val="24"/>
          <w:szCs w:val="24"/>
        </w:rPr>
      </w:pPr>
      <w:r w:rsidRPr="00700F0C">
        <w:rPr>
          <w:rStyle w:val="af7"/>
          <w:rFonts w:ascii="Times New Roman" w:hAnsi="Times New Roman" w:cs="Times New Roman"/>
          <w:sz w:val="24"/>
          <w:szCs w:val="24"/>
        </w:rPr>
        <w:t xml:space="preserve">Раздел 1. ПАСПОРТ МУНИЦИПАЛЬНОЙ ПРОГРАММЫ </w:t>
      </w:r>
    </w:p>
    <w:p w:rsidR="00CE6B41" w:rsidRPr="00700F0C" w:rsidRDefault="00CE6B41" w:rsidP="00700F0C">
      <w:pPr>
        <w:spacing w:after="0" w:line="240" w:lineRule="auto"/>
        <w:ind w:firstLine="709"/>
        <w:jc w:val="both"/>
        <w:rPr>
          <w:rFonts w:ascii="Times New Roman" w:hAnsi="Times New Roman" w:cs="Times New Roman"/>
          <w:sz w:val="24"/>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748"/>
        <w:gridCol w:w="6342"/>
      </w:tblGrid>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Ответственный исполнитель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Администрация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w:t>
            </w:r>
          </w:p>
        </w:tc>
      </w:tr>
      <w:tr w:rsidR="00CE6B41" w:rsidRPr="00700F0C" w:rsidTr="00CE6B41">
        <w:trPr>
          <w:tblCellSpacing w:w="0" w:type="dxa"/>
          <w:jc w:val="center"/>
        </w:trPr>
        <w:tc>
          <w:tcPr>
            <w:tcW w:w="909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w:t>
            </w: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Участники </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Администрация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Администрация </w:t>
            </w:r>
            <w:proofErr w:type="spellStart"/>
            <w:r w:rsidRPr="00700F0C">
              <w:rPr>
                <w:rFonts w:ascii="Times New Roman" w:hAnsi="Times New Roman" w:cs="Times New Roman"/>
              </w:rPr>
              <w:t>Зебляковского</w:t>
            </w:r>
            <w:proofErr w:type="spellEnd"/>
            <w:r w:rsidRPr="00700F0C">
              <w:rPr>
                <w:rFonts w:ascii="Times New Roman" w:hAnsi="Times New Roman" w:cs="Times New Roman"/>
              </w:rPr>
              <w:t xml:space="preserve"> сельского поселения</w:t>
            </w: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Этапы и сроки реализации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2023-2024 гг.</w:t>
            </w: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Цель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numPr>
                <w:ilvl w:val="0"/>
                <w:numId w:val="22"/>
              </w:numPr>
              <w:ind w:left="0" w:firstLine="709"/>
              <w:jc w:val="both"/>
              <w:rPr>
                <w:rFonts w:ascii="Times New Roman" w:hAnsi="Times New Roman" w:cs="Times New Roman"/>
              </w:rPr>
            </w:pPr>
            <w:r w:rsidRPr="00700F0C">
              <w:rPr>
                <w:rFonts w:ascii="Times New Roman" w:hAnsi="Times New Roman" w:cs="Times New Roman"/>
              </w:rPr>
              <w:t xml:space="preserve">Повышение уровня благоустройства территорий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w:t>
            </w:r>
          </w:p>
          <w:p w:rsidR="00CE6B41" w:rsidRPr="00700F0C" w:rsidRDefault="00CE6B41" w:rsidP="00700F0C">
            <w:pPr>
              <w:pStyle w:val="a8"/>
              <w:numPr>
                <w:ilvl w:val="0"/>
                <w:numId w:val="22"/>
              </w:numPr>
              <w:ind w:left="0" w:firstLine="709"/>
              <w:jc w:val="both"/>
              <w:rPr>
                <w:rFonts w:ascii="Times New Roman" w:hAnsi="Times New Roman" w:cs="Times New Roman"/>
              </w:rPr>
            </w:pPr>
            <w:r w:rsidRPr="00700F0C">
              <w:rPr>
                <w:rFonts w:ascii="Times New Roman" w:hAnsi="Times New Roman" w:cs="Times New Roman"/>
              </w:rPr>
              <w:t xml:space="preserve"> Реализация участия общественности, граждан, заинтересованных лиц в муниципальной программе для совместного определения развития территории, выявления истинных проблем и потребностей людей;  </w:t>
            </w:r>
          </w:p>
          <w:p w:rsidR="00CE6B41" w:rsidRPr="00700F0C" w:rsidRDefault="00CE6B41" w:rsidP="00700F0C">
            <w:pPr>
              <w:numPr>
                <w:ilvl w:val="0"/>
                <w:numId w:val="22"/>
              </w:numPr>
              <w:suppressAutoHyphens/>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Совершенствования уровня и организация благоустройства дворовых территории многоквартирных </w:t>
            </w:r>
            <w:r w:rsidRPr="00700F0C">
              <w:rPr>
                <w:rFonts w:ascii="Times New Roman" w:hAnsi="Times New Roman" w:cs="Times New Roman"/>
                <w:sz w:val="24"/>
                <w:szCs w:val="24"/>
              </w:rPr>
              <w:lastRenderedPageBreak/>
              <w:t xml:space="preserve">домов (далее - МКД) для повышения комфортности проживания граждан в условиях сложившейся застройки; </w:t>
            </w:r>
          </w:p>
          <w:p w:rsidR="00CE6B41" w:rsidRPr="00700F0C" w:rsidRDefault="00CE6B41" w:rsidP="00700F0C">
            <w:pPr>
              <w:numPr>
                <w:ilvl w:val="0"/>
                <w:numId w:val="22"/>
              </w:numPr>
              <w:suppressAutoHyphens/>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Развитие общественных территорий муниципального образования</w:t>
            </w:r>
          </w:p>
        </w:tc>
      </w:tr>
      <w:tr w:rsidR="00CE6B41" w:rsidRPr="00700F0C" w:rsidTr="00CE6B41">
        <w:trPr>
          <w:trHeight w:val="2818"/>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lastRenderedPageBreak/>
              <w:t>Задачи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numPr>
                <w:ilvl w:val="0"/>
                <w:numId w:val="23"/>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Повышение уровня благоустройства  территорий </w:t>
            </w:r>
            <w:proofErr w:type="spellStart"/>
            <w:r w:rsidRPr="00700F0C">
              <w:rPr>
                <w:rFonts w:ascii="Times New Roman" w:hAnsi="Times New Roman" w:cs="Times New Roman"/>
                <w:sz w:val="24"/>
                <w:szCs w:val="24"/>
              </w:rPr>
              <w:t>Шарьинского</w:t>
            </w:r>
            <w:proofErr w:type="spellEnd"/>
            <w:r w:rsidRPr="00700F0C">
              <w:rPr>
                <w:rFonts w:ascii="Times New Roman" w:hAnsi="Times New Roman" w:cs="Times New Roman"/>
                <w:sz w:val="24"/>
                <w:szCs w:val="24"/>
              </w:rPr>
              <w:t xml:space="preserve"> муниципального района соответствующего функционального назначения (площадей, улиц, пешеходных зон, скверов, парков, иных территорий)</w:t>
            </w:r>
          </w:p>
          <w:p w:rsidR="00CE6B41" w:rsidRPr="00700F0C" w:rsidRDefault="00CE6B41" w:rsidP="00700F0C">
            <w:pPr>
              <w:numPr>
                <w:ilvl w:val="0"/>
                <w:numId w:val="23"/>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Организация новых и восстановление существующих мест отдыха </w:t>
            </w:r>
          </w:p>
          <w:p w:rsidR="00CE6B41" w:rsidRPr="00700F0C" w:rsidRDefault="00CE6B41" w:rsidP="00700F0C">
            <w:pPr>
              <w:numPr>
                <w:ilvl w:val="0"/>
                <w:numId w:val="23"/>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p w:rsidR="00CE6B41" w:rsidRPr="00700F0C" w:rsidRDefault="00CE6B41" w:rsidP="00700F0C">
            <w:pPr>
              <w:numPr>
                <w:ilvl w:val="0"/>
                <w:numId w:val="23"/>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Привлечение населения к участию в благоустройстве общественных и дворовых территорий МКД;</w:t>
            </w: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Объем и источники финансирования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Общий объем финансирования программы –2728,084 тыс. руб.,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2014,153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20,347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–693,584 тыс. руб.</w:t>
            </w:r>
          </w:p>
          <w:p w:rsidR="00CE6B41" w:rsidRPr="00700F0C" w:rsidRDefault="00CE6B41" w:rsidP="00700F0C">
            <w:pPr>
              <w:pStyle w:val="a8"/>
              <w:ind w:firstLine="709"/>
              <w:jc w:val="both"/>
              <w:rPr>
                <w:rFonts w:ascii="Times New Roman" w:hAnsi="Times New Roman" w:cs="Times New Roman"/>
                <w:b/>
              </w:rPr>
            </w:pPr>
            <w:r w:rsidRPr="00700F0C">
              <w:rPr>
                <w:rFonts w:ascii="Times New Roman" w:hAnsi="Times New Roman" w:cs="Times New Roman"/>
                <w:b/>
              </w:rPr>
              <w:t>в том числе по годам реализации:</w:t>
            </w:r>
          </w:p>
          <w:p w:rsidR="00CE6B41" w:rsidRPr="00700F0C" w:rsidRDefault="00CE6B41" w:rsidP="00700F0C">
            <w:pPr>
              <w:pStyle w:val="ConsPlusNormal"/>
              <w:ind w:firstLine="709"/>
              <w:jc w:val="both"/>
              <w:rPr>
                <w:rFonts w:ascii="Times New Roman" w:hAnsi="Times New Roman"/>
                <w:b/>
                <w:sz w:val="24"/>
                <w:szCs w:val="24"/>
              </w:rPr>
            </w:pPr>
            <w:r w:rsidRPr="00700F0C">
              <w:rPr>
                <w:rFonts w:ascii="Times New Roman" w:hAnsi="Times New Roman"/>
                <w:b/>
                <w:sz w:val="24"/>
                <w:szCs w:val="24"/>
              </w:rPr>
              <w:t>2023 год:</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всего – 1269,150 тыс. рублей,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930,895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9,405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–328,850 тыс. руб.</w:t>
            </w:r>
          </w:p>
          <w:p w:rsidR="00CE6B41" w:rsidRPr="00700F0C" w:rsidRDefault="00CE6B41" w:rsidP="00700F0C">
            <w:pPr>
              <w:pStyle w:val="ConsPlusNormal"/>
              <w:ind w:firstLine="709"/>
              <w:jc w:val="both"/>
              <w:rPr>
                <w:rFonts w:ascii="Times New Roman" w:hAnsi="Times New Roman"/>
                <w:b/>
                <w:sz w:val="24"/>
                <w:szCs w:val="24"/>
              </w:rPr>
            </w:pPr>
            <w:r w:rsidRPr="00700F0C">
              <w:rPr>
                <w:rFonts w:ascii="Times New Roman" w:hAnsi="Times New Roman"/>
                <w:b/>
                <w:sz w:val="24"/>
                <w:szCs w:val="24"/>
              </w:rPr>
              <w:t>2024 год:</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всего – 1458,934 тыс. рублей,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1083,258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10,942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–364,734 тыс. руб.</w:t>
            </w:r>
          </w:p>
        </w:tc>
      </w:tr>
      <w:tr w:rsidR="00CE6B41" w:rsidRPr="00700F0C" w:rsidTr="00CE6B41">
        <w:trPr>
          <w:tblCellSpacing w:w="0" w:type="dxa"/>
          <w:jc w:val="center"/>
        </w:trPr>
        <w:tc>
          <w:tcPr>
            <w:tcW w:w="2748"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Ожидаемые результаты реализации программы</w:t>
            </w:r>
          </w:p>
        </w:tc>
        <w:tc>
          <w:tcPr>
            <w:tcW w:w="6342" w:type="dxa"/>
            <w:tcBorders>
              <w:top w:val="outset" w:sz="6" w:space="0" w:color="auto"/>
              <w:left w:val="outset" w:sz="6" w:space="0" w:color="auto"/>
              <w:bottom w:val="outset" w:sz="6" w:space="0" w:color="auto"/>
              <w:right w:val="outset" w:sz="6" w:space="0" w:color="auto"/>
            </w:tcBorders>
            <w:shd w:val="clear" w:color="auto" w:fill="auto"/>
            <w:vAlign w:val="center"/>
          </w:tcPr>
          <w:p w:rsidR="00CE6B41" w:rsidRPr="00700F0C" w:rsidRDefault="00CE6B41" w:rsidP="00700F0C">
            <w:pPr>
              <w:numPr>
                <w:ilvl w:val="0"/>
                <w:numId w:val="21"/>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Приведение в нормативное состояние дворовых территорий</w:t>
            </w:r>
          </w:p>
          <w:p w:rsidR="00CE6B41" w:rsidRPr="00700F0C" w:rsidRDefault="00CE6B41" w:rsidP="00700F0C">
            <w:pPr>
              <w:numPr>
                <w:ilvl w:val="0"/>
                <w:numId w:val="21"/>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 Благоустройство дворовых и общественных территорий соответствующего функционального назначения</w:t>
            </w:r>
          </w:p>
          <w:p w:rsidR="00CE6B41" w:rsidRPr="00700F0C" w:rsidRDefault="00CE6B41" w:rsidP="00700F0C">
            <w:pPr>
              <w:numPr>
                <w:ilvl w:val="0"/>
                <w:numId w:val="21"/>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Проведение  субботников по благоустройству дворовых  и общественных территорий в весенний и осенний период;</w:t>
            </w:r>
          </w:p>
          <w:p w:rsidR="00CE6B41" w:rsidRPr="00700F0C" w:rsidRDefault="00CE6B41" w:rsidP="00700F0C">
            <w:pPr>
              <w:numPr>
                <w:ilvl w:val="0"/>
                <w:numId w:val="21"/>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Представление на конкурс в Департамент строительства, ТЭК и ЖКХ Костромской области не менее 1  реализованного проекта  по благоустройству</w:t>
            </w:r>
          </w:p>
          <w:p w:rsidR="00CE6B41" w:rsidRPr="00700F0C" w:rsidRDefault="00CE6B41" w:rsidP="00700F0C">
            <w:pPr>
              <w:numPr>
                <w:ilvl w:val="0"/>
                <w:numId w:val="21"/>
              </w:numPr>
              <w:spacing w:after="0" w:line="240" w:lineRule="auto"/>
              <w:ind w:left="0" w:firstLine="709"/>
              <w:jc w:val="both"/>
              <w:rPr>
                <w:rFonts w:ascii="Times New Roman" w:hAnsi="Times New Roman" w:cs="Times New Roman"/>
                <w:sz w:val="24"/>
                <w:szCs w:val="24"/>
              </w:rPr>
            </w:pPr>
            <w:r w:rsidRPr="00700F0C">
              <w:rPr>
                <w:rFonts w:ascii="Times New Roman" w:hAnsi="Times New Roman" w:cs="Times New Roman"/>
                <w:sz w:val="24"/>
                <w:szCs w:val="24"/>
              </w:rPr>
              <w:t>Количество благоустраиваемых площадок: 2023 г -1</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2024 г – 1.</w:t>
            </w:r>
          </w:p>
        </w:tc>
      </w:tr>
    </w:tbl>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rtecenter"/>
        <w:spacing w:before="0" w:beforeAutospacing="0" w:after="0" w:afterAutospacing="0"/>
        <w:ind w:firstLine="709"/>
        <w:jc w:val="both"/>
        <w:rPr>
          <w:rStyle w:val="af7"/>
        </w:rPr>
      </w:pPr>
      <w:r w:rsidRPr="00700F0C">
        <w:rPr>
          <w:rStyle w:val="af7"/>
        </w:rPr>
        <w:t>РАЗДЕЛ 2. ХАРАКТЕРИСТИКА ТЕКУЩЕГО СОСТОЯНИЯ</w:t>
      </w:r>
      <w:r w:rsidRPr="00700F0C">
        <w:t xml:space="preserve"> </w:t>
      </w:r>
      <w:r w:rsidRPr="00700F0C">
        <w:rPr>
          <w:rStyle w:val="af7"/>
        </w:rPr>
        <w:t>СФЕРЫ РЕАЛИЗАЦИИ ПРОГРАММЫ</w:t>
      </w:r>
    </w:p>
    <w:p w:rsidR="00CE6B41" w:rsidRPr="00700F0C" w:rsidRDefault="00CE6B41" w:rsidP="00700F0C">
      <w:pPr>
        <w:spacing w:after="0" w:line="240" w:lineRule="auto"/>
        <w:ind w:firstLine="709"/>
        <w:jc w:val="both"/>
        <w:rPr>
          <w:rFonts w:ascii="Times New Roman" w:hAnsi="Times New Roman" w:cs="Times New Roman"/>
          <w:b/>
          <w:sz w:val="24"/>
          <w:szCs w:val="24"/>
        </w:rPr>
      </w:pPr>
    </w:p>
    <w:p w:rsidR="00CE6B41" w:rsidRPr="00700F0C" w:rsidRDefault="00CE6B41" w:rsidP="00700F0C">
      <w:pPr>
        <w:spacing w:after="0" w:line="240" w:lineRule="auto"/>
        <w:ind w:firstLine="709"/>
        <w:jc w:val="both"/>
        <w:rPr>
          <w:rFonts w:ascii="Times New Roman" w:hAnsi="Times New Roman" w:cs="Times New Roman"/>
          <w:b/>
          <w:sz w:val="24"/>
          <w:szCs w:val="24"/>
        </w:rPr>
      </w:pPr>
      <w:r w:rsidRPr="00700F0C">
        <w:rPr>
          <w:rFonts w:ascii="Times New Roman" w:hAnsi="Times New Roman" w:cs="Times New Roman"/>
          <w:b/>
          <w:sz w:val="24"/>
          <w:szCs w:val="24"/>
        </w:rPr>
        <w:t xml:space="preserve">2.1. Анализ сферы благоустройства на территории </w:t>
      </w:r>
      <w:proofErr w:type="spellStart"/>
      <w:r w:rsidRPr="00700F0C">
        <w:rPr>
          <w:rFonts w:ascii="Times New Roman" w:hAnsi="Times New Roman" w:cs="Times New Roman"/>
          <w:b/>
          <w:sz w:val="24"/>
          <w:szCs w:val="24"/>
        </w:rPr>
        <w:t>Шарьинского</w:t>
      </w:r>
      <w:proofErr w:type="spellEnd"/>
      <w:r w:rsidRPr="00700F0C">
        <w:rPr>
          <w:rFonts w:ascii="Times New Roman" w:hAnsi="Times New Roman" w:cs="Times New Roman"/>
          <w:b/>
          <w:sz w:val="24"/>
          <w:szCs w:val="24"/>
        </w:rPr>
        <w:t xml:space="preserve"> муниципального района</w:t>
      </w:r>
    </w:p>
    <w:p w:rsidR="00CE6B41" w:rsidRPr="00700F0C" w:rsidRDefault="00CE6B41" w:rsidP="00700F0C">
      <w:pPr>
        <w:spacing w:after="0" w:line="240" w:lineRule="auto"/>
        <w:ind w:firstLine="709"/>
        <w:jc w:val="both"/>
        <w:rPr>
          <w:rFonts w:ascii="Times New Roman" w:hAnsi="Times New Roman" w:cs="Times New Roman"/>
          <w:b/>
          <w:sz w:val="24"/>
          <w:szCs w:val="24"/>
        </w:rPr>
      </w:pP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Программа направлена на создание условий для развития системы комплексного благоустройства на территории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 с целью повышения привлекательности внешнего вида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 улучшения условий для проживания, трудовой деятельности и отдыха населения.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Большинство объектов внешнего благоустройства, такие как, зоны отдыха (парки, скверы), а также дворовые территории, в настоящее время не обеспечивают комфортных условий для жизни, деятельности и отдыха населения и нуждаются в ремонте или реконструкции. </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 Большое значение в благоустройстве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 имеют дворовые территории многоквартирных жилых домов. </w:t>
      </w:r>
      <w:proofErr w:type="gramStart"/>
      <w:r w:rsidRPr="00700F0C">
        <w:rPr>
          <w:rFonts w:ascii="Times New Roman" w:hAnsi="Times New Roman" w:cs="Times New Roman"/>
        </w:rPr>
        <w:t>Под дворовыми территориями многоквартирных домов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В вопросах благоустройства в  </w:t>
      </w:r>
      <w:proofErr w:type="spellStart"/>
      <w:r w:rsidRPr="00700F0C">
        <w:rPr>
          <w:rFonts w:ascii="Times New Roman" w:hAnsi="Times New Roman" w:cs="Times New Roman"/>
          <w:sz w:val="24"/>
          <w:szCs w:val="24"/>
        </w:rPr>
        <w:t>Шарьинском</w:t>
      </w:r>
      <w:proofErr w:type="spellEnd"/>
      <w:r w:rsidRPr="00700F0C">
        <w:rPr>
          <w:rFonts w:ascii="Times New Roman" w:hAnsi="Times New Roman" w:cs="Times New Roman"/>
          <w:sz w:val="24"/>
          <w:szCs w:val="24"/>
        </w:rPr>
        <w:t xml:space="preserve"> муниципальном районе имеется ряд проблем: низкий уровень  общего  благоустройства  дворовых  территории,  низкий  уровень экономической привлекательности территорий общего пользования из-за наличия инфраструктурных проблем. Так, в </w:t>
      </w:r>
      <w:proofErr w:type="spellStart"/>
      <w:r w:rsidRPr="00700F0C">
        <w:rPr>
          <w:rFonts w:ascii="Times New Roman" w:hAnsi="Times New Roman" w:cs="Times New Roman"/>
          <w:sz w:val="24"/>
          <w:szCs w:val="24"/>
        </w:rPr>
        <w:t>Зебляковском</w:t>
      </w:r>
      <w:proofErr w:type="spellEnd"/>
      <w:r w:rsidRPr="00700F0C">
        <w:rPr>
          <w:rFonts w:ascii="Times New Roman" w:hAnsi="Times New Roman" w:cs="Times New Roman"/>
          <w:sz w:val="24"/>
          <w:szCs w:val="24"/>
        </w:rPr>
        <w:t xml:space="preserve"> сельском поселении имеются территории общего пользования и дворовые территории, благоустройство которых не в полной мере отвечает современным требованиям и требует комплексного подхода к благоустройству.</w:t>
      </w:r>
    </w:p>
    <w:p w:rsidR="00CE6B41" w:rsidRPr="00700F0C" w:rsidRDefault="00700F0C" w:rsidP="00700F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Применение  программного метода позволит поэтапно</w:t>
      </w:r>
      <w:r w:rsidR="00CE6B41" w:rsidRPr="00700F0C">
        <w:rPr>
          <w:rFonts w:ascii="Times New Roman" w:hAnsi="Times New Roman" w:cs="Times New Roman"/>
          <w:sz w:val="24"/>
          <w:szCs w:val="24"/>
        </w:rPr>
        <w:t xml:space="preserve"> осуществлять комплексное  благ</w:t>
      </w:r>
      <w:r>
        <w:rPr>
          <w:rFonts w:ascii="Times New Roman" w:hAnsi="Times New Roman" w:cs="Times New Roman"/>
          <w:sz w:val="24"/>
          <w:szCs w:val="24"/>
        </w:rPr>
        <w:t xml:space="preserve">оустройство дворовых территории и территорий </w:t>
      </w:r>
      <w:r w:rsidR="00CE6B41" w:rsidRPr="00700F0C">
        <w:rPr>
          <w:rFonts w:ascii="Times New Roman" w:hAnsi="Times New Roman" w:cs="Times New Roman"/>
          <w:sz w:val="24"/>
          <w:szCs w:val="24"/>
        </w:rPr>
        <w:t>общего пользования с учетом мнения граждан, а именно:</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w:t>
      </w:r>
      <w:r w:rsidR="00700F0C">
        <w:rPr>
          <w:rFonts w:ascii="Times New Roman" w:hAnsi="Times New Roman" w:cs="Times New Roman"/>
          <w:sz w:val="24"/>
          <w:szCs w:val="24"/>
        </w:rPr>
        <w:t xml:space="preserve">повысит уровень планирования и  реализации </w:t>
      </w:r>
      <w:r w:rsidRPr="00700F0C">
        <w:rPr>
          <w:rFonts w:ascii="Times New Roman" w:hAnsi="Times New Roman" w:cs="Times New Roman"/>
          <w:sz w:val="24"/>
          <w:szCs w:val="24"/>
        </w:rPr>
        <w:t>мероприятий  по благоустройству (сделает их современными, эффективными, оптимальными, открытыми, востребованными гражданами);</w:t>
      </w:r>
    </w:p>
    <w:p w:rsidR="00CE6B41" w:rsidRPr="00700F0C" w:rsidRDefault="00700F0C" w:rsidP="00700F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запустит реализацию механизма поддержки мероприятий</w:t>
      </w:r>
      <w:r w:rsidR="00CE6B41" w:rsidRPr="00700F0C">
        <w:rPr>
          <w:rFonts w:ascii="Times New Roman" w:hAnsi="Times New Roman" w:cs="Times New Roman"/>
          <w:sz w:val="24"/>
          <w:szCs w:val="24"/>
        </w:rPr>
        <w:t xml:space="preserve"> по благоустройству, инициированных гражданами;</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запустит механизм финансового и трудового участия граждан и организаций</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в реализации мероприятий по благоустройству;</w:t>
      </w:r>
    </w:p>
    <w:p w:rsidR="00CE6B41" w:rsidRPr="00700F0C" w:rsidRDefault="00700F0C" w:rsidP="00700F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E6B41" w:rsidRPr="00700F0C">
        <w:rPr>
          <w:rFonts w:ascii="Times New Roman" w:hAnsi="Times New Roman" w:cs="Times New Roman"/>
          <w:sz w:val="24"/>
          <w:szCs w:val="24"/>
        </w:rPr>
        <w:t>сфо</w:t>
      </w:r>
      <w:r>
        <w:rPr>
          <w:rFonts w:ascii="Times New Roman" w:hAnsi="Times New Roman" w:cs="Times New Roman"/>
          <w:sz w:val="24"/>
          <w:szCs w:val="24"/>
        </w:rPr>
        <w:t xml:space="preserve">рмирует инструменты общественного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w:t>
      </w:r>
      <w:r w:rsidR="00CE6B41" w:rsidRPr="00700F0C">
        <w:rPr>
          <w:rFonts w:ascii="Times New Roman" w:hAnsi="Times New Roman" w:cs="Times New Roman"/>
          <w:sz w:val="24"/>
          <w:szCs w:val="24"/>
        </w:rPr>
        <w:t xml:space="preserve">реализацией мероприятий по благоустройству на территории </w:t>
      </w:r>
      <w:proofErr w:type="spellStart"/>
      <w:r w:rsidR="00CE6B41" w:rsidRPr="00700F0C">
        <w:rPr>
          <w:rFonts w:ascii="Times New Roman" w:hAnsi="Times New Roman" w:cs="Times New Roman"/>
          <w:sz w:val="24"/>
          <w:szCs w:val="24"/>
        </w:rPr>
        <w:t>Шарьинского</w:t>
      </w:r>
      <w:proofErr w:type="spellEnd"/>
      <w:r w:rsidR="00CE6B41" w:rsidRPr="00700F0C">
        <w:rPr>
          <w:rFonts w:ascii="Times New Roman" w:hAnsi="Times New Roman" w:cs="Times New Roman"/>
          <w:sz w:val="24"/>
          <w:szCs w:val="24"/>
        </w:rPr>
        <w:t xml:space="preserve"> муниципального района.</w:t>
      </w:r>
    </w:p>
    <w:p w:rsidR="00CE6B41" w:rsidRPr="00700F0C" w:rsidRDefault="00700F0C" w:rsidP="00700F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Проведение  мероприятий по благоустройству</w:t>
      </w:r>
      <w:r w:rsidR="00CE6B41" w:rsidRPr="00700F0C">
        <w:rPr>
          <w:rFonts w:ascii="Times New Roman" w:hAnsi="Times New Roman" w:cs="Times New Roman"/>
          <w:sz w:val="24"/>
          <w:szCs w:val="24"/>
        </w:rPr>
        <w:t xml:space="preserve"> территорий общего пользования будет осуществляться с учетом  необхо</w:t>
      </w:r>
      <w:r>
        <w:rPr>
          <w:rFonts w:ascii="Times New Roman" w:hAnsi="Times New Roman" w:cs="Times New Roman"/>
          <w:sz w:val="24"/>
          <w:szCs w:val="24"/>
        </w:rPr>
        <w:t>димости  обеспечения физической,</w:t>
      </w:r>
      <w:r w:rsidR="00CE6B41" w:rsidRPr="00700F0C">
        <w:rPr>
          <w:rFonts w:ascii="Times New Roman" w:hAnsi="Times New Roman" w:cs="Times New Roman"/>
          <w:sz w:val="24"/>
          <w:szCs w:val="24"/>
        </w:rPr>
        <w:t xml:space="preserve"> пространственной  и информационной доступности зданий, сооружений, дворовых и общественных территорий для инвалидов и других </w:t>
      </w:r>
      <w:proofErr w:type="spellStart"/>
      <w:r w:rsidR="00CE6B41" w:rsidRPr="00700F0C">
        <w:rPr>
          <w:rFonts w:ascii="Times New Roman" w:hAnsi="Times New Roman" w:cs="Times New Roman"/>
          <w:sz w:val="24"/>
          <w:szCs w:val="24"/>
        </w:rPr>
        <w:t>маломобильных</w:t>
      </w:r>
      <w:proofErr w:type="spellEnd"/>
      <w:r w:rsidR="00CE6B41" w:rsidRPr="00700F0C">
        <w:rPr>
          <w:rFonts w:ascii="Times New Roman" w:hAnsi="Times New Roman" w:cs="Times New Roman"/>
          <w:sz w:val="24"/>
          <w:szCs w:val="24"/>
        </w:rPr>
        <w:t xml:space="preserve"> групп населения.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гостей, а также комфортное современное «общественное пространство».</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Необходимость благоустройства территорий, продиктована на сегодняшний день необходимостью обеспечения проживания людей в более комфортных условиях при постоянно растущем благосостоянии населения. 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 обусловленным нормами Градостроительного и Жилищного кодексов Российской Федерации. Кроме того, результаты обследований дворовых территории показали, что пришло в негодность асфальтобетонное покрытие внутри дворовых проездов и тротуаров. В большинстве дворов </w:t>
      </w:r>
      <w:r w:rsidRPr="00700F0C">
        <w:rPr>
          <w:rFonts w:ascii="Times New Roman" w:hAnsi="Times New Roman" w:cs="Times New Roman"/>
          <w:sz w:val="24"/>
          <w:szCs w:val="24"/>
        </w:rPr>
        <w:lastRenderedPageBreak/>
        <w:t xml:space="preserve">отсутствует необходимый набор малые архитектурные формы (МАФ) и обустроенные детские площадки. Отсутствуют специально оборудованные стоянки для автомобилей, что приводит к их хаотичной парковке, в некоторых случаях даже на зеленой зоне. В муниципальном образовании на сегодняшний день общественные территории потеряли </w:t>
      </w:r>
      <w:proofErr w:type="gramStart"/>
      <w:r w:rsidRPr="00700F0C">
        <w:rPr>
          <w:rFonts w:ascii="Times New Roman" w:hAnsi="Times New Roman" w:cs="Times New Roman"/>
          <w:sz w:val="24"/>
          <w:szCs w:val="24"/>
        </w:rPr>
        <w:t>эстетический вид</w:t>
      </w:r>
      <w:proofErr w:type="gramEnd"/>
      <w:r w:rsidRPr="00700F0C">
        <w:rPr>
          <w:rFonts w:ascii="Times New Roman" w:hAnsi="Times New Roman" w:cs="Times New Roman"/>
          <w:sz w:val="24"/>
          <w:szCs w:val="24"/>
        </w:rPr>
        <w:t xml:space="preserve"> и нуждаются в ремонте.</w:t>
      </w:r>
    </w:p>
    <w:p w:rsidR="00CE6B41" w:rsidRPr="00700F0C" w:rsidRDefault="00CE6B41" w:rsidP="00700F0C">
      <w:pPr>
        <w:spacing w:after="0" w:line="240" w:lineRule="auto"/>
        <w:ind w:firstLine="709"/>
        <w:jc w:val="both"/>
        <w:rPr>
          <w:rFonts w:ascii="Times New Roman" w:hAnsi="Times New Roman" w:cs="Times New Roman"/>
          <w:b/>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b/>
          <w:sz w:val="24"/>
          <w:szCs w:val="24"/>
        </w:rPr>
        <w:t>2.2. Характеристика сферы благоустройства муниципальных территорий общего пользования</w:t>
      </w:r>
      <w:r w:rsidRPr="00700F0C">
        <w:rPr>
          <w:rFonts w:ascii="Times New Roman" w:hAnsi="Times New Roman" w:cs="Times New Roman"/>
          <w:sz w:val="24"/>
          <w:szCs w:val="24"/>
        </w:rPr>
        <w:t>.</w:t>
      </w: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Внешний облик населенного пункта, его </w:t>
      </w:r>
      <w:proofErr w:type="gramStart"/>
      <w:r w:rsidRPr="00700F0C">
        <w:rPr>
          <w:rFonts w:ascii="Times New Roman" w:hAnsi="Times New Roman" w:cs="Times New Roman"/>
          <w:sz w:val="24"/>
          <w:szCs w:val="24"/>
        </w:rPr>
        <w:t>эстетический вид</w:t>
      </w:r>
      <w:proofErr w:type="gramEnd"/>
      <w:r w:rsidRPr="00700F0C">
        <w:rPr>
          <w:rFonts w:ascii="Times New Roman" w:hAnsi="Times New Roman" w:cs="Times New Roman"/>
          <w:sz w:val="24"/>
          <w:szCs w:val="24"/>
        </w:rPr>
        <w:t xml:space="preserve"> во многом зависят от степени благоустроенности территории, от площади озеленения. Благоустройство - комплекс мероприятий по содержанию объектов благоустройства (в том числе зеленых насаждений), направленных на создание благоприятных условий жизни, трудовой деятельности и досуга населения. Озелененные территории вместе с насаждениями и цветниками создают образ населенного пункта, формируют благоприятную и комфортную городскую среду для жителей и гостей поселения, выполняют рекреационные и санитарно-защитные функции. Они являются составной частью природного богатства населенного пункта и важным условием его инвестиционной привлекательности. Для обеспечения благоустройства общественных территорий целесообразно проведение следующих мероприятий: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озеленение, уход за зелеными насаждениями;</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-оборудование малыми архитектурными формами, фонтанами, иными некапитальными объектами;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-устройство пешеходных дорожек;</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-освещение территорий, в т.ч. декоративное;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-обустройство площадок для отдыха, детских, спортивных площадок;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-установка скамеек и урн, контейнеров для сбора мусора;</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-оформление цветников;</w:t>
      </w:r>
    </w:p>
    <w:p w:rsidR="00CE6B41" w:rsidRPr="00700F0C" w:rsidRDefault="00CE6B41" w:rsidP="00700F0C">
      <w:pPr>
        <w:spacing w:after="0" w:line="240" w:lineRule="auto"/>
        <w:ind w:firstLine="709"/>
        <w:jc w:val="both"/>
        <w:rPr>
          <w:rFonts w:ascii="Times New Roman" w:hAnsi="Times New Roman" w:cs="Times New Roman"/>
          <w:b/>
          <w:sz w:val="24"/>
          <w:szCs w:val="24"/>
        </w:rPr>
      </w:pPr>
      <w:r w:rsidRPr="00700F0C">
        <w:rPr>
          <w:rFonts w:ascii="Times New Roman" w:hAnsi="Times New Roman" w:cs="Times New Roman"/>
          <w:sz w:val="24"/>
          <w:szCs w:val="24"/>
        </w:rPr>
        <w:t xml:space="preserve"> -обеспечение физической, пространственной и информационной доступности общественных территорий для инвалидов и других </w:t>
      </w:r>
      <w:proofErr w:type="spellStart"/>
      <w:r w:rsidRPr="00700F0C">
        <w:rPr>
          <w:rFonts w:ascii="Times New Roman" w:hAnsi="Times New Roman" w:cs="Times New Roman"/>
          <w:sz w:val="24"/>
          <w:szCs w:val="24"/>
        </w:rPr>
        <w:t>маломобильных</w:t>
      </w:r>
      <w:proofErr w:type="spellEnd"/>
      <w:r w:rsidRPr="00700F0C">
        <w:rPr>
          <w:rFonts w:ascii="Times New Roman" w:hAnsi="Times New Roman" w:cs="Times New Roman"/>
          <w:sz w:val="24"/>
          <w:szCs w:val="24"/>
        </w:rPr>
        <w:t xml:space="preserve"> групп населения. 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территории </w:t>
      </w:r>
      <w:proofErr w:type="spellStart"/>
      <w:r w:rsidRPr="00700F0C">
        <w:rPr>
          <w:rFonts w:ascii="Times New Roman" w:hAnsi="Times New Roman" w:cs="Times New Roman"/>
          <w:sz w:val="24"/>
          <w:szCs w:val="24"/>
        </w:rPr>
        <w:t>Шарьинского</w:t>
      </w:r>
      <w:proofErr w:type="spellEnd"/>
      <w:r w:rsidRPr="00700F0C">
        <w:rPr>
          <w:rFonts w:ascii="Times New Roman" w:hAnsi="Times New Roman" w:cs="Times New Roman"/>
          <w:sz w:val="24"/>
          <w:szCs w:val="24"/>
        </w:rPr>
        <w:t xml:space="preserve"> муниципального района.</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2.3. Трудовое участие граждан, организаций в выполнении мероприятий по благоустройству дворовых территорий, муниципальных территорий общего пользования в муниципальном образовании заключается в проведении ежегодных весенних месячников по санитарной очистке, благоустройству и озеленению территории сельского поселения, общероссийских субботников.</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2.4. 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w:t>
      </w:r>
      <w:proofErr w:type="spellStart"/>
      <w:r w:rsidRPr="00700F0C">
        <w:rPr>
          <w:rFonts w:ascii="Times New Roman" w:hAnsi="Times New Roman" w:cs="Times New Roman"/>
          <w:sz w:val="24"/>
          <w:szCs w:val="24"/>
        </w:rPr>
        <w:t>внутридворовых</w:t>
      </w:r>
      <w:proofErr w:type="spellEnd"/>
      <w:r w:rsidRPr="00700F0C">
        <w:rPr>
          <w:rFonts w:ascii="Times New Roman" w:hAnsi="Times New Roman" w:cs="Times New Roman"/>
          <w:sz w:val="24"/>
          <w:szCs w:val="24"/>
        </w:rPr>
        <w:t xml:space="preserve"> территорий, повысить уровень и качество жизни жителей поселения. Благоустройство дворовых территорий и общественных территорий муниципального образования позволит поддержать их в удовлетворительном состоянии, повысить уровень благоустройства, выполнить архитектурно - планировочную организацию территорий, обеспечить здоровые условия отдыха и жизни жителей. 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риски, связанные с изменением бюджетного законодательства; - финансовые риски: финансирование муниципальной программы не в полном объеме в связи с неисполнением доходной части бюджета поселения.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В таком случае муниципальная программа подлежит корректировке. Одним из приоритетов реализации программы является обеспечение надлежащего технического и санитарно-</w:t>
      </w:r>
      <w:r w:rsidRPr="00700F0C">
        <w:rPr>
          <w:rFonts w:ascii="Times New Roman" w:hAnsi="Times New Roman" w:cs="Times New Roman"/>
          <w:sz w:val="24"/>
          <w:szCs w:val="24"/>
        </w:rPr>
        <w:lastRenderedPageBreak/>
        <w:t>гигиенического состояния дворовых территорий многоквартирных домов и мест массового пребывания населения, создание комфортной территории для жизнедеятельности населения.</w:t>
      </w:r>
    </w:p>
    <w:p w:rsidR="00CE6B41" w:rsidRPr="00700F0C" w:rsidRDefault="00CE6B41" w:rsidP="00700F0C">
      <w:pPr>
        <w:spacing w:after="0" w:line="240" w:lineRule="auto"/>
        <w:ind w:firstLine="709"/>
        <w:jc w:val="both"/>
        <w:rPr>
          <w:rFonts w:ascii="Times New Roman" w:hAnsi="Times New Roman" w:cs="Times New Roman"/>
          <w:b/>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b/>
          <w:sz w:val="24"/>
          <w:szCs w:val="24"/>
        </w:rPr>
        <w:t>3. Приоритеты региональной политики в сфере благоустройства, формулировка целей и постановка задач программы</w:t>
      </w: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Приоритетами муниципальной политики в сфере жилищно-коммунального хозяйства муниципального образования являются: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повышение комфортности условий проживания граждан;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благоустройство территорий.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При разработке мероприятий Программы сформированы и определены основные цели и задачи. Целью реализации Программы является формирование в кварталах жилой застройки среды, благоприятной для проживания населения, а также мест массового пребывания населения. Для достижения этой цели предлагается выполнить задачи по ремонту и благоустройству дворовых территорий многоквартирных домов, а также общественных территорий муниципального образования входящих в перечень минимальных и дополнительных видов работ в соответствии с правилами предоставления и распределения субсидий: </w:t>
      </w:r>
    </w:p>
    <w:p w:rsid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 - архитектурно-планировочную организацию территории (ремонт пешеходных дорожек, благоустройство и техническое оснащение площадок - детских);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размещение оборудования спортивно-игровых и детских площадок и прочего; - благоустройство мест общего пользования. Перед началом работ по благоустройству двора разрабатывается эскизный проект мероприятий, а при необходимости - рабочий проект. 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беспрепятственный проезд спецтехники, скорой помощи и т.д. </w:t>
      </w:r>
    </w:p>
    <w:p w:rsidR="00CE6B41" w:rsidRPr="00700F0C" w:rsidRDefault="00700F0C" w:rsidP="00700F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Сведения о показателях (индикаторах) Программы </w:t>
      </w:r>
      <w:r w:rsidR="00CE6B41" w:rsidRPr="00700F0C">
        <w:rPr>
          <w:rFonts w:ascii="Times New Roman" w:hAnsi="Times New Roman" w:cs="Times New Roman"/>
          <w:sz w:val="24"/>
          <w:szCs w:val="24"/>
        </w:rPr>
        <w:t>представ</w:t>
      </w:r>
      <w:r>
        <w:rPr>
          <w:rFonts w:ascii="Times New Roman" w:hAnsi="Times New Roman" w:cs="Times New Roman"/>
          <w:sz w:val="24"/>
          <w:szCs w:val="24"/>
        </w:rPr>
        <w:t xml:space="preserve">лены </w:t>
      </w:r>
      <w:r w:rsidR="00CE6B41" w:rsidRPr="00700F0C">
        <w:rPr>
          <w:rFonts w:ascii="Times New Roman" w:hAnsi="Times New Roman" w:cs="Times New Roman"/>
          <w:sz w:val="24"/>
          <w:szCs w:val="24"/>
        </w:rPr>
        <w:t>в приложении № 2 к Программе.</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В результате реализации мероприятий, предусмотренных муниципальной программой, планируется: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повышение уровня благоустройства дворовых территорий;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повышение </w:t>
      </w:r>
      <w:proofErr w:type="gramStart"/>
      <w:r w:rsidRPr="00700F0C">
        <w:rPr>
          <w:rFonts w:ascii="Times New Roman" w:hAnsi="Times New Roman" w:cs="Times New Roman"/>
          <w:sz w:val="24"/>
          <w:szCs w:val="24"/>
        </w:rPr>
        <w:t>уровня благоустройства мест массового отдыха людей</w:t>
      </w:r>
      <w:proofErr w:type="gramEnd"/>
      <w:r w:rsidRPr="00700F0C">
        <w:rPr>
          <w:rFonts w:ascii="Times New Roman" w:hAnsi="Times New Roman" w:cs="Times New Roman"/>
          <w:sz w:val="24"/>
          <w:szCs w:val="24"/>
        </w:rPr>
        <w:t>;</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 обеспечение комфортности проживания жителей;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повышение безопасности движения пешеходов и транспортных средств на придомовых территориях и проездах к дворовым территориям многоквартирных домов.</w:t>
      </w:r>
    </w:p>
    <w:p w:rsidR="00CE6B41" w:rsidRPr="00700F0C" w:rsidRDefault="00CE6B41" w:rsidP="00700F0C">
      <w:pPr>
        <w:pStyle w:val="rtecenter"/>
        <w:spacing w:before="0" w:beforeAutospacing="0" w:after="0" w:afterAutospacing="0"/>
        <w:ind w:firstLine="709"/>
        <w:jc w:val="both"/>
        <w:rPr>
          <w:rStyle w:val="af7"/>
        </w:rPr>
      </w:pPr>
    </w:p>
    <w:p w:rsidR="00CE6B41" w:rsidRPr="00700F0C" w:rsidRDefault="00CE6B41" w:rsidP="00700F0C">
      <w:pPr>
        <w:pStyle w:val="rtecenter"/>
        <w:spacing w:before="0" w:beforeAutospacing="0" w:after="0" w:afterAutospacing="0"/>
        <w:ind w:firstLine="709"/>
        <w:jc w:val="both"/>
        <w:rPr>
          <w:rStyle w:val="af7"/>
        </w:rPr>
      </w:pPr>
      <w:r w:rsidRPr="00700F0C">
        <w:rPr>
          <w:rStyle w:val="af7"/>
        </w:rPr>
        <w:t>Раздел 3. ЦЕЛИ, ЗАДАЧИ, СРОКИ И ОЖИДАЕМЫЕ РЕЗУЛЬТАТЫ РЕАЛИЗАЦИИ МУНИЦИПАЛЬНОЙ ПРОГРАММЫ</w:t>
      </w:r>
    </w:p>
    <w:p w:rsidR="00CE6B41" w:rsidRPr="00700F0C" w:rsidRDefault="00CE6B41" w:rsidP="00700F0C">
      <w:pPr>
        <w:pStyle w:val="rtecenter"/>
        <w:spacing w:before="0" w:beforeAutospacing="0" w:after="0" w:afterAutospacing="0"/>
        <w:ind w:firstLine="709"/>
        <w:jc w:val="both"/>
      </w:pPr>
    </w:p>
    <w:p w:rsidR="00CE6B41" w:rsidRPr="00700F0C" w:rsidRDefault="00700F0C" w:rsidP="00700F0C">
      <w:pPr>
        <w:pStyle w:val="a8"/>
        <w:ind w:left="709"/>
        <w:jc w:val="both"/>
        <w:rPr>
          <w:rFonts w:ascii="Times New Roman" w:hAnsi="Times New Roman" w:cs="Times New Roman"/>
        </w:rPr>
      </w:pPr>
      <w:r>
        <w:rPr>
          <w:rFonts w:ascii="Times New Roman" w:hAnsi="Times New Roman" w:cs="Times New Roman"/>
        </w:rPr>
        <w:t xml:space="preserve">1. </w:t>
      </w:r>
      <w:r w:rsidR="00CE6B41" w:rsidRPr="00700F0C">
        <w:rPr>
          <w:rFonts w:ascii="Times New Roman" w:hAnsi="Times New Roman" w:cs="Times New Roman"/>
        </w:rPr>
        <w:t xml:space="preserve">Основной целью программы является повышение уровня благоустройства территорий </w:t>
      </w:r>
      <w:proofErr w:type="spellStart"/>
      <w:r w:rsidR="00CE6B41" w:rsidRPr="00700F0C">
        <w:rPr>
          <w:rFonts w:ascii="Times New Roman" w:hAnsi="Times New Roman" w:cs="Times New Roman"/>
        </w:rPr>
        <w:t>Шарьинского</w:t>
      </w:r>
      <w:proofErr w:type="spellEnd"/>
      <w:r w:rsidR="00CE6B41" w:rsidRPr="00700F0C">
        <w:rPr>
          <w:rFonts w:ascii="Times New Roman" w:hAnsi="Times New Roman" w:cs="Times New Roman"/>
        </w:rPr>
        <w:t xml:space="preserve"> муниципального района. </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Для достижения поставленной цели предусматриваются следующие задачи:</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Повышение уровня благоустройства дворовых территорий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Повышение уровня благоустройства  территорий </w:t>
      </w:r>
      <w:proofErr w:type="spellStart"/>
      <w:r w:rsidRPr="00700F0C">
        <w:rPr>
          <w:rFonts w:ascii="Times New Roman" w:hAnsi="Times New Roman" w:cs="Times New Roman"/>
          <w:sz w:val="24"/>
          <w:szCs w:val="24"/>
        </w:rPr>
        <w:t>Шарьинского</w:t>
      </w:r>
      <w:proofErr w:type="spellEnd"/>
      <w:r w:rsidRPr="00700F0C">
        <w:rPr>
          <w:rFonts w:ascii="Times New Roman" w:hAnsi="Times New Roman" w:cs="Times New Roman"/>
          <w:sz w:val="24"/>
          <w:szCs w:val="24"/>
        </w:rPr>
        <w:t xml:space="preserve"> муниципального района соответствующего функционального назначения (площадей, улиц, пешеходных зон, скверов, парков, иных территорий)</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lastRenderedPageBreak/>
        <w:t>- 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Масштабное вовлечение граждан в реализацию мероприятий по благоустройству.</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Программа формируется на 2023-2024 годы.</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Этапы реализации программы не выделяются.</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4.Ожидаемые результаты реализации программы представлены в приложении № 4 </w:t>
      </w:r>
    </w:p>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rtecenter"/>
        <w:spacing w:before="0" w:beforeAutospacing="0" w:after="0" w:afterAutospacing="0"/>
        <w:ind w:firstLine="709"/>
        <w:jc w:val="both"/>
        <w:rPr>
          <w:b/>
          <w:bCs/>
        </w:rPr>
      </w:pPr>
      <w:r w:rsidRPr="00700F0C">
        <w:rPr>
          <w:rStyle w:val="af7"/>
        </w:rPr>
        <w:t>РАЗДЕЛ 4. ОБЪЕМЫ И ИСТОЧНИКИ ФИНАНСИРОВАНИЯ ПРОГРАММЫ</w:t>
      </w:r>
    </w:p>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Общий объем финансирования программы –2728,084 тыс. руб.,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2014,153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20,347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–693,584 тыс. руб.</w:t>
      </w:r>
    </w:p>
    <w:p w:rsidR="00CE6B41" w:rsidRPr="00700F0C" w:rsidRDefault="00CE6B41" w:rsidP="00700F0C">
      <w:pPr>
        <w:pStyle w:val="a8"/>
        <w:ind w:firstLine="709"/>
        <w:jc w:val="both"/>
        <w:rPr>
          <w:rFonts w:ascii="Times New Roman" w:hAnsi="Times New Roman" w:cs="Times New Roman"/>
          <w:b/>
        </w:rPr>
      </w:pPr>
      <w:r w:rsidRPr="00700F0C">
        <w:rPr>
          <w:rFonts w:ascii="Times New Roman" w:hAnsi="Times New Roman" w:cs="Times New Roman"/>
          <w:b/>
        </w:rPr>
        <w:t>в том числе по годам реализации:</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2023 год:</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всего – 1269,150 тыс. рублей,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930,895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9,405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–328,850 тыс. руб.</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2024 год:</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всего – 1458,934 тыс. рублей, в том числе:</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 средства федерального бюджета – 1083,258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 средства областного бюджета – 10,942 тыс. руб.;</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 средства местного бюджета –364,734 тыс. руб.</w:t>
      </w:r>
    </w:p>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ConsPlusNormal"/>
        <w:ind w:firstLine="709"/>
        <w:jc w:val="both"/>
        <w:rPr>
          <w:rFonts w:ascii="Times New Roman" w:hAnsi="Times New Roman"/>
          <w:b/>
          <w:bCs/>
          <w:sz w:val="24"/>
          <w:szCs w:val="24"/>
        </w:rPr>
      </w:pPr>
      <w:r w:rsidRPr="00700F0C">
        <w:rPr>
          <w:rFonts w:ascii="Times New Roman" w:hAnsi="Times New Roman"/>
          <w:b/>
          <w:bCs/>
          <w:sz w:val="24"/>
          <w:szCs w:val="24"/>
        </w:rPr>
        <w:t>РАЗДЕЛ 5. ПЕРЕЧЕНЬ МЕРОПРИЯТИЙ ПРОГРАММЫ</w:t>
      </w:r>
    </w:p>
    <w:p w:rsidR="00CE6B41" w:rsidRPr="00700F0C" w:rsidRDefault="00CE6B41" w:rsidP="00700F0C">
      <w:pPr>
        <w:pStyle w:val="ConsPlusNormal"/>
        <w:ind w:firstLine="709"/>
        <w:jc w:val="both"/>
        <w:rPr>
          <w:rFonts w:ascii="Times New Roman" w:hAnsi="Times New Roman"/>
          <w:b/>
          <w:bCs/>
          <w:sz w:val="24"/>
          <w:szCs w:val="24"/>
        </w:rPr>
      </w:pP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Мероприятия Программы направлены на повышение уровня и совершенствование системы внешнего благоустройства общественных территорий поселения, а также на создание положительной санитарно-эпидемиологической обстановки, условий для безопасного и комфортного проживания населения. Состав основных мероприятий муниципальной программы определен исходя из необходимости достижения ее целей и задач. Состав мероприятий может корректироваться по мере решения задач государственной программы.</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 рамках программы предполагается реализация следующих основных мероприятий:</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1.Благоустрйство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Мероприятием предполагается:</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Комплексное благоустройство в населенных пунктах территорий функционального назначения, которые будут отобраны населением в форме народного голосования.</w:t>
      </w:r>
    </w:p>
    <w:p w:rsidR="00CE6B41" w:rsidRPr="00700F0C" w:rsidRDefault="00CE6B41" w:rsidP="00700F0C">
      <w:pPr>
        <w:pStyle w:val="ConsPlusNormal"/>
        <w:ind w:firstLine="709"/>
        <w:jc w:val="both"/>
        <w:rPr>
          <w:rFonts w:ascii="Times New Roman" w:hAnsi="Times New Roman"/>
          <w:sz w:val="24"/>
          <w:szCs w:val="24"/>
        </w:rPr>
      </w:pPr>
      <w:proofErr w:type="gramStart"/>
      <w:r w:rsidRPr="00700F0C">
        <w:rPr>
          <w:rFonts w:ascii="Times New Roman" w:hAnsi="Times New Roman"/>
          <w:sz w:val="24"/>
          <w:szCs w:val="24"/>
        </w:rPr>
        <w:t xml:space="preserve">Общественные территории включаются в муниципальную программу «Формирование современной городской среды» на территории </w:t>
      </w:r>
      <w:proofErr w:type="spellStart"/>
      <w:r w:rsidRPr="00700F0C">
        <w:rPr>
          <w:rFonts w:ascii="Times New Roman" w:hAnsi="Times New Roman"/>
          <w:sz w:val="24"/>
          <w:szCs w:val="24"/>
        </w:rPr>
        <w:t>Шарьинского</w:t>
      </w:r>
      <w:proofErr w:type="spellEnd"/>
      <w:r w:rsidRPr="00700F0C">
        <w:rPr>
          <w:rFonts w:ascii="Times New Roman" w:hAnsi="Times New Roman"/>
          <w:sz w:val="24"/>
          <w:szCs w:val="24"/>
        </w:rPr>
        <w:t xml:space="preserve"> муниципального района на 2023 – 2024 годы» по результатам проведенной инвентаризации в соответствии с порядком инвентаризации, а также на основании предложений граждан и организаций, в соответствии с утвержденным нормативно-правовым актом муниципального образования, устанавливающим порядок и сроки представления, рассмотрения и оценки предложения заинтересованных лиц о включении в муниципальную программу</w:t>
      </w:r>
      <w:proofErr w:type="gramEnd"/>
      <w:r w:rsidRPr="00700F0C">
        <w:rPr>
          <w:rFonts w:ascii="Times New Roman" w:hAnsi="Times New Roman"/>
          <w:sz w:val="24"/>
          <w:szCs w:val="24"/>
        </w:rPr>
        <w:t xml:space="preserve"> на общественной территории.</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Реализация мероприятий осуществляется в соответствии с Правилами предоставления и распределения субсидий из федерального бюджета в форме предоставления субсидий муниципальным районам и городским округам Костромской области на поддержку муниципальных программ формирования комфортной городской среды.</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Субсидия из областного бюджета может быть направлена </w:t>
      </w:r>
      <w:proofErr w:type="gramStart"/>
      <w:r w:rsidRPr="00700F0C">
        <w:rPr>
          <w:rFonts w:ascii="Times New Roman" w:hAnsi="Times New Roman"/>
          <w:sz w:val="24"/>
          <w:szCs w:val="24"/>
        </w:rPr>
        <w:t>на</w:t>
      </w:r>
      <w:proofErr w:type="gramEnd"/>
      <w:r w:rsidRPr="00700F0C">
        <w:rPr>
          <w:rFonts w:ascii="Times New Roman" w:hAnsi="Times New Roman"/>
          <w:sz w:val="24"/>
          <w:szCs w:val="24"/>
        </w:rPr>
        <w:t>:</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lastRenderedPageBreak/>
        <w:t xml:space="preserve">- </w:t>
      </w:r>
      <w:proofErr w:type="spellStart"/>
      <w:r w:rsidRPr="00700F0C">
        <w:rPr>
          <w:rFonts w:ascii="Times New Roman" w:hAnsi="Times New Roman"/>
          <w:sz w:val="24"/>
          <w:szCs w:val="24"/>
        </w:rPr>
        <w:t>софинансирование</w:t>
      </w:r>
      <w:proofErr w:type="spellEnd"/>
      <w:r w:rsidRPr="00700F0C">
        <w:rPr>
          <w:rFonts w:ascii="Times New Roman" w:hAnsi="Times New Roman"/>
          <w:sz w:val="24"/>
          <w:szCs w:val="24"/>
        </w:rPr>
        <w:t xml:space="preserve">  мероприятий по благоустройству, предусмотренных муниципальной программой;</w:t>
      </w:r>
    </w:p>
    <w:p w:rsidR="00CE6B41" w:rsidRPr="00700F0C" w:rsidRDefault="00700F0C" w:rsidP="00700F0C">
      <w:pPr>
        <w:pStyle w:val="ConsPlusNormal"/>
        <w:ind w:firstLine="709"/>
        <w:jc w:val="both"/>
        <w:rPr>
          <w:rFonts w:ascii="Times New Roman" w:hAnsi="Times New Roman"/>
          <w:sz w:val="24"/>
          <w:szCs w:val="24"/>
        </w:rPr>
      </w:pPr>
      <w:r>
        <w:rPr>
          <w:rFonts w:ascii="Times New Roman" w:hAnsi="Times New Roman"/>
          <w:sz w:val="24"/>
          <w:szCs w:val="24"/>
        </w:rPr>
        <w:t xml:space="preserve">- </w:t>
      </w:r>
      <w:proofErr w:type="spellStart"/>
      <w:r w:rsidR="00CE6B41" w:rsidRPr="00700F0C">
        <w:rPr>
          <w:rFonts w:ascii="Times New Roman" w:hAnsi="Times New Roman"/>
          <w:sz w:val="24"/>
          <w:szCs w:val="24"/>
        </w:rPr>
        <w:t>софинансирование</w:t>
      </w:r>
      <w:proofErr w:type="spellEnd"/>
      <w:r w:rsidR="00CE6B41" w:rsidRPr="00700F0C">
        <w:rPr>
          <w:rFonts w:ascii="Times New Roman" w:hAnsi="Times New Roman"/>
          <w:sz w:val="24"/>
          <w:szCs w:val="24"/>
        </w:rPr>
        <w:t xml:space="preserve"> мероприятий по разработке проектно-сметной документации, проведении проверки достоверности определения сметной стоимости по благоустройству территорий, осуществлению строительного контроля выполнения работ, требующих проведение строительного контроля выполнения работ;</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 </w:t>
      </w:r>
      <w:proofErr w:type="spellStart"/>
      <w:r w:rsidRPr="00700F0C">
        <w:rPr>
          <w:rFonts w:ascii="Times New Roman" w:hAnsi="Times New Roman"/>
          <w:sz w:val="24"/>
          <w:szCs w:val="24"/>
        </w:rPr>
        <w:t>софинансирование</w:t>
      </w:r>
      <w:proofErr w:type="spellEnd"/>
      <w:r w:rsidRPr="00700F0C">
        <w:rPr>
          <w:rFonts w:ascii="Times New Roman" w:hAnsi="Times New Roman"/>
          <w:sz w:val="24"/>
          <w:szCs w:val="24"/>
        </w:rPr>
        <w:t xml:space="preserve"> мероприятий по установке камер видеонаблюдения на общественных территориях в целях обеспечения безопасности граждан, а также установки противоправных действий, таких как порча имущества или кража, при обязательном условии включения данных мероприятий в муниципальную программу по каждой территории, требующей выполнения данных мероприятий.</w:t>
      </w:r>
    </w:p>
    <w:p w:rsidR="00CE6B41" w:rsidRPr="00700F0C" w:rsidRDefault="00CE6B41" w:rsidP="00700F0C">
      <w:pPr>
        <w:spacing w:after="0" w:line="240" w:lineRule="auto"/>
        <w:ind w:firstLine="709"/>
        <w:jc w:val="both"/>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 xml:space="preserve">Перечень мероприятий муниципальной программы «Формирование современной  городской среды» на территории </w:t>
      </w:r>
      <w:proofErr w:type="spellStart"/>
      <w:r w:rsidRPr="00700F0C">
        <w:rPr>
          <w:rFonts w:ascii="Times New Roman" w:hAnsi="Times New Roman" w:cs="Times New Roman"/>
          <w:sz w:val="24"/>
          <w:szCs w:val="24"/>
          <w:shd w:val="clear" w:color="auto" w:fill="FFFFFF"/>
        </w:rPr>
        <w:t>Шарьинского</w:t>
      </w:r>
      <w:proofErr w:type="spellEnd"/>
      <w:r w:rsidRPr="00700F0C">
        <w:rPr>
          <w:rFonts w:ascii="Times New Roman" w:hAnsi="Times New Roman" w:cs="Times New Roman"/>
          <w:sz w:val="24"/>
          <w:szCs w:val="24"/>
          <w:shd w:val="clear" w:color="auto" w:fill="FFFFFF"/>
        </w:rPr>
        <w:t xml:space="preserve"> муниципального района Костромской области на 2023 - 2024 годы» приведен в приложении 3.</w:t>
      </w:r>
    </w:p>
    <w:p w:rsidR="00CE6B41" w:rsidRPr="00700F0C" w:rsidRDefault="00CE6B41" w:rsidP="00700F0C">
      <w:pPr>
        <w:spacing w:after="0" w:line="240" w:lineRule="auto"/>
        <w:ind w:firstLine="709"/>
        <w:jc w:val="both"/>
        <w:rPr>
          <w:rFonts w:ascii="Times New Roman" w:hAnsi="Times New Roman" w:cs="Times New Roman"/>
          <w:sz w:val="24"/>
          <w:szCs w:val="24"/>
          <w:shd w:val="clear" w:color="auto" w:fill="FFFFFF"/>
        </w:rPr>
      </w:pPr>
    </w:p>
    <w:p w:rsidR="00CE6B41" w:rsidRPr="00700F0C" w:rsidRDefault="00700F0C" w:rsidP="00700F0C">
      <w:pPr>
        <w:pStyle w:val="ConsPlusNormal"/>
        <w:ind w:left="709"/>
        <w:jc w:val="both"/>
        <w:rPr>
          <w:rFonts w:ascii="Times New Roman" w:hAnsi="Times New Roman"/>
          <w:sz w:val="24"/>
          <w:szCs w:val="24"/>
        </w:rPr>
      </w:pPr>
      <w:r>
        <w:rPr>
          <w:rFonts w:ascii="Times New Roman" w:hAnsi="Times New Roman"/>
          <w:sz w:val="24"/>
          <w:szCs w:val="24"/>
        </w:rPr>
        <w:t xml:space="preserve">2. </w:t>
      </w:r>
      <w:r w:rsidR="00CE6B41" w:rsidRPr="00700F0C">
        <w:rPr>
          <w:rFonts w:ascii="Times New Roman" w:hAnsi="Times New Roman"/>
          <w:sz w:val="24"/>
          <w:szCs w:val="24"/>
        </w:rPr>
        <w:t xml:space="preserve">Обеспечение доступной среды для инвалидов и других </w:t>
      </w:r>
      <w:proofErr w:type="spellStart"/>
      <w:r w:rsidR="00CE6B41" w:rsidRPr="00700F0C">
        <w:rPr>
          <w:rFonts w:ascii="Times New Roman" w:hAnsi="Times New Roman"/>
          <w:sz w:val="24"/>
          <w:szCs w:val="24"/>
        </w:rPr>
        <w:t>маломобильных</w:t>
      </w:r>
      <w:proofErr w:type="spellEnd"/>
      <w:r w:rsidR="00CE6B41" w:rsidRPr="00700F0C">
        <w:rPr>
          <w:rFonts w:ascii="Times New Roman" w:hAnsi="Times New Roman"/>
          <w:sz w:val="24"/>
          <w:szCs w:val="24"/>
        </w:rPr>
        <w:t xml:space="preserve"> групп населения.</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Мероприятия по благоустройству территорий в </w:t>
      </w:r>
      <w:proofErr w:type="spellStart"/>
      <w:r w:rsidRPr="00700F0C">
        <w:rPr>
          <w:rFonts w:ascii="Times New Roman" w:hAnsi="Times New Roman"/>
          <w:sz w:val="24"/>
          <w:szCs w:val="24"/>
        </w:rPr>
        <w:t>Шарьинском</w:t>
      </w:r>
      <w:proofErr w:type="spellEnd"/>
      <w:r w:rsidRPr="00700F0C">
        <w:rPr>
          <w:rFonts w:ascii="Times New Roman" w:hAnsi="Times New Roman"/>
          <w:sz w:val="24"/>
          <w:szCs w:val="24"/>
        </w:rPr>
        <w:t xml:space="preserve"> муниципальном районе реализуемые в рамках муниципальной программы, выполняются с учетом потребностей инвалидов и </w:t>
      </w:r>
      <w:proofErr w:type="spellStart"/>
      <w:r w:rsidRPr="00700F0C">
        <w:rPr>
          <w:rFonts w:ascii="Times New Roman" w:hAnsi="Times New Roman"/>
          <w:sz w:val="24"/>
          <w:szCs w:val="24"/>
        </w:rPr>
        <w:t>маломобильных</w:t>
      </w:r>
      <w:proofErr w:type="spellEnd"/>
      <w:r w:rsidRPr="00700F0C">
        <w:rPr>
          <w:rFonts w:ascii="Times New Roman" w:hAnsi="Times New Roman"/>
          <w:sz w:val="24"/>
          <w:szCs w:val="24"/>
        </w:rPr>
        <w:t xml:space="preserve"> групп населения и направлены на формирование условий для беспрепятственного доступа инвалидов и других </w:t>
      </w:r>
      <w:proofErr w:type="spellStart"/>
      <w:r w:rsidRPr="00700F0C">
        <w:rPr>
          <w:rFonts w:ascii="Times New Roman" w:hAnsi="Times New Roman"/>
          <w:sz w:val="24"/>
          <w:szCs w:val="24"/>
        </w:rPr>
        <w:t>маломобильных</w:t>
      </w:r>
      <w:proofErr w:type="spellEnd"/>
      <w:r w:rsidRPr="00700F0C">
        <w:rPr>
          <w:rFonts w:ascii="Times New Roman" w:hAnsi="Times New Roman"/>
          <w:sz w:val="24"/>
          <w:szCs w:val="24"/>
        </w:rPr>
        <w:t xml:space="preserve"> групп населения к общественным территориям и дворовым территориям многоквартирных домов.</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Муниципальная программа предусматривает необходимость выполнения органами местного самоуправления следующих мероприятий:</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 приоритет обеспечения качества городской среды при реализации проектов благоустройства территории достигается путем реализации принципа комфортной организации пешеходной среды – создание в муниципальном образовании условий для принятых, безопасных, удобных пешеходных прогулок. Пешеходные прогулки должны быть доступны для различных категорий граждан, в том числе </w:t>
      </w:r>
      <w:proofErr w:type="spellStart"/>
      <w:r w:rsidRPr="00700F0C">
        <w:rPr>
          <w:rFonts w:ascii="Times New Roman" w:hAnsi="Times New Roman"/>
          <w:sz w:val="24"/>
          <w:szCs w:val="24"/>
        </w:rPr>
        <w:t>маломобильных</w:t>
      </w:r>
      <w:proofErr w:type="spellEnd"/>
      <w:r w:rsidRPr="00700F0C">
        <w:rPr>
          <w:rFonts w:ascii="Times New Roman" w:hAnsi="Times New Roman"/>
          <w:sz w:val="24"/>
          <w:szCs w:val="24"/>
        </w:rPr>
        <w:t xml:space="preserve"> групп граждан при различных погодных условиях;</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оснащение объектов элементами и техническими средствами, способствующими передвижению престарелых инвалидов;</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 при планировании пешеходных маршрутов, общественных пространств (включая входных группы в здания) необходимо обеспечить отсутствие барьеров для передвижения </w:t>
      </w:r>
      <w:proofErr w:type="spellStart"/>
      <w:r w:rsidRPr="00700F0C">
        <w:rPr>
          <w:rFonts w:ascii="Times New Roman" w:hAnsi="Times New Roman"/>
          <w:sz w:val="24"/>
          <w:szCs w:val="24"/>
        </w:rPr>
        <w:t>маломобильных</w:t>
      </w:r>
      <w:proofErr w:type="spellEnd"/>
      <w:r w:rsidRPr="00700F0C">
        <w:rPr>
          <w:rFonts w:ascii="Times New Roman" w:hAnsi="Times New Roman"/>
          <w:sz w:val="24"/>
          <w:szCs w:val="24"/>
        </w:rPr>
        <w:t xml:space="preserve"> групп граждан </w:t>
      </w:r>
      <w:proofErr w:type="spellStart"/>
      <w:r w:rsidRPr="00700F0C">
        <w:rPr>
          <w:rFonts w:ascii="Times New Roman" w:hAnsi="Times New Roman"/>
          <w:sz w:val="24"/>
          <w:szCs w:val="24"/>
        </w:rPr>
        <w:t>з</w:t>
      </w:r>
      <w:proofErr w:type="spellEnd"/>
      <w:r w:rsidRPr="00700F0C">
        <w:rPr>
          <w:rFonts w:ascii="Times New Roman" w:hAnsi="Times New Roman"/>
          <w:sz w:val="24"/>
          <w:szCs w:val="24"/>
        </w:rPr>
        <w:t xml:space="preserve"> счет устройства пандусов, правильно спроектированных съездов с тротуаров, тактильной плитки и др.;</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 оборудования пешеходных маршрутов площадками для кратковременного отдыха, </w:t>
      </w:r>
      <w:proofErr w:type="gramStart"/>
      <w:r w:rsidRPr="00700F0C">
        <w:rPr>
          <w:rFonts w:ascii="Times New Roman" w:hAnsi="Times New Roman"/>
          <w:sz w:val="24"/>
          <w:szCs w:val="24"/>
        </w:rPr>
        <w:t>визуальным</w:t>
      </w:r>
      <w:proofErr w:type="gramEnd"/>
      <w:r w:rsidRPr="00700F0C">
        <w:rPr>
          <w:rFonts w:ascii="Times New Roman" w:hAnsi="Times New Roman"/>
          <w:sz w:val="24"/>
          <w:szCs w:val="24"/>
        </w:rPr>
        <w:t>, звуковыми и тактильными средствами ориентации, информации и сигнализации, а также средствами вертикальной коммуникации (подъемниками, эскалаторами);</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оборудования доступны для инвалидов мест отдыха в скверах, садах, парках местного значения и лесопарков;</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увеличения количества парковочных мест для инвалидов на автостоянке с учетом их реальной необходимости;</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обязательного привлечения представителей общественных организаций инвалидов к общественному обсуждению проектов по благоустройству.</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3.Участие граждан в решении вопросов благоустройства.</w:t>
      </w:r>
    </w:p>
    <w:p w:rsidR="00CE6B41" w:rsidRPr="00700F0C" w:rsidRDefault="00CE6B41" w:rsidP="00700F0C">
      <w:pPr>
        <w:pStyle w:val="ConsPlusNormal"/>
        <w:ind w:firstLine="709"/>
        <w:jc w:val="both"/>
        <w:rPr>
          <w:rFonts w:ascii="Times New Roman" w:hAnsi="Times New Roman"/>
          <w:b/>
          <w:sz w:val="24"/>
          <w:szCs w:val="24"/>
        </w:rPr>
      </w:pPr>
    </w:p>
    <w:p w:rsidR="00CE6B41" w:rsidRPr="00700F0C" w:rsidRDefault="00CE6B41" w:rsidP="00700F0C">
      <w:pPr>
        <w:pStyle w:val="ConsPlusNormal"/>
        <w:ind w:firstLine="709"/>
        <w:jc w:val="both"/>
        <w:rPr>
          <w:rFonts w:ascii="Times New Roman" w:hAnsi="Times New Roman"/>
          <w:b/>
          <w:sz w:val="24"/>
          <w:szCs w:val="24"/>
        </w:rPr>
      </w:pPr>
      <w:r w:rsidRPr="00700F0C">
        <w:rPr>
          <w:rFonts w:ascii="Times New Roman" w:hAnsi="Times New Roman"/>
          <w:b/>
          <w:sz w:val="24"/>
          <w:szCs w:val="24"/>
        </w:rPr>
        <w:t xml:space="preserve">Условие о проведении работ по благоустройству обеспечения доступности для </w:t>
      </w:r>
      <w:proofErr w:type="spellStart"/>
      <w:r w:rsidRPr="00700F0C">
        <w:rPr>
          <w:rFonts w:ascii="Times New Roman" w:hAnsi="Times New Roman"/>
          <w:b/>
          <w:sz w:val="24"/>
          <w:szCs w:val="24"/>
        </w:rPr>
        <w:t>маломобильных</w:t>
      </w:r>
      <w:proofErr w:type="spellEnd"/>
      <w:r w:rsidRPr="00700F0C">
        <w:rPr>
          <w:rFonts w:ascii="Times New Roman" w:hAnsi="Times New Roman"/>
          <w:b/>
          <w:sz w:val="24"/>
          <w:szCs w:val="24"/>
        </w:rPr>
        <w:t xml:space="preserve"> групп населения</w:t>
      </w:r>
    </w:p>
    <w:p w:rsidR="00CE6B41" w:rsidRPr="00700F0C" w:rsidRDefault="00CE6B41" w:rsidP="00700F0C">
      <w:pPr>
        <w:pStyle w:val="ConsPlusNormal"/>
        <w:ind w:firstLine="709"/>
        <w:jc w:val="both"/>
        <w:rPr>
          <w:rFonts w:ascii="Times New Roman" w:hAnsi="Times New Roman"/>
          <w:sz w:val="24"/>
          <w:szCs w:val="24"/>
        </w:rPr>
      </w:pPr>
      <w:proofErr w:type="gramStart"/>
      <w:r w:rsidRPr="00700F0C">
        <w:rPr>
          <w:rFonts w:ascii="Times New Roman" w:hAnsi="Times New Roman"/>
          <w:sz w:val="24"/>
          <w:szCs w:val="24"/>
        </w:rPr>
        <w:t xml:space="preserve">Создания комфортных условий обеспечения доступности для </w:t>
      </w:r>
      <w:proofErr w:type="spellStart"/>
      <w:r w:rsidRPr="00700F0C">
        <w:rPr>
          <w:rFonts w:ascii="Times New Roman" w:hAnsi="Times New Roman"/>
          <w:sz w:val="24"/>
          <w:szCs w:val="24"/>
        </w:rPr>
        <w:t>маломобильных</w:t>
      </w:r>
      <w:proofErr w:type="spellEnd"/>
      <w:r w:rsidRPr="00700F0C">
        <w:rPr>
          <w:rFonts w:ascii="Times New Roman" w:hAnsi="Times New Roman"/>
          <w:sz w:val="24"/>
          <w:szCs w:val="24"/>
        </w:rPr>
        <w:t xml:space="preserve"> групп населения работы будут проведены в соответствии со статьей 15 Федерального закона № 181-ФЗ от 24 ноября 1995 года «О социальной защите инвалидов в Российской Федерации» и в соответствии со сводом правил № СП 59.13330.2012 «Доступность зданий и сооружений для </w:t>
      </w:r>
      <w:proofErr w:type="spellStart"/>
      <w:r w:rsidRPr="00700F0C">
        <w:rPr>
          <w:rFonts w:ascii="Times New Roman" w:hAnsi="Times New Roman"/>
          <w:sz w:val="24"/>
          <w:szCs w:val="24"/>
        </w:rPr>
        <w:lastRenderedPageBreak/>
        <w:t>маломобильных</w:t>
      </w:r>
      <w:proofErr w:type="spellEnd"/>
      <w:r w:rsidRPr="00700F0C">
        <w:rPr>
          <w:rFonts w:ascii="Times New Roman" w:hAnsi="Times New Roman"/>
          <w:sz w:val="24"/>
          <w:szCs w:val="24"/>
        </w:rPr>
        <w:t xml:space="preserve"> групп населения»; </w:t>
      </w:r>
      <w:r w:rsidRPr="00700F0C">
        <w:rPr>
          <w:rStyle w:val="T12"/>
          <w:rFonts w:ascii="Times New Roman" w:hAnsi="Times New Roman" w:cs="Times New Roman"/>
          <w:sz w:val="24"/>
          <w:szCs w:val="24"/>
        </w:rPr>
        <w:t xml:space="preserve">в соответствии с </w:t>
      </w:r>
      <w:r w:rsidRPr="00700F0C">
        <w:rPr>
          <w:rStyle w:val="T13"/>
          <w:rFonts w:ascii="Times New Roman" w:hAnsi="Times New Roman" w:cs="Times New Roman"/>
          <w:sz w:val="24"/>
          <w:szCs w:val="24"/>
        </w:rPr>
        <w:t>правилами благоустройства, действующими на территории соответствующего сельского поселения</w:t>
      </w:r>
      <w:r w:rsidRPr="00700F0C">
        <w:rPr>
          <w:rFonts w:ascii="Times New Roman" w:hAnsi="Times New Roman"/>
          <w:sz w:val="24"/>
          <w:szCs w:val="24"/>
        </w:rPr>
        <w:t>;</w:t>
      </w:r>
      <w:proofErr w:type="gramEnd"/>
      <w:r w:rsidRPr="00700F0C">
        <w:rPr>
          <w:rFonts w:ascii="Times New Roman" w:hAnsi="Times New Roman"/>
          <w:sz w:val="24"/>
          <w:szCs w:val="24"/>
        </w:rPr>
        <w:t xml:space="preserve"> Градостроительный кодекс РФ от 29.12.2004 года № 190-ФЗ.</w:t>
      </w:r>
    </w:p>
    <w:p w:rsidR="00CE6B41" w:rsidRPr="00700F0C" w:rsidRDefault="00CE6B41" w:rsidP="00700F0C">
      <w:pPr>
        <w:pStyle w:val="ConsPlusNormal"/>
        <w:ind w:firstLine="709"/>
        <w:jc w:val="both"/>
        <w:rPr>
          <w:rFonts w:ascii="Times New Roman" w:hAnsi="Times New Roman"/>
          <w:sz w:val="24"/>
          <w:szCs w:val="24"/>
        </w:rPr>
      </w:pPr>
    </w:p>
    <w:p w:rsidR="00CE6B41" w:rsidRPr="00700F0C" w:rsidRDefault="00CE6B41" w:rsidP="00700F0C">
      <w:pPr>
        <w:pStyle w:val="ConsPlusNormal"/>
        <w:ind w:firstLine="709"/>
        <w:jc w:val="both"/>
        <w:rPr>
          <w:rFonts w:ascii="Times New Roman" w:hAnsi="Times New Roman"/>
          <w:b/>
          <w:sz w:val="24"/>
          <w:szCs w:val="24"/>
        </w:rPr>
      </w:pPr>
      <w:r w:rsidRPr="00700F0C">
        <w:rPr>
          <w:rFonts w:ascii="Times New Roman" w:hAnsi="Times New Roman"/>
          <w:b/>
          <w:sz w:val="24"/>
          <w:szCs w:val="24"/>
        </w:rPr>
        <w:t xml:space="preserve">Порядок разработки, обсуждения с заинтересованными лицами и утверждения </w:t>
      </w:r>
      <w:proofErr w:type="spellStart"/>
      <w:proofErr w:type="gramStart"/>
      <w:r w:rsidRPr="00700F0C">
        <w:rPr>
          <w:rFonts w:ascii="Times New Roman" w:hAnsi="Times New Roman"/>
          <w:b/>
          <w:sz w:val="24"/>
          <w:szCs w:val="24"/>
        </w:rPr>
        <w:t>дизайн-проектов</w:t>
      </w:r>
      <w:proofErr w:type="spellEnd"/>
      <w:proofErr w:type="gramEnd"/>
      <w:r w:rsidRPr="00700F0C">
        <w:rPr>
          <w:rFonts w:ascii="Times New Roman" w:hAnsi="Times New Roman"/>
          <w:b/>
          <w:sz w:val="24"/>
          <w:szCs w:val="24"/>
        </w:rPr>
        <w:t xml:space="preserve"> благоустройства общественных территорий, муниципальных территорий соответствующего функционального назначения, включенных в программу</w:t>
      </w:r>
    </w:p>
    <w:p w:rsidR="00CE6B41" w:rsidRPr="00700F0C" w:rsidRDefault="00CE6B41" w:rsidP="00700F0C">
      <w:pPr>
        <w:pStyle w:val="ConsPlusNormal"/>
        <w:ind w:firstLine="709"/>
        <w:jc w:val="both"/>
        <w:rPr>
          <w:rFonts w:ascii="Times New Roman" w:hAnsi="Times New Roman"/>
          <w:b/>
          <w:sz w:val="24"/>
          <w:szCs w:val="24"/>
        </w:rPr>
      </w:pP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Дизайн–проект создается для каждой общественной территории и каждого места общего пользования и состоит </w:t>
      </w:r>
      <w:proofErr w:type="gramStart"/>
      <w:r w:rsidRPr="00700F0C">
        <w:rPr>
          <w:rFonts w:ascii="Times New Roman" w:hAnsi="Times New Roman"/>
          <w:sz w:val="24"/>
          <w:szCs w:val="24"/>
        </w:rPr>
        <w:t>из</w:t>
      </w:r>
      <w:proofErr w:type="gramEnd"/>
      <w:r w:rsidRPr="00700F0C">
        <w:rPr>
          <w:rFonts w:ascii="Times New Roman" w:hAnsi="Times New Roman"/>
          <w:sz w:val="24"/>
          <w:szCs w:val="24"/>
        </w:rPr>
        <w:t>:</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титульного листа с указанием адреса объекта благоустройства;</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пояснительной записки, указывающей объемы и виды работ;</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плана-схемы размещения объектов благоустройства на общественной территории и - месте общего пользования;</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листа визуализации элементов благоустройства, которые будут установлены на объекте благоустройства;</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 листа согласования </w:t>
      </w:r>
      <w:proofErr w:type="spellStart"/>
      <w:proofErr w:type="gramStart"/>
      <w:r w:rsidRPr="00700F0C">
        <w:rPr>
          <w:rFonts w:ascii="Times New Roman" w:hAnsi="Times New Roman"/>
          <w:sz w:val="24"/>
          <w:szCs w:val="24"/>
        </w:rPr>
        <w:t>дизайн-проекта</w:t>
      </w:r>
      <w:proofErr w:type="spellEnd"/>
      <w:proofErr w:type="gramEnd"/>
      <w:r w:rsidRPr="00700F0C">
        <w:rPr>
          <w:rFonts w:ascii="Times New Roman" w:hAnsi="Times New Roman"/>
          <w:sz w:val="24"/>
          <w:szCs w:val="24"/>
        </w:rPr>
        <w:t>.</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 xml:space="preserve">Порядок разработки, обсуждения с заинтересованными лицами и утверждения </w:t>
      </w:r>
      <w:proofErr w:type="spellStart"/>
      <w:proofErr w:type="gramStart"/>
      <w:r w:rsidRPr="00700F0C">
        <w:rPr>
          <w:rFonts w:ascii="Times New Roman" w:hAnsi="Times New Roman"/>
          <w:sz w:val="24"/>
          <w:szCs w:val="24"/>
        </w:rPr>
        <w:t>дизайн-проектов</w:t>
      </w:r>
      <w:proofErr w:type="spellEnd"/>
      <w:proofErr w:type="gramEnd"/>
      <w:r w:rsidRPr="00700F0C">
        <w:rPr>
          <w:rFonts w:ascii="Times New Roman" w:hAnsi="Times New Roman"/>
          <w:sz w:val="24"/>
          <w:szCs w:val="24"/>
        </w:rPr>
        <w:t xml:space="preserve"> благоустройства общественных территорий, муниципальных территорий соответствующего функционального назначения, включенных в программу представлен в приложении 2.</w:t>
      </w:r>
    </w:p>
    <w:p w:rsidR="00CE6B41" w:rsidRPr="00700F0C" w:rsidRDefault="00CE6B41" w:rsidP="00700F0C">
      <w:pPr>
        <w:pStyle w:val="ConsPlusNormal"/>
        <w:ind w:firstLine="709"/>
        <w:jc w:val="both"/>
        <w:rPr>
          <w:rFonts w:ascii="Times New Roman" w:hAnsi="Times New Roman"/>
          <w:sz w:val="24"/>
          <w:szCs w:val="24"/>
        </w:rPr>
      </w:pPr>
    </w:p>
    <w:p w:rsidR="00CE6B41" w:rsidRPr="00700F0C" w:rsidRDefault="00CE6B41" w:rsidP="00700F0C">
      <w:pPr>
        <w:pStyle w:val="rtecenter"/>
        <w:spacing w:before="0" w:beforeAutospacing="0" w:after="0" w:afterAutospacing="0"/>
        <w:ind w:firstLine="709"/>
        <w:jc w:val="both"/>
      </w:pPr>
      <w:r w:rsidRPr="00700F0C">
        <w:rPr>
          <w:rStyle w:val="af7"/>
        </w:rPr>
        <w:t>РАЗДЕЛ 6. МЕХАНИЗМ РЕАЛИЗАЦИИ ПРОГРАММЫ</w:t>
      </w:r>
    </w:p>
    <w:p w:rsidR="00CE6B41" w:rsidRPr="00700F0C" w:rsidRDefault="00CE6B41" w:rsidP="00700F0C">
      <w:pPr>
        <w:pStyle w:val="a8"/>
        <w:ind w:firstLine="709"/>
        <w:jc w:val="both"/>
        <w:rPr>
          <w:rFonts w:ascii="Times New Roman" w:hAnsi="Times New Roman" w:cs="Times New Roman"/>
        </w:rPr>
      </w:pP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Ответственным исполнителем программы является Администрация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Участниками Муниципальной программы являются:</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а) Администрация </w:t>
      </w:r>
      <w:proofErr w:type="spellStart"/>
      <w:r w:rsidRPr="00700F0C">
        <w:rPr>
          <w:rFonts w:ascii="Times New Roman" w:hAnsi="Times New Roman" w:cs="Times New Roman"/>
        </w:rPr>
        <w:t>Шарьинского</w:t>
      </w:r>
      <w:proofErr w:type="spellEnd"/>
      <w:r w:rsidRPr="00700F0C">
        <w:rPr>
          <w:rFonts w:ascii="Times New Roman" w:hAnsi="Times New Roman" w:cs="Times New Roman"/>
        </w:rPr>
        <w:t xml:space="preserve"> муниципального района</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б) Администрация </w:t>
      </w:r>
      <w:proofErr w:type="spellStart"/>
      <w:r w:rsidRPr="00700F0C">
        <w:rPr>
          <w:rFonts w:ascii="Times New Roman" w:hAnsi="Times New Roman" w:cs="Times New Roman"/>
        </w:rPr>
        <w:t>Зебляковского</w:t>
      </w:r>
      <w:proofErr w:type="spellEnd"/>
      <w:r w:rsidRPr="00700F0C">
        <w:rPr>
          <w:rFonts w:ascii="Times New Roman" w:hAnsi="Times New Roman" w:cs="Times New Roman"/>
        </w:rPr>
        <w:t xml:space="preserve"> сельского поселения</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б) организации, население.</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Исполнитель программы:</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а) координирует деятельность по реализации отдельных мероприятий программы;</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б) предоставляет по запросам компетентных органов сведения, необходимые для проведения мониторинга реализации программы, проверки отчетности реализации программы;</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в) запрашивает информацию, необходимую для подготовки отчетов о реализации программы, проведения оценки эффективности реализации программы и ответов на запросы компетентных органов;</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г) осуществляет оценку эффективности реализации программы путем определения степени достижения целевых показателей программы и полноты использования средств;</w:t>
      </w:r>
    </w:p>
    <w:p w:rsidR="00CE6B41" w:rsidRPr="00700F0C" w:rsidRDefault="00CE6B41" w:rsidP="00700F0C">
      <w:pPr>
        <w:pStyle w:val="ConsPlusNormal"/>
        <w:ind w:firstLine="709"/>
        <w:jc w:val="both"/>
        <w:rPr>
          <w:rFonts w:ascii="Times New Roman" w:hAnsi="Times New Roman"/>
          <w:sz w:val="24"/>
          <w:szCs w:val="24"/>
        </w:rPr>
      </w:pPr>
      <w:proofErr w:type="spellStart"/>
      <w:r w:rsidRPr="00700F0C">
        <w:rPr>
          <w:rFonts w:ascii="Times New Roman" w:hAnsi="Times New Roman"/>
          <w:sz w:val="24"/>
          <w:szCs w:val="24"/>
        </w:rPr>
        <w:t>д</w:t>
      </w:r>
      <w:proofErr w:type="spellEnd"/>
      <w:r w:rsidRPr="00700F0C">
        <w:rPr>
          <w:rFonts w:ascii="Times New Roman" w:hAnsi="Times New Roman"/>
          <w:sz w:val="24"/>
          <w:szCs w:val="24"/>
        </w:rPr>
        <w:t>) готовит в срок до 31 декабря года о реализации мероприятий годовой отчет и представляет его в установленном порядке в департамент строительства, ЖКХ и ТЭК Костромской области.</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е) осуществляют реализацию мероприятий программы, отдельных в рамках своих полномочий;</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ж)  разрабатывают и согласовывают проект изменений в программу;</w:t>
      </w:r>
    </w:p>
    <w:p w:rsidR="00CE6B41" w:rsidRPr="00700F0C" w:rsidRDefault="00CE6B41" w:rsidP="00700F0C">
      <w:pPr>
        <w:pStyle w:val="ConsPlusNormal"/>
        <w:ind w:firstLine="709"/>
        <w:jc w:val="both"/>
        <w:rPr>
          <w:rFonts w:ascii="Times New Roman" w:hAnsi="Times New Roman"/>
          <w:sz w:val="24"/>
          <w:szCs w:val="24"/>
        </w:rPr>
      </w:pPr>
      <w:proofErr w:type="spellStart"/>
      <w:r w:rsidRPr="00700F0C">
        <w:rPr>
          <w:rFonts w:ascii="Times New Roman" w:hAnsi="Times New Roman"/>
          <w:sz w:val="24"/>
          <w:szCs w:val="24"/>
        </w:rPr>
        <w:t>д</w:t>
      </w:r>
      <w:proofErr w:type="spellEnd"/>
      <w:r w:rsidRPr="00700F0C">
        <w:rPr>
          <w:rFonts w:ascii="Times New Roman" w:hAnsi="Times New Roman"/>
          <w:sz w:val="24"/>
          <w:szCs w:val="24"/>
        </w:rPr>
        <w:t>) формируют предложения по внесению изменений в программу, направляют их ответственному исполнителю;</w:t>
      </w:r>
    </w:p>
    <w:p w:rsidR="00CE6B41" w:rsidRPr="00700F0C" w:rsidRDefault="00CE6B41" w:rsidP="00700F0C">
      <w:pPr>
        <w:pStyle w:val="ConsPlusNormal"/>
        <w:ind w:firstLine="709"/>
        <w:jc w:val="both"/>
        <w:rPr>
          <w:rFonts w:ascii="Times New Roman" w:hAnsi="Times New Roman"/>
          <w:sz w:val="24"/>
          <w:szCs w:val="24"/>
        </w:rPr>
      </w:pPr>
      <w:r w:rsidRPr="00700F0C">
        <w:rPr>
          <w:rFonts w:ascii="Times New Roman" w:hAnsi="Times New Roman"/>
          <w:sz w:val="24"/>
          <w:szCs w:val="24"/>
        </w:rPr>
        <w:t>е) подписывают акты выполненных работ в соответствии с заключенными муниципальными контрактами и договорами.</w:t>
      </w:r>
    </w:p>
    <w:p w:rsidR="00CE6B41" w:rsidRPr="00700F0C" w:rsidRDefault="00CE6B41" w:rsidP="00700F0C">
      <w:pPr>
        <w:pStyle w:val="ConsPlusNormal"/>
        <w:ind w:firstLine="709"/>
        <w:jc w:val="both"/>
        <w:rPr>
          <w:rFonts w:ascii="Times New Roman" w:hAnsi="Times New Roman"/>
          <w:sz w:val="24"/>
          <w:szCs w:val="24"/>
        </w:rPr>
      </w:pPr>
      <w:proofErr w:type="gramStart"/>
      <w:r w:rsidRPr="00700F0C">
        <w:rPr>
          <w:rFonts w:ascii="Times New Roman" w:hAnsi="Times New Roman"/>
          <w:sz w:val="24"/>
          <w:szCs w:val="24"/>
        </w:rPr>
        <w:t xml:space="preserve">Осуществление контроля за реализацией и координации реализации программы возлагается на общественную комиссию, созданную из представителей органов местного самоуправления, общественных организаций, иных лиц для проведения комиссионной оценки предложений </w:t>
      </w:r>
      <w:r w:rsidRPr="00700F0C">
        <w:rPr>
          <w:rFonts w:ascii="Times New Roman" w:hAnsi="Times New Roman"/>
          <w:sz w:val="24"/>
          <w:szCs w:val="24"/>
        </w:rPr>
        <w:lastRenderedPageBreak/>
        <w:t>заинтересованных лиц и осуществления контроля за реализацией программы после ее утверждения в установленном порядке (далее – муниципальная общественная комиссия) в соответствии с Положением об общественной комиссии.</w:t>
      </w:r>
      <w:proofErr w:type="gramEnd"/>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обеспечивают проведение общественных обсуждений внесения изменений в муниципальные программы на 2023-2024 годы (срок обсуждения ‒ не менее 30 дней со дня опубликования проекта нормативного правового акта, утверждающего вносимые изменения);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обеспечивают учет предложений заинтересованных лиц о включении дворовой территории, общественной территории в муниципальную программу на 2023-2024 годы;</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обеспечивают осуществление </w:t>
      </w:r>
      <w:proofErr w:type="gramStart"/>
      <w:r w:rsidRPr="00700F0C">
        <w:rPr>
          <w:rFonts w:ascii="Times New Roman" w:hAnsi="Times New Roman" w:cs="Times New Roman"/>
          <w:sz w:val="24"/>
          <w:szCs w:val="24"/>
        </w:rPr>
        <w:t>контроля за</w:t>
      </w:r>
      <w:proofErr w:type="gramEnd"/>
      <w:r w:rsidRPr="00700F0C">
        <w:rPr>
          <w:rFonts w:ascii="Times New Roman" w:hAnsi="Times New Roman" w:cs="Times New Roman"/>
          <w:sz w:val="24"/>
          <w:szCs w:val="24"/>
        </w:rPr>
        <w:t xml:space="preserve"> ходом выполнения муниципальной программы общественной, включая проведение оценки предложений заинтересованных лиц;</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подготавливают и утверждают не позднее 1 марта текущего финансового года с учетом обсуждения с представителями заинтересованных лиц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благоустройства общественной территории, в которую включают текстовое и визуальное описание, предполагаемого проекта, в том числе его концепцию и перечень (в том числе визуальный), элементов благоустройства включенной в муниципальную программу;</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обеспечивают предельную дату заключения контрактов (договоров) по результатам закупки товаров, работ и услуг для обеспечения муниципальных нужд в целях реализации муниципальных программ не позднее 1 мая текущего года;</w:t>
      </w:r>
    </w:p>
    <w:p w:rsidR="00CE6B41" w:rsidRPr="00700F0C" w:rsidRDefault="00CE6B41" w:rsidP="00700F0C">
      <w:pPr>
        <w:spacing w:after="0" w:line="240" w:lineRule="auto"/>
        <w:ind w:firstLine="709"/>
        <w:jc w:val="both"/>
        <w:rPr>
          <w:rFonts w:ascii="Times New Roman" w:hAnsi="Times New Roman" w:cs="Times New Roman"/>
          <w:sz w:val="24"/>
          <w:szCs w:val="24"/>
        </w:rPr>
      </w:pPr>
      <w:proofErr w:type="gramStart"/>
      <w:r w:rsidRPr="00700F0C">
        <w:rPr>
          <w:rFonts w:ascii="Times New Roman" w:hAnsi="Times New Roman" w:cs="Times New Roman"/>
          <w:sz w:val="24"/>
          <w:szCs w:val="24"/>
        </w:rPr>
        <w:t xml:space="preserve">- обеспечивают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w:t>
      </w:r>
      <w:proofErr w:type="spellStart"/>
      <w:r w:rsidRPr="00700F0C">
        <w:rPr>
          <w:rFonts w:ascii="Times New Roman" w:hAnsi="Times New Roman" w:cs="Times New Roman"/>
          <w:sz w:val="24"/>
          <w:szCs w:val="24"/>
        </w:rPr>
        <w:t>маломобильных</w:t>
      </w:r>
      <w:proofErr w:type="spellEnd"/>
      <w:r w:rsidRPr="00700F0C">
        <w:rPr>
          <w:rFonts w:ascii="Times New Roman" w:hAnsi="Times New Roman" w:cs="Times New Roman"/>
          <w:sz w:val="24"/>
          <w:szCs w:val="24"/>
        </w:rPr>
        <w:t xml:space="preserve"> групп населения, </w:t>
      </w:r>
      <w:proofErr w:type="spellStart"/>
      <w:r w:rsidRPr="00700F0C">
        <w:rPr>
          <w:rFonts w:ascii="Times New Roman" w:hAnsi="Times New Roman" w:cs="Times New Roman"/>
          <w:sz w:val="24"/>
          <w:szCs w:val="24"/>
        </w:rPr>
        <w:t>цифровизации</w:t>
      </w:r>
      <w:proofErr w:type="spellEnd"/>
      <w:r w:rsidRPr="00700F0C">
        <w:rPr>
          <w:rFonts w:ascii="Times New Roman" w:hAnsi="Times New Roman" w:cs="Times New Roman"/>
          <w:sz w:val="24"/>
          <w:szCs w:val="24"/>
        </w:rPr>
        <w:t>,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w:t>
      </w:r>
      <w:proofErr w:type="gramEnd"/>
      <w:r w:rsidRPr="00700F0C">
        <w:rPr>
          <w:rFonts w:ascii="Times New Roman" w:hAnsi="Times New Roman" w:cs="Times New Roman"/>
          <w:sz w:val="24"/>
          <w:szCs w:val="24"/>
        </w:rPr>
        <w:t xml:space="preserve"> синхронизации мероприятий в рамках государственных и муниципальных программ, </w:t>
      </w:r>
      <w:proofErr w:type="gramStart"/>
      <w:r w:rsidRPr="00700F0C">
        <w:rPr>
          <w:rFonts w:ascii="Times New Roman" w:hAnsi="Times New Roman" w:cs="Times New Roman"/>
          <w:sz w:val="24"/>
          <w:szCs w:val="24"/>
        </w:rPr>
        <w:t>утверждаемыми</w:t>
      </w:r>
      <w:proofErr w:type="gramEnd"/>
      <w:r w:rsidRPr="00700F0C">
        <w:rPr>
          <w:rFonts w:ascii="Times New Roman" w:hAnsi="Times New Roman" w:cs="Times New Roman"/>
          <w:sz w:val="24"/>
          <w:szCs w:val="24"/>
        </w:rPr>
        <w:t xml:space="preserve"> Министерством строительства и жилищно-коммунального хозяйства Российской Федерации;</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обеспечивают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обеспечивают проведение мероприятий по благоустройству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Pr="00700F0C">
        <w:rPr>
          <w:rFonts w:ascii="Times New Roman" w:hAnsi="Times New Roman" w:cs="Times New Roman"/>
          <w:sz w:val="24"/>
          <w:szCs w:val="24"/>
        </w:rPr>
        <w:t>маломобильных</w:t>
      </w:r>
      <w:proofErr w:type="spellEnd"/>
      <w:r w:rsidRPr="00700F0C">
        <w:rPr>
          <w:rFonts w:ascii="Times New Roman" w:hAnsi="Times New Roman" w:cs="Times New Roman"/>
          <w:sz w:val="24"/>
          <w:szCs w:val="24"/>
        </w:rPr>
        <w:t xml:space="preserve"> групп населения;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обеспечивают проведение работ по образованию земельных участков, на которых расположены общественные территории (если эти работы не проведены ранее), в целях </w:t>
      </w:r>
      <w:proofErr w:type="spellStart"/>
      <w:r w:rsidRPr="00700F0C">
        <w:rPr>
          <w:rFonts w:ascii="Times New Roman" w:hAnsi="Times New Roman" w:cs="Times New Roman"/>
          <w:sz w:val="24"/>
          <w:szCs w:val="24"/>
        </w:rPr>
        <w:t>софинансирования</w:t>
      </w:r>
      <w:proofErr w:type="spellEnd"/>
      <w:r w:rsidRPr="00700F0C">
        <w:rPr>
          <w:rFonts w:ascii="Times New Roman" w:hAnsi="Times New Roman" w:cs="Times New Roman"/>
          <w:sz w:val="24"/>
          <w:szCs w:val="24"/>
        </w:rPr>
        <w:t xml:space="preserve"> </w:t>
      </w:r>
      <w:proofErr w:type="gramStart"/>
      <w:r w:rsidRPr="00700F0C">
        <w:rPr>
          <w:rFonts w:ascii="Times New Roman" w:hAnsi="Times New Roman" w:cs="Times New Roman"/>
          <w:sz w:val="24"/>
          <w:szCs w:val="24"/>
        </w:rPr>
        <w:t>работ</w:t>
      </w:r>
      <w:proofErr w:type="gramEnd"/>
      <w:r w:rsidRPr="00700F0C">
        <w:rPr>
          <w:rFonts w:ascii="Times New Roman" w:hAnsi="Times New Roman" w:cs="Times New Roman"/>
          <w:sz w:val="24"/>
          <w:szCs w:val="24"/>
        </w:rPr>
        <w:t xml:space="preserve"> по благоустройству общественных территорий которых бюджету Костромской</w:t>
      </w:r>
      <w:bookmarkStart w:id="0" w:name="page10"/>
      <w:bookmarkEnd w:id="0"/>
      <w:r w:rsidRPr="00700F0C">
        <w:rPr>
          <w:rFonts w:ascii="Times New Roman" w:hAnsi="Times New Roman" w:cs="Times New Roman"/>
          <w:sz w:val="24"/>
          <w:szCs w:val="24"/>
        </w:rPr>
        <w:t xml:space="preserve"> области предоставляется субсидия из федерального бюджета. Работы по образованию земельных участков должны быть проведены не позднее года реализации на данной территории мероприятий по благоустройству;</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обеспечивают проведение работ по принятию имущества в соответствии с перечнем работ по благоустройству, созданного в результате благоустройства имущества в реестр муниципального имущества.</w:t>
      </w:r>
    </w:p>
    <w:p w:rsidR="00CE6B41" w:rsidRPr="00700F0C" w:rsidRDefault="00CE6B41" w:rsidP="00700F0C">
      <w:pPr>
        <w:spacing w:after="0" w:line="240" w:lineRule="auto"/>
        <w:ind w:firstLine="709"/>
        <w:jc w:val="both"/>
        <w:rPr>
          <w:rFonts w:ascii="Times New Roman" w:hAnsi="Times New Roman" w:cs="Times New Roman"/>
          <w:sz w:val="24"/>
          <w:szCs w:val="24"/>
        </w:rPr>
      </w:pPr>
      <w:proofErr w:type="gramStart"/>
      <w:r w:rsidRPr="00700F0C">
        <w:rPr>
          <w:rFonts w:ascii="Times New Roman" w:hAnsi="Times New Roman" w:cs="Times New Roman"/>
          <w:sz w:val="24"/>
          <w:szCs w:val="24"/>
        </w:rPr>
        <w:t>Обеспечивают реализацию не менее 1 проекта комплексного благоустройства общественной территории в населенном пункте и (или) населенных пунктах численностью свыше 1000 человек, принявшем (принявших) решение о комплексном благоустройстве общественной территории, отобранного по результатам общественного обсуждения.</w:t>
      </w:r>
      <w:proofErr w:type="gramEnd"/>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Проводят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w:t>
      </w:r>
      <w:r w:rsidRPr="00700F0C">
        <w:rPr>
          <w:rFonts w:ascii="Times New Roman" w:hAnsi="Times New Roman" w:cs="Times New Roman"/>
          <w:sz w:val="24"/>
          <w:szCs w:val="24"/>
        </w:rPr>
        <w:lastRenderedPageBreak/>
        <w:t>(собственниками (землепользователями) земельных участков) об их благоустройстве в соответствии с требованиями утвержденных в муниципальном образовании правил благоустройства. Порядок проведения такой инвентаризации определяется субъектом Российской Федерации в государственной программе субъекта Российской Федерации в соответствии с настоящими Правилами.</w:t>
      </w:r>
    </w:p>
    <w:p w:rsidR="00CE6B41" w:rsidRPr="00700F0C" w:rsidRDefault="00CE6B41" w:rsidP="00700F0C">
      <w:pPr>
        <w:pStyle w:val="ConsPlusNormal"/>
        <w:ind w:firstLine="709"/>
        <w:jc w:val="both"/>
        <w:rPr>
          <w:rFonts w:ascii="Times New Roman" w:hAnsi="Times New Roman"/>
          <w:b/>
          <w:bCs/>
          <w:sz w:val="24"/>
          <w:szCs w:val="24"/>
        </w:rPr>
      </w:pPr>
      <w:r w:rsidRPr="00700F0C">
        <w:rPr>
          <w:rFonts w:ascii="Times New Roman" w:hAnsi="Times New Roman"/>
          <w:b/>
          <w:bCs/>
          <w:sz w:val="24"/>
          <w:szCs w:val="24"/>
        </w:rPr>
        <w:t>РАЗДЕЛ 7. МЕТОДИКА ОЦЕНКИ ЭФФЕКТИВНОСТИ РЕАЛИЗАЦИИ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Настоящая методика оценки эффективности реализации муниципальной программы разработана в целях </w:t>
      </w:r>
      <w:proofErr w:type="gramStart"/>
      <w:r w:rsidRPr="00700F0C">
        <w:rPr>
          <w:rFonts w:ascii="Times New Roman" w:hAnsi="Times New Roman" w:cs="Times New Roman"/>
          <w:kern w:val="3"/>
          <w:sz w:val="24"/>
          <w:szCs w:val="24"/>
          <w:lang w:eastAsia="ar-SA"/>
        </w:rPr>
        <w:t>проведения оценки эффективности реализации государственной программы</w:t>
      </w:r>
      <w:proofErr w:type="gramEnd"/>
      <w:r w:rsidRPr="00700F0C">
        <w:rPr>
          <w:rFonts w:ascii="Times New Roman" w:hAnsi="Times New Roman" w:cs="Times New Roman"/>
          <w:kern w:val="3"/>
          <w:sz w:val="24"/>
          <w:szCs w:val="24"/>
          <w:lang w:eastAsia="ar-SA"/>
        </w:rPr>
        <w:t xml:space="preserve"> и подпрограмм, входящих в государственную программу.</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Эффективность реализации программы определяется по каждому году ее реализации.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Обязательным условием оценки эффективности реализации программы является выполнение запланированных показателей (индикаторов) муниципальной программы в установленные сроки.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Показатели (индикаторы) для оценки эффективности реализации муниципальной программы разрабатываются ответственным исполнителем с учетом специфики государственной программы и являются приложением к муниципальной программе.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Методика оценки эффективности муниципальной программы включает:</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1) расчет степени достижения целевых показателей муниципальной программы, который определяется как среднеарифметическая величина из показателей результативности по каждому целевому показателю (индикатору):</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bookmarkStart w:id="1" w:name="Par13"/>
      <w:bookmarkEnd w:id="1"/>
      <w:r w:rsidRPr="00700F0C">
        <w:rPr>
          <w:rFonts w:ascii="Times New Roman" w:hAnsi="Times New Roman" w:cs="Times New Roman"/>
          <w:noProof/>
          <w:kern w:val="3"/>
          <w:sz w:val="24"/>
          <w:szCs w:val="24"/>
        </w:rPr>
        <w:drawing>
          <wp:inline distT="0" distB="0" distL="0" distR="0">
            <wp:extent cx="1190625" cy="733425"/>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50000"/>
                    </a:blip>
                    <a:srcRect/>
                    <a:stretch>
                      <a:fillRect/>
                    </a:stretch>
                  </pic:blipFill>
                  <pic:spPr bwMode="auto">
                    <a:xfrm>
                      <a:off x="0" y="0"/>
                      <a:ext cx="1190625" cy="733425"/>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где: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3238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lum bright="-50000"/>
                    </a:blip>
                    <a:srcRect/>
                    <a:stretch>
                      <a:fillRect/>
                    </a:stretch>
                  </pic:blipFill>
                  <pic:spPr bwMode="auto">
                    <a:xfrm>
                      <a:off x="0" y="0"/>
                      <a:ext cx="323850" cy="2667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степень достижения целевых показателей муниципальной программы (результативность);</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90500"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lum bright="-50000"/>
                    </a:blip>
                    <a:srcRect/>
                    <a:stretch>
                      <a:fillRect/>
                    </a:stretch>
                  </pic:blipFill>
                  <pic:spPr bwMode="auto">
                    <a:xfrm>
                      <a:off x="0" y="0"/>
                      <a:ext cx="190500"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степень достижения i-го целевого показателя (индикатора) 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roofErr w:type="spellStart"/>
      <w:r w:rsidRPr="00700F0C">
        <w:rPr>
          <w:rFonts w:ascii="Times New Roman" w:hAnsi="Times New Roman" w:cs="Times New Roman"/>
          <w:kern w:val="3"/>
          <w:sz w:val="24"/>
          <w:szCs w:val="24"/>
          <w:lang w:eastAsia="ar-SA"/>
        </w:rPr>
        <w:t>n</w:t>
      </w:r>
      <w:proofErr w:type="spellEnd"/>
      <w:r w:rsidRPr="00700F0C">
        <w:rPr>
          <w:rFonts w:ascii="Times New Roman" w:hAnsi="Times New Roman" w:cs="Times New Roman"/>
          <w:kern w:val="3"/>
          <w:sz w:val="24"/>
          <w:szCs w:val="24"/>
          <w:lang w:eastAsia="ar-SA"/>
        </w:rPr>
        <w:t xml:space="preserve"> - количество показателей (индикаторов) 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Расчет результативности достижения i-го целевого показателя муниципальной программы (</w:t>
      </w:r>
      <w:proofErr w:type="spellStart"/>
      <w:r w:rsidRPr="00700F0C">
        <w:rPr>
          <w:rFonts w:ascii="Times New Roman" w:hAnsi="Times New Roman" w:cs="Times New Roman"/>
          <w:kern w:val="3"/>
          <w:sz w:val="24"/>
          <w:szCs w:val="24"/>
          <w:lang w:eastAsia="ar-SA"/>
        </w:rPr>
        <w:t>Ri</w:t>
      </w:r>
      <w:proofErr w:type="spellEnd"/>
      <w:r w:rsidRPr="00700F0C">
        <w:rPr>
          <w:rFonts w:ascii="Times New Roman" w:hAnsi="Times New Roman" w:cs="Times New Roman"/>
          <w:kern w:val="3"/>
          <w:sz w:val="24"/>
          <w:szCs w:val="24"/>
          <w:lang w:eastAsia="ar-SA"/>
        </w:rPr>
        <w:t xml:space="preserve">) производится на основе сопоставления фактических величин </w:t>
      </w:r>
      <w:proofErr w:type="gramStart"/>
      <w:r w:rsidRPr="00700F0C">
        <w:rPr>
          <w:rFonts w:ascii="Times New Roman" w:hAnsi="Times New Roman" w:cs="Times New Roman"/>
          <w:kern w:val="3"/>
          <w:sz w:val="24"/>
          <w:szCs w:val="24"/>
          <w:lang w:eastAsia="ar-SA"/>
        </w:rPr>
        <w:t>с</w:t>
      </w:r>
      <w:proofErr w:type="gramEnd"/>
      <w:r w:rsidRPr="00700F0C">
        <w:rPr>
          <w:rFonts w:ascii="Times New Roman" w:hAnsi="Times New Roman" w:cs="Times New Roman"/>
          <w:kern w:val="3"/>
          <w:sz w:val="24"/>
          <w:szCs w:val="24"/>
          <w:lang w:eastAsia="ar-SA"/>
        </w:rPr>
        <w:t xml:space="preserve"> плановыми: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133475" cy="609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lum bright="-50000"/>
                    </a:blip>
                    <a:srcRect/>
                    <a:stretch>
                      <a:fillRect/>
                    </a:stretch>
                  </pic:blipFill>
                  <pic:spPr bwMode="auto">
                    <a:xfrm>
                      <a:off x="0" y="0"/>
                      <a:ext cx="1133475" cy="60960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В случае если планируемый результат достижения целевого показателя (индикатора) муниципальной программы </w:t>
      </w:r>
      <w:r w:rsidRPr="00700F0C">
        <w:rPr>
          <w:rFonts w:ascii="Times New Roman" w:hAnsi="Times New Roman" w:cs="Times New Roman"/>
          <w:noProof/>
          <w:kern w:val="3"/>
          <w:sz w:val="24"/>
          <w:szCs w:val="24"/>
        </w:rPr>
        <w:drawing>
          <wp:inline distT="0" distB="0" distL="0" distR="0">
            <wp:extent cx="19050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lum bright="-50000"/>
                    </a:blip>
                    <a:srcRect/>
                    <a:stretch>
                      <a:fillRect/>
                    </a:stretch>
                  </pic:blipFill>
                  <pic:spPr bwMode="auto">
                    <a:xfrm>
                      <a:off x="0" y="0"/>
                      <a:ext cx="190500"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xml:space="preserve">предполагает уменьшение его базового значения, то расчет результативности достижения i-го целевого показателя муниципальной программы </w:t>
      </w:r>
      <w:r w:rsidRPr="00700F0C">
        <w:rPr>
          <w:rFonts w:ascii="Times New Roman" w:hAnsi="Times New Roman" w:cs="Times New Roman"/>
          <w:noProof/>
          <w:kern w:val="3"/>
          <w:sz w:val="24"/>
          <w:szCs w:val="24"/>
        </w:rPr>
        <w:drawing>
          <wp:inline distT="0" distB="0" distL="0" distR="0">
            <wp:extent cx="190500"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lum bright="-50000"/>
                    </a:blip>
                    <a:srcRect/>
                    <a:stretch>
                      <a:fillRect/>
                    </a:stretch>
                  </pic:blipFill>
                  <pic:spPr bwMode="auto">
                    <a:xfrm>
                      <a:off x="0" y="0"/>
                      <a:ext cx="190500"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xml:space="preserve">производится на основе сопоставления плановых величин </w:t>
      </w:r>
      <w:proofErr w:type="gramStart"/>
      <w:r w:rsidRPr="00700F0C">
        <w:rPr>
          <w:rFonts w:ascii="Times New Roman" w:hAnsi="Times New Roman" w:cs="Times New Roman"/>
          <w:kern w:val="3"/>
          <w:sz w:val="24"/>
          <w:szCs w:val="24"/>
          <w:lang w:eastAsia="ar-SA"/>
        </w:rPr>
        <w:t>с</w:t>
      </w:r>
      <w:proofErr w:type="gramEnd"/>
      <w:r w:rsidRPr="00700F0C">
        <w:rPr>
          <w:rFonts w:ascii="Times New Roman" w:hAnsi="Times New Roman" w:cs="Times New Roman"/>
          <w:kern w:val="3"/>
          <w:sz w:val="24"/>
          <w:szCs w:val="24"/>
          <w:lang w:eastAsia="ar-SA"/>
        </w:rPr>
        <w:t xml:space="preserve"> фактическими: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143000" cy="609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lum bright="-50000"/>
                    </a:blip>
                    <a:srcRect/>
                    <a:stretch>
                      <a:fillRect/>
                    </a:stretch>
                  </pic:blipFill>
                  <pic:spPr bwMode="auto">
                    <a:xfrm>
                      <a:off x="0" y="0"/>
                      <a:ext cx="1143000" cy="60960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lastRenderedPageBreak/>
        <w:t>где: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4191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cstate="print">
                      <a:lum bright="-50000"/>
                    </a:blip>
                    <a:srcRect/>
                    <a:stretch>
                      <a:fillRect/>
                    </a:stretch>
                  </pic:blipFill>
                  <pic:spPr bwMode="auto">
                    <a:xfrm>
                      <a:off x="0" y="0"/>
                      <a:ext cx="419100" cy="3048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плановое значение i-го целевого показателя (индикатора) муниципальной программы в отчетном году;</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466725"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cstate="print">
                      <a:lum bright="-50000"/>
                    </a:blip>
                    <a:srcRect/>
                    <a:stretch>
                      <a:fillRect/>
                    </a:stretch>
                  </pic:blipFill>
                  <pic:spPr bwMode="auto">
                    <a:xfrm>
                      <a:off x="0" y="0"/>
                      <a:ext cx="466725" cy="3048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фактическое значение i-го целевого показателя (индикатора) муниципальной программы в отчетном году;</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2) расчет показателя полноты использования средств определяется соотношением исполнения расходов по муниципальной программе в отчетном году с </w:t>
      </w:r>
      <w:proofErr w:type="gramStart"/>
      <w:r w:rsidRPr="00700F0C">
        <w:rPr>
          <w:rFonts w:ascii="Times New Roman" w:hAnsi="Times New Roman" w:cs="Times New Roman"/>
          <w:kern w:val="3"/>
          <w:sz w:val="24"/>
          <w:szCs w:val="24"/>
          <w:lang w:eastAsia="ar-SA"/>
        </w:rPr>
        <w:t>плановыми</w:t>
      </w:r>
      <w:proofErr w:type="gramEnd"/>
      <w:r w:rsidRPr="00700F0C">
        <w:rPr>
          <w:rFonts w:ascii="Times New Roman" w:hAnsi="Times New Roman" w:cs="Times New Roman"/>
          <w:kern w:val="3"/>
          <w:sz w:val="24"/>
          <w:szCs w:val="24"/>
          <w:lang w:eastAsia="ar-SA"/>
        </w:rPr>
        <w:t>:</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bookmarkStart w:id="2" w:name="Par32"/>
      <w:bookmarkEnd w:id="2"/>
      <w:r w:rsidRPr="00700F0C">
        <w:rPr>
          <w:rFonts w:ascii="Times New Roman" w:hAnsi="Times New Roman" w:cs="Times New Roman"/>
          <w:noProof/>
          <w:kern w:val="3"/>
          <w:sz w:val="24"/>
          <w:szCs w:val="24"/>
        </w:rPr>
        <w:drawing>
          <wp:inline distT="0" distB="0" distL="0" distR="0">
            <wp:extent cx="1276350" cy="5524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lum bright="-50000"/>
                    </a:blip>
                    <a:srcRect/>
                    <a:stretch>
                      <a:fillRect/>
                    </a:stretch>
                  </pic:blipFill>
                  <pic:spPr bwMode="auto">
                    <a:xfrm>
                      <a:off x="0" y="0"/>
                      <a:ext cx="1276350" cy="55245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600200" cy="5524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cstate="print">
                      <a:lum bright="-50000"/>
                    </a:blip>
                    <a:srcRect/>
                    <a:stretch>
                      <a:fillRect/>
                    </a:stretch>
                  </pic:blipFill>
                  <pic:spPr bwMode="auto">
                    <a:xfrm>
                      <a:off x="0" y="0"/>
                      <a:ext cx="1600200" cy="55245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где: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352425"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cstate="print">
                      <a:lum bright="-50000"/>
                    </a:blip>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полнота использования запланированных на реализацию муниципальной программы средств;</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495300" cy="27622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cstate="print">
                      <a:lum bright="-50000"/>
                    </a:blip>
                    <a:srcRect/>
                    <a:stretch>
                      <a:fillRect/>
                    </a:stretch>
                  </pic:blipFill>
                  <pic:spPr bwMode="auto">
                    <a:xfrm>
                      <a:off x="0" y="0"/>
                      <a:ext cx="495300"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исполнение расходов по муниципальной программе в отчетном году (рублей);</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447675" cy="276225"/>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lum bright="-50000"/>
                    </a:blip>
                    <a:srcRect/>
                    <a:stretch>
                      <a:fillRect/>
                    </a:stretch>
                  </pic:blipFill>
                  <pic:spPr bwMode="auto">
                    <a:xfrm>
                      <a:off x="0" y="0"/>
                      <a:ext cx="447675"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плановые объемы средств по муниципальной программе в отчетном году (рублей);</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228600" cy="2762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cstate="print">
                      <a:lum bright="-50000"/>
                    </a:blip>
                    <a:srcRect/>
                    <a:stretch>
                      <a:fillRect/>
                    </a:stretch>
                  </pic:blipFill>
                  <pic:spPr bwMode="auto">
                    <a:xfrm>
                      <a:off x="0" y="0"/>
                      <a:ext cx="228600" cy="276225"/>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экономия бюджетных средств, полученная по итогам проведения конкурсных процедур по реализации мероприятий 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Эффективность реализации муниципальной программы </w:t>
      </w:r>
      <w:r w:rsidRPr="00700F0C">
        <w:rPr>
          <w:rFonts w:ascii="Times New Roman" w:hAnsi="Times New Roman" w:cs="Times New Roman"/>
          <w:noProof/>
          <w:kern w:val="3"/>
          <w:sz w:val="24"/>
          <w:szCs w:val="24"/>
        </w:rPr>
        <w:drawing>
          <wp:inline distT="0" distB="0" distL="0" distR="0">
            <wp:extent cx="457200"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cstate="print">
                      <a:lum bright="-50000"/>
                    </a:blip>
                    <a:srcRect/>
                    <a:stretch>
                      <a:fillRect/>
                    </a:stretch>
                  </pic:blipFill>
                  <pic:spPr bwMode="auto">
                    <a:xfrm>
                      <a:off x="0" y="0"/>
                      <a:ext cx="457200" cy="2667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771650" cy="2667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cstate="print">
                      <a:lum bright="-50000"/>
                    </a:blip>
                    <a:srcRect/>
                    <a:stretch>
                      <a:fillRect/>
                    </a:stretch>
                  </pic:blipFill>
                  <pic:spPr bwMode="auto">
                    <a:xfrm>
                      <a:off x="0" y="0"/>
                      <a:ext cx="1771650" cy="26670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где: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roofErr w:type="spellStart"/>
      <w:r w:rsidRPr="00700F0C">
        <w:rPr>
          <w:rFonts w:ascii="Times New Roman" w:hAnsi="Times New Roman" w:cs="Times New Roman"/>
          <w:kern w:val="3"/>
          <w:sz w:val="24"/>
          <w:szCs w:val="24"/>
          <w:lang w:eastAsia="ar-SA"/>
        </w:rPr>
        <w:t>k</w:t>
      </w:r>
      <w:proofErr w:type="spellEnd"/>
      <w:r w:rsidRPr="00700F0C">
        <w:rPr>
          <w:rFonts w:ascii="Times New Roman" w:hAnsi="Times New Roman" w:cs="Times New Roman"/>
          <w:kern w:val="3"/>
          <w:sz w:val="24"/>
          <w:szCs w:val="24"/>
          <w:lang w:eastAsia="ar-SA"/>
        </w:rPr>
        <w:t xml:space="preserve"> - поправочный коэффициент, учитывающий качество планирования и координации реализации муниципальной программы, рассчитываемый по формуле: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142875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cstate="print">
                      <a:lum bright="-50000"/>
                    </a:blip>
                    <a:srcRect/>
                    <a:stretch>
                      <a:fillRect/>
                    </a:stretch>
                  </pic:blipFill>
                  <pic:spPr bwMode="auto">
                    <a:xfrm>
                      <a:off x="0" y="0"/>
                      <a:ext cx="1428750" cy="266700"/>
                    </a:xfrm>
                    <a:prstGeom prst="rect">
                      <a:avLst/>
                    </a:prstGeom>
                    <a:noFill/>
                    <a:ln w="9525">
                      <a:noFill/>
                      <a:miter lim="800000"/>
                      <a:headEnd/>
                      <a:tailEnd/>
                    </a:ln>
                  </pic:spPr>
                </pic:pic>
              </a:graphicData>
            </a:graphic>
          </wp:inline>
        </w:drawing>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Для расчета поправочного коэффициента, показатели степени достижения целевых показателей муниципальной программы </w:t>
      </w:r>
      <w:r w:rsidRPr="00700F0C">
        <w:rPr>
          <w:rFonts w:ascii="Times New Roman" w:hAnsi="Times New Roman" w:cs="Times New Roman"/>
          <w:noProof/>
          <w:kern w:val="3"/>
          <w:sz w:val="24"/>
          <w:szCs w:val="24"/>
        </w:rPr>
        <w:drawing>
          <wp:inline distT="0" distB="0" distL="0" distR="0">
            <wp:extent cx="323850" cy="266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0" cstate="print">
                      <a:lum bright="-50000"/>
                    </a:blip>
                    <a:srcRect/>
                    <a:stretch>
                      <a:fillRect/>
                    </a:stretch>
                  </pic:blipFill>
                  <pic:spPr bwMode="auto">
                    <a:xfrm>
                      <a:off x="0" y="0"/>
                      <a:ext cx="323850" cy="2667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 xml:space="preserve">и полноты </w:t>
      </w:r>
      <w:proofErr w:type="gramStart"/>
      <w:r w:rsidRPr="00700F0C">
        <w:rPr>
          <w:rFonts w:ascii="Times New Roman" w:hAnsi="Times New Roman" w:cs="Times New Roman"/>
          <w:kern w:val="3"/>
          <w:sz w:val="24"/>
          <w:szCs w:val="24"/>
          <w:lang w:eastAsia="ar-SA"/>
        </w:rPr>
        <w:t>использования</w:t>
      </w:r>
      <w:proofErr w:type="gramEnd"/>
      <w:r w:rsidRPr="00700F0C">
        <w:rPr>
          <w:rFonts w:ascii="Times New Roman" w:hAnsi="Times New Roman" w:cs="Times New Roman"/>
          <w:kern w:val="3"/>
          <w:sz w:val="24"/>
          <w:szCs w:val="24"/>
          <w:lang w:eastAsia="ar-SA"/>
        </w:rPr>
        <w:t xml:space="preserve"> запланированных на реализацию муниципальной программы средств </w:t>
      </w:r>
      <w:r w:rsidRPr="00700F0C">
        <w:rPr>
          <w:rFonts w:ascii="Times New Roman" w:hAnsi="Times New Roman" w:cs="Times New Roman"/>
          <w:noProof/>
          <w:kern w:val="3"/>
          <w:sz w:val="24"/>
          <w:szCs w:val="24"/>
        </w:rPr>
        <w:drawing>
          <wp:inline distT="0" distB="0" distL="0" distR="0">
            <wp:extent cx="352425"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8" cstate="print">
                      <a:lum bright="-50000"/>
                    </a:blip>
                    <a:srcRect/>
                    <a:stretch>
                      <a:fillRect/>
                    </a:stretch>
                  </pic:blipFill>
                  <pic:spPr bwMode="auto">
                    <a:xfrm>
                      <a:off x="0" y="0"/>
                      <a:ext cx="352425" cy="266700"/>
                    </a:xfrm>
                    <a:prstGeom prst="rect">
                      <a:avLst/>
                    </a:prstGeom>
                    <a:noFill/>
                    <a:ln w="9525">
                      <a:noFill/>
                      <a:miter lim="800000"/>
                      <a:headEnd/>
                      <a:tailEnd/>
                    </a:ln>
                  </pic:spPr>
                </pic:pic>
              </a:graphicData>
            </a:graphic>
          </wp:inline>
        </w:drawing>
      </w:r>
      <w:r w:rsidRPr="00700F0C">
        <w:rPr>
          <w:rFonts w:ascii="Times New Roman" w:hAnsi="Times New Roman" w:cs="Times New Roman"/>
          <w:kern w:val="3"/>
          <w:sz w:val="24"/>
          <w:szCs w:val="24"/>
          <w:lang w:eastAsia="ar-SA"/>
        </w:rPr>
        <w:t>исчисляются по формулам (</w:t>
      </w:r>
      <w:hyperlink w:anchor="Par13" w:history="1">
        <w:r w:rsidRPr="00700F0C">
          <w:rPr>
            <w:rFonts w:ascii="Times New Roman" w:hAnsi="Times New Roman" w:cs="Times New Roman"/>
            <w:kern w:val="3"/>
            <w:sz w:val="24"/>
            <w:szCs w:val="24"/>
            <w:lang w:eastAsia="ar-SA"/>
          </w:rPr>
          <w:t>1</w:t>
        </w:r>
      </w:hyperlink>
      <w:r w:rsidRPr="00700F0C">
        <w:rPr>
          <w:rFonts w:ascii="Times New Roman" w:hAnsi="Times New Roman" w:cs="Times New Roman"/>
          <w:kern w:val="3"/>
          <w:sz w:val="24"/>
          <w:szCs w:val="24"/>
          <w:lang w:eastAsia="ar-SA"/>
        </w:rPr>
        <w:t>) и (</w:t>
      </w:r>
      <w:hyperlink w:anchor="Par32" w:history="1">
        <w:r w:rsidRPr="00700F0C">
          <w:rPr>
            <w:rFonts w:ascii="Times New Roman" w:hAnsi="Times New Roman" w:cs="Times New Roman"/>
            <w:kern w:val="3"/>
            <w:sz w:val="24"/>
            <w:szCs w:val="24"/>
            <w:lang w:eastAsia="ar-SA"/>
          </w:rPr>
          <w:t>4</w:t>
        </w:r>
      </w:hyperlink>
      <w:r w:rsidRPr="00700F0C">
        <w:rPr>
          <w:rFonts w:ascii="Times New Roman" w:hAnsi="Times New Roman" w:cs="Times New Roman"/>
          <w:kern w:val="3"/>
          <w:sz w:val="24"/>
          <w:szCs w:val="24"/>
          <w:lang w:eastAsia="ar-SA"/>
        </w:rPr>
        <w:t>), но принимаются в долях единицы (не умножаются на 100 процентов).</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lastRenderedPageBreak/>
        <w:t xml:space="preserve">Значения </w:t>
      </w:r>
      <w:proofErr w:type="spellStart"/>
      <w:r w:rsidRPr="00700F0C">
        <w:rPr>
          <w:rFonts w:ascii="Times New Roman" w:hAnsi="Times New Roman" w:cs="Times New Roman"/>
          <w:kern w:val="3"/>
          <w:sz w:val="24"/>
          <w:szCs w:val="24"/>
          <w:lang w:eastAsia="ar-SA"/>
        </w:rPr>
        <w:t>k</w:t>
      </w:r>
      <w:proofErr w:type="spellEnd"/>
      <w:r w:rsidRPr="00700F0C">
        <w:rPr>
          <w:rFonts w:ascii="Times New Roman" w:hAnsi="Times New Roman" w:cs="Times New Roman"/>
          <w:kern w:val="3"/>
          <w:sz w:val="24"/>
          <w:szCs w:val="24"/>
          <w:lang w:eastAsia="ar-SA"/>
        </w:rPr>
        <w:t xml:space="preserve"> представлены в </w:t>
      </w:r>
      <w:hyperlink w:anchor="Par58" w:history="1">
        <w:r w:rsidRPr="00700F0C">
          <w:rPr>
            <w:rFonts w:ascii="Times New Roman" w:hAnsi="Times New Roman" w:cs="Times New Roman"/>
            <w:kern w:val="3"/>
            <w:sz w:val="24"/>
            <w:szCs w:val="24"/>
            <w:lang w:eastAsia="ar-SA"/>
          </w:rPr>
          <w:t>таблице № 1</w:t>
        </w:r>
      </w:hyperlink>
      <w:r w:rsidRPr="00700F0C">
        <w:rPr>
          <w:rFonts w:ascii="Times New Roman" w:hAnsi="Times New Roman" w:cs="Times New Roman"/>
          <w:kern w:val="3"/>
          <w:sz w:val="24"/>
          <w:szCs w:val="24"/>
          <w:lang w:eastAsia="ar-SA"/>
        </w:rPr>
        <w:t>:</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Таблица № 1</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bookmarkStart w:id="3" w:name="Par58"/>
      <w:bookmarkEnd w:id="3"/>
      <w:r w:rsidRPr="00700F0C">
        <w:rPr>
          <w:rFonts w:ascii="Times New Roman" w:hAnsi="Times New Roman" w:cs="Times New Roman"/>
          <w:kern w:val="3"/>
          <w:sz w:val="24"/>
          <w:szCs w:val="24"/>
          <w:lang w:eastAsia="ar-SA"/>
        </w:rPr>
        <w:t>Значения поправочного коэффициента,</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учитывающего качество планирования и координации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реализации государственной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tbl>
      <w:tblPr>
        <w:tblW w:w="6179" w:type="dxa"/>
        <w:jc w:val="center"/>
        <w:tblLayout w:type="fixed"/>
        <w:tblCellMar>
          <w:left w:w="10" w:type="dxa"/>
          <w:right w:w="10" w:type="dxa"/>
        </w:tblCellMar>
        <w:tblLook w:val="04A0"/>
      </w:tblPr>
      <w:tblGrid>
        <w:gridCol w:w="3685"/>
        <w:gridCol w:w="2494"/>
      </w:tblGrid>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noProof/>
                <w:kern w:val="3"/>
                <w:sz w:val="24"/>
                <w:szCs w:val="24"/>
              </w:rPr>
              <w:drawing>
                <wp:inline distT="0" distB="0" distL="0" distR="0">
                  <wp:extent cx="866775" cy="304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5" cstate="print">
                            <a:lum bright="-50000"/>
                          </a:blip>
                          <a:srcRect/>
                          <a:stretch>
                            <a:fillRect/>
                          </a:stretch>
                        </pic:blipFill>
                        <pic:spPr bwMode="auto">
                          <a:xfrm>
                            <a:off x="0" y="0"/>
                            <a:ext cx="866775" cy="304800"/>
                          </a:xfrm>
                          <a:prstGeom prst="rect">
                            <a:avLst/>
                          </a:prstGeom>
                          <a:noFill/>
                          <a:ln w="9525">
                            <a:noFill/>
                            <a:miter lim="800000"/>
                            <a:headEnd/>
                            <a:tailEnd/>
                          </a:ln>
                        </pic:spPr>
                      </pic:pic>
                    </a:graphicData>
                  </a:graphic>
                </wp:inline>
              </w:drawing>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roofErr w:type="spellStart"/>
            <w:r w:rsidRPr="00700F0C">
              <w:rPr>
                <w:rFonts w:ascii="Times New Roman" w:hAnsi="Times New Roman" w:cs="Times New Roman"/>
                <w:kern w:val="3"/>
                <w:sz w:val="24"/>
                <w:szCs w:val="24"/>
                <w:lang w:eastAsia="ar-SA"/>
              </w:rPr>
              <w:t>k</w:t>
            </w:r>
            <w:proofErr w:type="spellEnd"/>
          </w:p>
        </w:tc>
      </w:tr>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0,00 ... 0,10</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1,25</w:t>
            </w:r>
          </w:p>
        </w:tc>
      </w:tr>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0,11 ... 0,20</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1,10</w:t>
            </w:r>
          </w:p>
        </w:tc>
      </w:tr>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0,21 ... 0,25</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1,00</w:t>
            </w:r>
          </w:p>
        </w:tc>
      </w:tr>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0,26 ... 0,35</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0,90</w:t>
            </w:r>
          </w:p>
        </w:tc>
      </w:tr>
      <w:tr w:rsidR="00CE6B41" w:rsidRPr="00700F0C" w:rsidTr="00CE6B41">
        <w:trPr>
          <w:jc w:val="center"/>
        </w:trPr>
        <w:tc>
          <w:tcPr>
            <w:tcW w:w="368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Свыше 0,35</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0,75</w:t>
            </w:r>
          </w:p>
        </w:tc>
      </w:tr>
    </w:tbl>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В случае если </w:t>
      </w:r>
      <w:proofErr w:type="spellStart"/>
      <w:r w:rsidRPr="00700F0C">
        <w:rPr>
          <w:rFonts w:ascii="Times New Roman" w:hAnsi="Times New Roman" w:cs="Times New Roman"/>
          <w:kern w:val="3"/>
          <w:sz w:val="24"/>
          <w:szCs w:val="24"/>
          <w:lang w:eastAsia="ar-SA"/>
        </w:rPr>
        <w:t>k</w:t>
      </w:r>
      <w:proofErr w:type="spellEnd"/>
      <w:r w:rsidRPr="00700F0C">
        <w:rPr>
          <w:rFonts w:ascii="Times New Roman" w:hAnsi="Times New Roman" w:cs="Times New Roman"/>
          <w:kern w:val="3"/>
          <w:sz w:val="24"/>
          <w:szCs w:val="24"/>
          <w:lang w:eastAsia="ar-SA"/>
        </w:rPr>
        <w:t xml:space="preserve">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Ответственный исполнитель представляет в департамент экономического развития Костромской области расчет оценки эффективности реализации 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Вывод об эффективности (неэффективности) муниципальной программы определяется на основании следующих критериев:</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Таблица № 2</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Критерии эффективности (неэффективности)</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tbl>
      <w:tblPr>
        <w:tblW w:w="10268" w:type="dxa"/>
        <w:tblLayout w:type="fixed"/>
        <w:tblCellMar>
          <w:left w:w="10" w:type="dxa"/>
          <w:right w:w="10" w:type="dxa"/>
        </w:tblCellMar>
        <w:tblLook w:val="04A0"/>
      </w:tblPr>
      <w:tblGrid>
        <w:gridCol w:w="6180"/>
        <w:gridCol w:w="4088"/>
      </w:tblGrid>
      <w:tr w:rsidR="00CE6B41" w:rsidRPr="00700F0C" w:rsidTr="00CE6B41">
        <w:tc>
          <w:tcPr>
            <w:tcW w:w="618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Вывод об эффективности (неэффективности) муниципальной программы</w:t>
            </w:r>
          </w:p>
        </w:tc>
        <w:tc>
          <w:tcPr>
            <w:tcW w:w="4088"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Значение критерия</w:t>
            </w:r>
          </w:p>
        </w:tc>
      </w:tr>
      <w:tr w:rsidR="00CE6B41" w:rsidRPr="00700F0C" w:rsidTr="00CE6B41">
        <w:tc>
          <w:tcPr>
            <w:tcW w:w="618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Неэффективная</w:t>
            </w:r>
          </w:p>
        </w:tc>
        <w:tc>
          <w:tcPr>
            <w:tcW w:w="4088"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Менее 0,40</w:t>
            </w:r>
          </w:p>
        </w:tc>
      </w:tr>
      <w:tr w:rsidR="00CE6B41" w:rsidRPr="00700F0C" w:rsidTr="00CE6B41">
        <w:tc>
          <w:tcPr>
            <w:tcW w:w="618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Уровень эффективности удовлетворительный</w:t>
            </w:r>
          </w:p>
        </w:tc>
        <w:tc>
          <w:tcPr>
            <w:tcW w:w="4088"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0,40 ... 0,79</w:t>
            </w:r>
          </w:p>
        </w:tc>
      </w:tr>
      <w:tr w:rsidR="00CE6B41" w:rsidRPr="00700F0C" w:rsidTr="00CE6B41">
        <w:tc>
          <w:tcPr>
            <w:tcW w:w="618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Эффективная</w:t>
            </w:r>
          </w:p>
        </w:tc>
        <w:tc>
          <w:tcPr>
            <w:tcW w:w="4088"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0,80 ... 0,95</w:t>
            </w:r>
          </w:p>
        </w:tc>
      </w:tr>
      <w:tr w:rsidR="00CE6B41" w:rsidRPr="00700F0C" w:rsidTr="00CE6B41">
        <w:tc>
          <w:tcPr>
            <w:tcW w:w="618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Высокоэффективная</w:t>
            </w:r>
          </w:p>
        </w:tc>
        <w:tc>
          <w:tcPr>
            <w:tcW w:w="4088"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Более 0,95</w:t>
            </w:r>
          </w:p>
        </w:tc>
      </w:tr>
    </w:tbl>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Инструментами контроля эффективности и результативности муниципальной программы являются ежегодные отчеты.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Оценка эффективности реализации муниципальной программы проводится в целом по государственной программе.</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В случае если по результатам проведенной оценки эффективности муниципальной программа признана неэффективной, то с целью выявления причин низкой эффективности проводится оценка входящих в муниципальную программу подпрограмм.</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r w:rsidRPr="00700F0C">
        <w:rPr>
          <w:rFonts w:ascii="Times New Roman" w:hAnsi="Times New Roman" w:cs="Times New Roman"/>
          <w:kern w:val="3"/>
          <w:sz w:val="24"/>
          <w:szCs w:val="24"/>
          <w:lang w:eastAsia="ar-SA"/>
        </w:rPr>
        <w:t xml:space="preserve">По результатам проведенной оценки эффективности муниципальной программы принимается решение о необходимости прекращения или изменения, начиная с очередного финансового года ранее утвержденной муниципальной программы, в том числе необходимости </w:t>
      </w:r>
      <w:r w:rsidRPr="00700F0C">
        <w:rPr>
          <w:rFonts w:ascii="Times New Roman" w:hAnsi="Times New Roman" w:cs="Times New Roman"/>
          <w:kern w:val="3"/>
          <w:sz w:val="24"/>
          <w:szCs w:val="24"/>
          <w:lang w:eastAsia="ar-SA"/>
        </w:rPr>
        <w:lastRenderedPageBreak/>
        <w:t>изменения объема бюджетных ассигнований на финансовое обеспечение реализации муниципальной программы.</w:t>
      </w: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pStyle w:val="rtecenter"/>
        <w:spacing w:before="0" w:beforeAutospacing="0" w:after="0" w:afterAutospacing="0"/>
        <w:ind w:firstLine="709"/>
        <w:jc w:val="both"/>
      </w:pPr>
      <w:r w:rsidRPr="00700F0C">
        <w:rPr>
          <w:rStyle w:val="af7"/>
        </w:rPr>
        <w:t>РАЗДЕЛ 8. ОПИСАНИЕ МЕХАНИЗМОВ УПРАВЛЕНИЯ РИСКАМИ</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Большое значение для успешной реализации Программы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К числу возможных рисков относятся внешние и внутренние риски.</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Внешние риски:</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 xml:space="preserve">бюджетные риски, связанные с дефицитом местных бюджетов и возможностью невыполнения своих обязательств по </w:t>
      </w:r>
      <w:proofErr w:type="gramStart"/>
      <w:r w:rsidRPr="00700F0C">
        <w:rPr>
          <w:rFonts w:ascii="Times New Roman" w:hAnsi="Times New Roman" w:cs="Times New Roman"/>
        </w:rPr>
        <w:t>со</w:t>
      </w:r>
      <w:proofErr w:type="gramEnd"/>
      <w:r w:rsidRPr="00700F0C">
        <w:rPr>
          <w:rFonts w:ascii="Times New Roman" w:hAnsi="Times New Roman" w:cs="Times New Roman"/>
        </w:rPr>
        <w:t xml:space="preserve"> финансированию мероприятий программы;</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социальные риски, связанные с низкой социальной активностью населения, отсутствием массовой культуры соучастия в благоустройстве дворовых территорий и т.д.;</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иски законодательных изменений, проявляющиеся в вероятности изменения действующих норм, с выходом новых нормативных правовых актов и невозможностью выполнения каких-либо обязатель</w:t>
      </w:r>
      <w:proofErr w:type="gramStart"/>
      <w:r w:rsidRPr="00700F0C">
        <w:rPr>
          <w:rFonts w:ascii="Times New Roman" w:hAnsi="Times New Roman" w:cs="Times New Roman"/>
        </w:rPr>
        <w:t>ств в св</w:t>
      </w:r>
      <w:proofErr w:type="gramEnd"/>
      <w:r w:rsidRPr="00700F0C">
        <w:rPr>
          <w:rFonts w:ascii="Times New Roman" w:hAnsi="Times New Roman" w:cs="Times New Roman"/>
        </w:rPr>
        <w:t>язи с данными изменениями;</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непредвиденные риски, связанные с резким ухудшением состояния экономики вследствие финансового и экономического кризиса, а также природными и техногенными авариями, катастрофами и стихийными бедствиями.</w:t>
      </w:r>
    </w:p>
    <w:p w:rsidR="00CE6B41" w:rsidRPr="00700F0C" w:rsidRDefault="00CE6B41" w:rsidP="00700F0C">
      <w:pPr>
        <w:pStyle w:val="a8"/>
        <w:ind w:firstLine="709"/>
        <w:jc w:val="both"/>
        <w:rPr>
          <w:rFonts w:ascii="Times New Roman" w:hAnsi="Times New Roman" w:cs="Times New Roman"/>
        </w:rPr>
      </w:pPr>
      <w:proofErr w:type="gramStart"/>
      <w:r w:rsidRPr="00700F0C">
        <w:rPr>
          <w:rFonts w:ascii="Times New Roman" w:hAnsi="Times New Roman" w:cs="Times New Roman"/>
        </w:rPr>
        <w:t>К внутренним рискам можно отнести административные риски, связанные с неэффективным управлением реализацией программы, недостаточностью межведомственной координации в ходе реализации мероприятий, недостаточной квалификацией кадров, что может повлечь за собой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roofErr w:type="gramEnd"/>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В целях управления указанными рисками в процессе реализации программы предусматривается:</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формирование эффективной системы управления Программой на основе четкого распределения функций, полномочий и ответственности ответственного исполнителя и участников программы;</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проведение мониторинга планируемых изменений в законодательстве Российской Федерации и Костромской области, своевременная подготовка проектов муниципальных нормативных правовых актов;</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корректировки показателей (индикаторов),  а также мероприятий программы;</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повышение квалификации и ответственности персонала ответственного исполнителя и участников программы для своевременной и эффективной реализации предусмотренных мероприятий;</w:t>
      </w:r>
    </w:p>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перераспределение объемов финансирования в зависимости от динамики и темпов достижения поставленных целей, внешних факторов.</w:t>
      </w: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p>
    <w:p w:rsidR="00700F0C" w:rsidRDefault="00700F0C"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Приложение № 1</w:t>
      </w:r>
    </w:p>
    <w:p w:rsidR="00CE6B41" w:rsidRPr="00700F0C" w:rsidRDefault="00CE6B41" w:rsidP="00700F0C">
      <w:pPr>
        <w:pStyle w:val="P9"/>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к муниципальной программе</w:t>
      </w:r>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 xml:space="preserve">«Формирование </w:t>
      </w:r>
      <w:proofErr w:type="gramStart"/>
      <w:r w:rsidRPr="00700F0C">
        <w:rPr>
          <w:rFonts w:ascii="Times New Roman" w:hAnsi="Times New Roman" w:cs="Times New Roman"/>
          <w:sz w:val="24"/>
          <w:szCs w:val="24"/>
          <w:shd w:val="clear" w:color="auto" w:fill="FFFFFF"/>
        </w:rPr>
        <w:t>современной</w:t>
      </w:r>
      <w:proofErr w:type="gramEnd"/>
      <w:r w:rsidRPr="00700F0C">
        <w:rPr>
          <w:rFonts w:ascii="Times New Roman" w:hAnsi="Times New Roman" w:cs="Times New Roman"/>
          <w:sz w:val="24"/>
          <w:szCs w:val="24"/>
          <w:shd w:val="clear" w:color="auto" w:fill="FFFFFF"/>
        </w:rPr>
        <w:t xml:space="preserve"> городской </w:t>
      </w:r>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 xml:space="preserve">среды на территории </w:t>
      </w:r>
      <w:proofErr w:type="spellStart"/>
      <w:r w:rsidRPr="00700F0C">
        <w:rPr>
          <w:rFonts w:ascii="Times New Roman" w:hAnsi="Times New Roman" w:cs="Times New Roman"/>
          <w:sz w:val="24"/>
          <w:szCs w:val="24"/>
          <w:shd w:val="clear" w:color="auto" w:fill="FFFFFF"/>
        </w:rPr>
        <w:t>Шарьинского</w:t>
      </w:r>
      <w:proofErr w:type="spellEnd"/>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 xml:space="preserve">муниципального района </w:t>
      </w:r>
      <w:proofErr w:type="gramStart"/>
      <w:r w:rsidRPr="00700F0C">
        <w:rPr>
          <w:rFonts w:ascii="Times New Roman" w:hAnsi="Times New Roman" w:cs="Times New Roman"/>
          <w:sz w:val="24"/>
          <w:szCs w:val="24"/>
          <w:shd w:val="clear" w:color="auto" w:fill="FFFFFF"/>
        </w:rPr>
        <w:t>Костромской</w:t>
      </w:r>
      <w:proofErr w:type="gramEnd"/>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 xml:space="preserve"> области на 2023 - 2024 годы»</w:t>
      </w:r>
    </w:p>
    <w:p w:rsidR="00CE6B41" w:rsidRPr="00700F0C" w:rsidRDefault="00CE6B41" w:rsidP="00700F0C">
      <w:pPr>
        <w:pStyle w:val="P9"/>
        <w:ind w:firstLine="709"/>
        <w:jc w:val="both"/>
        <w:rPr>
          <w:rFonts w:ascii="Times New Roman" w:hAnsi="Times New Roman" w:cs="Times New Roman"/>
          <w:sz w:val="24"/>
          <w:szCs w:val="24"/>
        </w:rPr>
      </w:pPr>
    </w:p>
    <w:p w:rsidR="00CE6B41" w:rsidRPr="00700F0C" w:rsidRDefault="00CE6B41" w:rsidP="00700F0C">
      <w:pPr>
        <w:pStyle w:val="P9"/>
        <w:ind w:firstLine="709"/>
        <w:rPr>
          <w:rFonts w:ascii="Times New Roman" w:hAnsi="Times New Roman" w:cs="Times New Roman"/>
          <w:b/>
          <w:sz w:val="24"/>
          <w:szCs w:val="24"/>
        </w:rPr>
      </w:pPr>
      <w:r w:rsidRPr="00700F0C">
        <w:rPr>
          <w:rFonts w:ascii="Times New Roman" w:hAnsi="Times New Roman" w:cs="Times New Roman"/>
          <w:b/>
          <w:sz w:val="24"/>
          <w:szCs w:val="24"/>
        </w:rPr>
        <w:t>Порядок</w:t>
      </w:r>
    </w:p>
    <w:p w:rsidR="00CE6B41" w:rsidRPr="00700F0C" w:rsidRDefault="00CE6B41" w:rsidP="00700F0C">
      <w:pPr>
        <w:pStyle w:val="P17"/>
        <w:ind w:firstLine="709"/>
        <w:rPr>
          <w:rStyle w:val="T18"/>
          <w:rFonts w:ascii="Times New Roman" w:hAnsi="Times New Roman" w:cs="Times New Roman"/>
          <w:b/>
          <w:sz w:val="24"/>
          <w:szCs w:val="24"/>
        </w:rPr>
      </w:pPr>
      <w:r w:rsidRPr="00700F0C">
        <w:rPr>
          <w:rStyle w:val="T11"/>
          <w:rFonts w:ascii="Times New Roman" w:hAnsi="Times New Roman" w:cs="Times New Roman"/>
          <w:b/>
          <w:sz w:val="24"/>
          <w:szCs w:val="24"/>
        </w:rPr>
        <w:lastRenderedPageBreak/>
        <w:t xml:space="preserve">разработки, обсуждения с заинтересованными лицами и утверждения </w:t>
      </w:r>
      <w:proofErr w:type="spellStart"/>
      <w:proofErr w:type="gramStart"/>
      <w:r w:rsidRPr="00700F0C">
        <w:rPr>
          <w:rStyle w:val="T11"/>
          <w:rFonts w:ascii="Times New Roman" w:hAnsi="Times New Roman" w:cs="Times New Roman"/>
          <w:b/>
          <w:sz w:val="24"/>
          <w:szCs w:val="24"/>
        </w:rPr>
        <w:t>дизайн-проектов</w:t>
      </w:r>
      <w:proofErr w:type="spellEnd"/>
      <w:proofErr w:type="gramEnd"/>
      <w:r w:rsidRPr="00700F0C">
        <w:rPr>
          <w:rStyle w:val="T11"/>
          <w:rFonts w:ascii="Times New Roman" w:hAnsi="Times New Roman" w:cs="Times New Roman"/>
          <w:b/>
          <w:sz w:val="24"/>
          <w:szCs w:val="24"/>
        </w:rPr>
        <w:t xml:space="preserve"> благоустройства общественных территорий, включенных в программу «Формирования современной городской среды»  на территории </w:t>
      </w:r>
      <w:proofErr w:type="spellStart"/>
      <w:r w:rsidRPr="00700F0C">
        <w:rPr>
          <w:rStyle w:val="T18"/>
          <w:rFonts w:ascii="Times New Roman" w:hAnsi="Times New Roman" w:cs="Times New Roman"/>
          <w:b/>
          <w:sz w:val="24"/>
          <w:szCs w:val="24"/>
        </w:rPr>
        <w:t>Шарьинского</w:t>
      </w:r>
      <w:proofErr w:type="spellEnd"/>
      <w:r w:rsidRPr="00700F0C">
        <w:rPr>
          <w:rStyle w:val="T18"/>
          <w:rFonts w:ascii="Times New Roman" w:hAnsi="Times New Roman" w:cs="Times New Roman"/>
          <w:b/>
          <w:sz w:val="24"/>
          <w:szCs w:val="24"/>
        </w:rPr>
        <w:t xml:space="preserve"> муниципального района Костромской области на 2023 - 2024 годы»</w:t>
      </w:r>
    </w:p>
    <w:p w:rsidR="00CE6B41" w:rsidRPr="00700F0C" w:rsidRDefault="00CE6B41" w:rsidP="00700F0C">
      <w:pPr>
        <w:pStyle w:val="P17"/>
        <w:ind w:firstLine="709"/>
        <w:jc w:val="both"/>
        <w:rPr>
          <w:rFonts w:cs="Times New Roman"/>
          <w:b/>
          <w:szCs w:val="24"/>
        </w:rPr>
      </w:pPr>
    </w:p>
    <w:p w:rsidR="00CE6B41" w:rsidRPr="00700F0C" w:rsidRDefault="00CE6B41" w:rsidP="00700F0C">
      <w:pPr>
        <w:pStyle w:val="P39"/>
        <w:ind w:firstLine="709"/>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1. Настоящий Порядок регламентирует процедуру разработки, обсуждения с заинтересованными лицами и утверждения </w:t>
      </w:r>
      <w:proofErr w:type="spellStart"/>
      <w:proofErr w:type="gramStart"/>
      <w:r w:rsidRPr="00700F0C">
        <w:rPr>
          <w:rStyle w:val="T12"/>
          <w:rFonts w:ascii="Times New Roman" w:hAnsi="Times New Roman" w:cs="Times New Roman"/>
          <w:sz w:val="24"/>
          <w:szCs w:val="24"/>
        </w:rPr>
        <w:t>дизайн-проектов</w:t>
      </w:r>
      <w:proofErr w:type="spellEnd"/>
      <w:proofErr w:type="gramEnd"/>
      <w:r w:rsidRPr="00700F0C">
        <w:rPr>
          <w:rStyle w:val="T12"/>
          <w:rFonts w:ascii="Times New Roman" w:hAnsi="Times New Roman" w:cs="Times New Roman"/>
          <w:sz w:val="24"/>
          <w:szCs w:val="24"/>
        </w:rPr>
        <w:t xml:space="preserve"> благоустройства общественных территорий, расположенных на территории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Костромской области</w:t>
      </w:r>
      <w:r w:rsidRPr="00700F0C">
        <w:rPr>
          <w:rStyle w:val="T19"/>
          <w:rFonts w:ascii="Times New Roman" w:hAnsi="Times New Roman" w:cs="Times New Roman"/>
          <w:sz w:val="24"/>
          <w:szCs w:val="24"/>
        </w:rPr>
        <w:t>,</w:t>
      </w:r>
      <w:r w:rsidRPr="00700F0C">
        <w:rPr>
          <w:rStyle w:val="T12"/>
          <w:rFonts w:ascii="Times New Roman" w:hAnsi="Times New Roman" w:cs="Times New Roman"/>
          <w:sz w:val="24"/>
          <w:szCs w:val="24"/>
        </w:rPr>
        <w:t xml:space="preserve"> в рамках реализации муниципальной программы «Формирование современной городской среды» на территории </w:t>
      </w:r>
      <w:proofErr w:type="spellStart"/>
      <w:r w:rsidRPr="00700F0C">
        <w:rPr>
          <w:rStyle w:val="T12"/>
          <w:rFonts w:ascii="Times New Roman" w:hAnsi="Times New Roman" w:cs="Times New Roman"/>
          <w:sz w:val="24"/>
          <w:szCs w:val="24"/>
        </w:rPr>
        <w:t>Шарьинского</w:t>
      </w:r>
      <w:proofErr w:type="spellEnd"/>
      <w:r w:rsidRPr="00700F0C">
        <w:rPr>
          <w:rStyle w:val="T12"/>
          <w:rFonts w:ascii="Times New Roman" w:hAnsi="Times New Roman" w:cs="Times New Roman"/>
          <w:sz w:val="24"/>
          <w:szCs w:val="24"/>
        </w:rPr>
        <w:t xml:space="preserve"> муниципального района на 2023-2024 годы»</w:t>
      </w:r>
      <w:r w:rsidRPr="00700F0C">
        <w:rPr>
          <w:rStyle w:val="T13"/>
          <w:rFonts w:ascii="Times New Roman" w:hAnsi="Times New Roman" w:cs="Times New Roman"/>
          <w:sz w:val="24"/>
          <w:szCs w:val="24"/>
        </w:rPr>
        <w:t xml:space="preserve">. </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2. Под </w:t>
      </w:r>
      <w:proofErr w:type="spellStart"/>
      <w:proofErr w:type="gramStart"/>
      <w:r w:rsidRPr="00700F0C">
        <w:rPr>
          <w:rFonts w:ascii="Times New Roman" w:hAnsi="Times New Roman" w:cs="Times New Roman"/>
          <w:sz w:val="24"/>
          <w:szCs w:val="24"/>
        </w:rPr>
        <w:t>дизайн-проектом</w:t>
      </w:r>
      <w:proofErr w:type="spellEnd"/>
      <w:proofErr w:type="gramEnd"/>
      <w:r w:rsidRPr="00700F0C">
        <w:rPr>
          <w:rFonts w:ascii="Times New Roman" w:hAnsi="Times New Roman" w:cs="Times New Roman"/>
          <w:sz w:val="24"/>
          <w:szCs w:val="24"/>
        </w:rPr>
        <w:t xml:space="preserve"> в настоящем Порядке понимается графический и текстовый материал, включающий в себя визуализированное изображение общественной территории, представленное в нескольких ракурсах, с планировочной схемой, </w:t>
      </w:r>
      <w:proofErr w:type="spellStart"/>
      <w:r w:rsidRPr="00700F0C">
        <w:rPr>
          <w:rFonts w:ascii="Times New Roman" w:hAnsi="Times New Roman" w:cs="Times New Roman"/>
          <w:sz w:val="24"/>
          <w:szCs w:val="24"/>
        </w:rPr>
        <w:t>фотофиксацией</w:t>
      </w:r>
      <w:proofErr w:type="spellEnd"/>
      <w:r w:rsidRPr="00700F0C">
        <w:rPr>
          <w:rFonts w:ascii="Times New Roman" w:hAnsi="Times New Roman" w:cs="Times New Roman"/>
          <w:sz w:val="24"/>
          <w:szCs w:val="24"/>
        </w:rPr>
        <w:t xml:space="preserve"> существующего положения, с описанием работ и мероприятий, предлагаемых к выполнению на соответствующей общественной территории.</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В составе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благоустройства общественной территории должны учитываться мероприятия по обеспечению физической, пространственной, информационной доступности общественной территории для инвалидов и </w:t>
      </w:r>
      <w:proofErr w:type="spellStart"/>
      <w:r w:rsidRPr="00700F0C">
        <w:rPr>
          <w:rFonts w:ascii="Times New Roman" w:hAnsi="Times New Roman" w:cs="Times New Roman"/>
          <w:sz w:val="24"/>
          <w:szCs w:val="24"/>
        </w:rPr>
        <w:t>маломобильных</w:t>
      </w:r>
      <w:proofErr w:type="spellEnd"/>
      <w:r w:rsidRPr="00700F0C">
        <w:rPr>
          <w:rFonts w:ascii="Times New Roman" w:hAnsi="Times New Roman" w:cs="Times New Roman"/>
          <w:sz w:val="24"/>
          <w:szCs w:val="24"/>
        </w:rPr>
        <w:t xml:space="preserve"> групп населения.</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3. Дизайн-проект разрабатывается с учетом единого подхода к формированию современной городской среды и включает в себя текстовую (описательную) часть и графическую часть.</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Текстовая часть включает в себя следующие разделы:</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общая пояснительная записка,</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 </w:t>
      </w:r>
      <w:proofErr w:type="spellStart"/>
      <w:r w:rsidRPr="00700F0C">
        <w:rPr>
          <w:rFonts w:ascii="Times New Roman" w:hAnsi="Times New Roman" w:cs="Times New Roman"/>
          <w:sz w:val="24"/>
          <w:szCs w:val="24"/>
        </w:rPr>
        <w:t>фотофиксация</w:t>
      </w:r>
      <w:proofErr w:type="spellEnd"/>
      <w:r w:rsidRPr="00700F0C">
        <w:rPr>
          <w:rFonts w:ascii="Times New Roman" w:hAnsi="Times New Roman" w:cs="Times New Roman"/>
          <w:sz w:val="24"/>
          <w:szCs w:val="24"/>
        </w:rPr>
        <w:t xml:space="preserve"> и описание существующих объектов,</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описание творческой концепции, ее основной идеи и смысловой направленности с учетом зонирования территорий благоустройства по возрастному принципу (площадки для детей дошкольного и младшего школьного возраста, подростков, площадки для отдыха взрослого населения, спортивные площадки).</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Графическая часть включает в себя:</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схему планировочной организации земельного участка,</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ситуационный план с указанием инженерных коммуникаций,</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план расстановки малых архитектурных форм и оборудования,</w:t>
      </w:r>
    </w:p>
    <w:p w:rsidR="00CE6B41" w:rsidRPr="00700F0C" w:rsidRDefault="00CE6B41" w:rsidP="00700F0C">
      <w:pPr>
        <w:pStyle w:val="P40"/>
        <w:ind w:firstLine="709"/>
        <w:jc w:val="both"/>
        <w:rPr>
          <w:rFonts w:ascii="Times New Roman" w:hAnsi="Times New Roman" w:cs="Times New Roman"/>
          <w:sz w:val="24"/>
          <w:szCs w:val="24"/>
        </w:rPr>
      </w:pPr>
      <w:r w:rsidRPr="00700F0C">
        <w:rPr>
          <w:rFonts w:ascii="Times New Roman" w:hAnsi="Times New Roman" w:cs="Times New Roman"/>
          <w:sz w:val="24"/>
          <w:szCs w:val="24"/>
        </w:rPr>
        <w:t>- спецификацию малых архитектурных форм и элементов,</w:t>
      </w:r>
    </w:p>
    <w:p w:rsidR="00CE6B41" w:rsidRPr="00700F0C" w:rsidRDefault="00CE6B41" w:rsidP="00700F0C">
      <w:pPr>
        <w:pStyle w:val="P39"/>
        <w:ind w:firstLine="709"/>
        <w:jc w:val="both"/>
        <w:rPr>
          <w:rFonts w:ascii="Times New Roman" w:hAnsi="Times New Roman" w:cs="Times New Roman"/>
          <w:sz w:val="24"/>
          <w:szCs w:val="24"/>
        </w:rPr>
      </w:pPr>
      <w:r w:rsidRPr="00700F0C">
        <w:rPr>
          <w:rStyle w:val="T14"/>
          <w:rFonts w:ascii="Times New Roman" w:hAnsi="Times New Roman" w:cs="Times New Roman"/>
          <w:sz w:val="24"/>
          <w:szCs w:val="24"/>
        </w:rPr>
        <w:t xml:space="preserve">4. Под </w:t>
      </w:r>
      <w:r w:rsidRPr="00700F0C">
        <w:rPr>
          <w:rStyle w:val="T12"/>
          <w:rFonts w:ascii="Times New Roman" w:hAnsi="Times New Roman" w:cs="Times New Roman"/>
          <w:sz w:val="24"/>
          <w:szCs w:val="24"/>
        </w:rPr>
        <w:t>заинтересованными лицами в настоящем Порядке понимаются жители поселения.</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5. Разработка </w:t>
      </w:r>
      <w:proofErr w:type="spellStart"/>
      <w:proofErr w:type="gramStart"/>
      <w:r w:rsidRPr="00700F0C">
        <w:rPr>
          <w:rStyle w:val="T12"/>
          <w:rFonts w:ascii="Times New Roman" w:hAnsi="Times New Roman" w:cs="Times New Roman"/>
          <w:sz w:val="24"/>
          <w:szCs w:val="24"/>
        </w:rPr>
        <w:t>дизайн-проекта</w:t>
      </w:r>
      <w:proofErr w:type="spellEnd"/>
      <w:proofErr w:type="gramEnd"/>
      <w:r w:rsidRPr="00700F0C">
        <w:rPr>
          <w:rStyle w:val="T12"/>
          <w:rFonts w:ascii="Times New Roman" w:hAnsi="Times New Roman" w:cs="Times New Roman"/>
          <w:sz w:val="24"/>
          <w:szCs w:val="24"/>
        </w:rPr>
        <w:t xml:space="preserve"> в отношении общественных территорий, расположенных на территории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Костромской области,</w:t>
      </w:r>
      <w:r w:rsidRPr="00700F0C">
        <w:rPr>
          <w:rStyle w:val="T12"/>
          <w:rFonts w:ascii="Times New Roman" w:hAnsi="Times New Roman" w:cs="Times New Roman"/>
          <w:sz w:val="24"/>
          <w:szCs w:val="24"/>
        </w:rPr>
        <w:t xml:space="preserve"> осуществляется в соответствии с </w:t>
      </w:r>
      <w:r w:rsidRPr="00700F0C">
        <w:rPr>
          <w:rStyle w:val="T13"/>
          <w:rFonts w:ascii="Times New Roman" w:hAnsi="Times New Roman" w:cs="Times New Roman"/>
          <w:sz w:val="24"/>
          <w:szCs w:val="24"/>
        </w:rPr>
        <w:t>правилами благоустройства, действующими на территории соответствующего сельского поселения, требованиями Градостроительного кодекса Российской Федерации</w:t>
      </w:r>
      <w:r w:rsidRPr="00700F0C">
        <w:rPr>
          <w:rStyle w:val="T12"/>
          <w:rFonts w:ascii="Times New Roman" w:hAnsi="Times New Roman" w:cs="Times New Roman"/>
          <w:sz w:val="24"/>
          <w:szCs w:val="24"/>
        </w:rPr>
        <w:t>, а также действующими строительными, санитарными и иными нормами и правилами.</w:t>
      </w:r>
    </w:p>
    <w:p w:rsidR="00CE6B41" w:rsidRPr="00700F0C" w:rsidRDefault="00CE6B41" w:rsidP="00700F0C">
      <w:pPr>
        <w:pStyle w:val="P37"/>
        <w:ind w:firstLine="709"/>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6. </w:t>
      </w:r>
      <w:proofErr w:type="gramStart"/>
      <w:r w:rsidRPr="00700F0C">
        <w:rPr>
          <w:rStyle w:val="T12"/>
          <w:rFonts w:ascii="Times New Roman" w:hAnsi="Times New Roman" w:cs="Times New Roman"/>
          <w:sz w:val="24"/>
          <w:szCs w:val="24"/>
        </w:rPr>
        <w:t xml:space="preserve">Разработка </w:t>
      </w:r>
      <w:proofErr w:type="spellStart"/>
      <w:r w:rsidRPr="00700F0C">
        <w:rPr>
          <w:rStyle w:val="T12"/>
          <w:rFonts w:ascii="Times New Roman" w:hAnsi="Times New Roman" w:cs="Times New Roman"/>
          <w:sz w:val="24"/>
          <w:szCs w:val="24"/>
        </w:rPr>
        <w:t>дизайн-проекта</w:t>
      </w:r>
      <w:proofErr w:type="spellEnd"/>
      <w:r w:rsidRPr="00700F0C">
        <w:rPr>
          <w:rStyle w:val="T12"/>
          <w:rFonts w:ascii="Times New Roman" w:hAnsi="Times New Roman" w:cs="Times New Roman"/>
          <w:sz w:val="24"/>
          <w:szCs w:val="24"/>
        </w:rPr>
        <w:t xml:space="preserve"> в отношении общественных территорий, расположенных на территории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Костромской области,</w:t>
      </w:r>
      <w:r w:rsidRPr="00700F0C">
        <w:rPr>
          <w:rStyle w:val="T12"/>
          <w:rFonts w:ascii="Times New Roman" w:hAnsi="Times New Roman" w:cs="Times New Roman"/>
          <w:sz w:val="24"/>
          <w:szCs w:val="24"/>
        </w:rPr>
        <w:t xml:space="preserve"> осуществляется собственными силами </w:t>
      </w:r>
      <w:r w:rsidRPr="00700F0C">
        <w:rPr>
          <w:rStyle w:val="T19"/>
          <w:rFonts w:ascii="Times New Roman" w:hAnsi="Times New Roman" w:cs="Times New Roman"/>
          <w:sz w:val="24"/>
          <w:szCs w:val="24"/>
        </w:rPr>
        <w:t>администрации</w:t>
      </w:r>
      <w:r w:rsidRPr="00700F0C">
        <w:rPr>
          <w:rStyle w:val="T12"/>
          <w:rFonts w:ascii="Times New Roman" w:hAnsi="Times New Roman" w:cs="Times New Roman"/>
          <w:sz w:val="24"/>
          <w:szCs w:val="24"/>
        </w:rPr>
        <w:t xml:space="preserve">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Костромской области</w:t>
      </w:r>
      <w:r w:rsidRPr="00700F0C">
        <w:rPr>
          <w:rStyle w:val="T12"/>
          <w:rFonts w:ascii="Times New Roman" w:hAnsi="Times New Roman" w:cs="Times New Roman"/>
          <w:sz w:val="24"/>
          <w:szCs w:val="24"/>
        </w:rPr>
        <w:t xml:space="preserve"> или с привлечением сторонних организаций в течение </w:t>
      </w:r>
      <w:r w:rsidRPr="00700F0C">
        <w:rPr>
          <w:rStyle w:val="T31"/>
          <w:rFonts w:ascii="Times New Roman" w:hAnsi="Times New Roman" w:cs="Times New Roman"/>
          <w:sz w:val="24"/>
          <w:szCs w:val="24"/>
        </w:rPr>
        <w:t>десяти</w:t>
      </w:r>
      <w:r w:rsidRPr="00700F0C">
        <w:rPr>
          <w:rStyle w:val="T12"/>
          <w:rFonts w:ascii="Times New Roman" w:hAnsi="Times New Roman" w:cs="Times New Roman"/>
          <w:sz w:val="24"/>
          <w:szCs w:val="24"/>
        </w:rPr>
        <w:t xml:space="preserve"> дней </w:t>
      </w:r>
      <w:r w:rsidRPr="00700F0C">
        <w:rPr>
          <w:rStyle w:val="T21"/>
          <w:rFonts w:ascii="Times New Roman" w:hAnsi="Times New Roman" w:cs="Times New Roman"/>
          <w:sz w:val="24"/>
          <w:szCs w:val="24"/>
        </w:rPr>
        <w:t>со дня утверждения общественных</w:t>
      </w:r>
      <w:r w:rsidRPr="00700F0C">
        <w:rPr>
          <w:rStyle w:val="T31"/>
          <w:rFonts w:ascii="Times New Roman" w:hAnsi="Times New Roman" w:cs="Times New Roman"/>
          <w:sz w:val="24"/>
          <w:szCs w:val="24"/>
        </w:rPr>
        <w:t xml:space="preserve"> территорий, которые подлежат благоустройству в 2023 - 2024 годах на территории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Костромской области.</w:t>
      </w:r>
      <w:proofErr w:type="gramEnd"/>
    </w:p>
    <w:p w:rsidR="00CE6B41" w:rsidRPr="00700F0C" w:rsidRDefault="00CE6B41" w:rsidP="00700F0C">
      <w:pPr>
        <w:pStyle w:val="P38"/>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7. Разработка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благоустройства общественных территорий осуществляется с учетом перечней работ по благоустройству общественной территории, утвержденных протоколом общего собрания жителей поселения.</w:t>
      </w:r>
    </w:p>
    <w:p w:rsidR="00CE6B41" w:rsidRPr="00700F0C" w:rsidRDefault="00CE6B41" w:rsidP="00700F0C">
      <w:pPr>
        <w:pStyle w:val="P37"/>
        <w:ind w:firstLine="709"/>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8. </w:t>
      </w:r>
      <w:proofErr w:type="gramStart"/>
      <w:r w:rsidRPr="00700F0C">
        <w:rPr>
          <w:rStyle w:val="T12"/>
          <w:rFonts w:ascii="Times New Roman" w:hAnsi="Times New Roman" w:cs="Times New Roman"/>
          <w:sz w:val="24"/>
          <w:szCs w:val="24"/>
        </w:rPr>
        <w:t xml:space="preserve">В целях обсуждения и согласования разработанного </w:t>
      </w:r>
      <w:proofErr w:type="spellStart"/>
      <w:r w:rsidRPr="00700F0C">
        <w:rPr>
          <w:rStyle w:val="T12"/>
          <w:rFonts w:ascii="Times New Roman" w:hAnsi="Times New Roman" w:cs="Times New Roman"/>
          <w:sz w:val="24"/>
          <w:szCs w:val="24"/>
        </w:rPr>
        <w:t>дизайн-проекта</w:t>
      </w:r>
      <w:proofErr w:type="spellEnd"/>
      <w:r w:rsidRPr="00700F0C">
        <w:rPr>
          <w:rStyle w:val="T12"/>
          <w:rFonts w:ascii="Times New Roman" w:hAnsi="Times New Roman" w:cs="Times New Roman"/>
          <w:sz w:val="24"/>
          <w:szCs w:val="24"/>
        </w:rPr>
        <w:t xml:space="preserve"> благоустройства общественной территории, администрация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Костромской области</w:t>
      </w:r>
      <w:r w:rsidRPr="00700F0C">
        <w:rPr>
          <w:rStyle w:val="T12"/>
          <w:rFonts w:ascii="Times New Roman" w:hAnsi="Times New Roman" w:cs="Times New Roman"/>
          <w:sz w:val="24"/>
          <w:szCs w:val="24"/>
        </w:rPr>
        <w:t xml:space="preserve"> уведомляет уполномоченное лицо, которое вправе действовать в интересах всех жителей поселения, общественная  территория которого включена в адресный перечень общественных территорий, подлежащих благоустройству в 2023 - 2024 годах (далее – уполномоченное лицо), о </w:t>
      </w:r>
      <w:r w:rsidRPr="00700F0C">
        <w:rPr>
          <w:rStyle w:val="T12"/>
          <w:rFonts w:ascii="Times New Roman" w:hAnsi="Times New Roman" w:cs="Times New Roman"/>
          <w:sz w:val="24"/>
          <w:szCs w:val="24"/>
        </w:rPr>
        <w:lastRenderedPageBreak/>
        <w:t xml:space="preserve">готовности </w:t>
      </w:r>
      <w:proofErr w:type="spellStart"/>
      <w:r w:rsidRPr="00700F0C">
        <w:rPr>
          <w:rStyle w:val="T12"/>
          <w:rFonts w:ascii="Times New Roman" w:hAnsi="Times New Roman" w:cs="Times New Roman"/>
          <w:sz w:val="24"/>
          <w:szCs w:val="24"/>
        </w:rPr>
        <w:t>дизайн-проекта</w:t>
      </w:r>
      <w:proofErr w:type="spellEnd"/>
      <w:r w:rsidRPr="00700F0C">
        <w:rPr>
          <w:rStyle w:val="T12"/>
          <w:rFonts w:ascii="Times New Roman" w:hAnsi="Times New Roman" w:cs="Times New Roman"/>
          <w:sz w:val="24"/>
          <w:szCs w:val="24"/>
        </w:rPr>
        <w:t xml:space="preserve"> в течение 1 рабочего дня со дня изготовления </w:t>
      </w:r>
      <w:proofErr w:type="spellStart"/>
      <w:r w:rsidRPr="00700F0C">
        <w:rPr>
          <w:rStyle w:val="T12"/>
          <w:rFonts w:ascii="Times New Roman" w:hAnsi="Times New Roman" w:cs="Times New Roman"/>
          <w:sz w:val="24"/>
          <w:szCs w:val="24"/>
        </w:rPr>
        <w:t>дизайн-проекта</w:t>
      </w:r>
      <w:proofErr w:type="spellEnd"/>
      <w:r w:rsidRPr="00700F0C">
        <w:rPr>
          <w:rStyle w:val="T12"/>
          <w:rFonts w:ascii="Times New Roman" w:hAnsi="Times New Roman" w:cs="Times New Roman"/>
          <w:sz w:val="24"/>
          <w:szCs w:val="24"/>
        </w:rPr>
        <w:t xml:space="preserve">. </w:t>
      </w:r>
      <w:proofErr w:type="gramEnd"/>
    </w:p>
    <w:p w:rsidR="00CE6B41" w:rsidRPr="00700F0C" w:rsidRDefault="00CE6B41" w:rsidP="00700F0C">
      <w:pPr>
        <w:pStyle w:val="P38"/>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9. Уполномоченное лицо обеспечивает обсуждение и согласование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благоустройства общественной территории с заинтересованными лицами в срок, не превышающий 5 рабочих дней со дня получения уведомления о его изготовлении.</w:t>
      </w:r>
    </w:p>
    <w:p w:rsidR="00CE6B41" w:rsidRPr="00700F0C" w:rsidRDefault="00CE6B41" w:rsidP="00700F0C">
      <w:pPr>
        <w:pStyle w:val="P31"/>
        <w:jc w:val="both"/>
        <w:rPr>
          <w:rFonts w:ascii="Times New Roman" w:hAnsi="Times New Roman" w:cs="Times New Roman"/>
          <w:sz w:val="24"/>
          <w:szCs w:val="24"/>
        </w:rPr>
      </w:pPr>
      <w:r w:rsidRPr="00700F0C">
        <w:rPr>
          <w:rStyle w:val="T21"/>
          <w:rFonts w:ascii="Times New Roman" w:hAnsi="Times New Roman" w:cs="Times New Roman"/>
          <w:sz w:val="24"/>
          <w:szCs w:val="24"/>
        </w:rPr>
        <w:t xml:space="preserve">10. В случае отсутствия замечаний к </w:t>
      </w:r>
      <w:proofErr w:type="gramStart"/>
      <w:r w:rsidRPr="00700F0C">
        <w:rPr>
          <w:rStyle w:val="T21"/>
          <w:rFonts w:ascii="Times New Roman" w:hAnsi="Times New Roman" w:cs="Times New Roman"/>
          <w:sz w:val="24"/>
          <w:szCs w:val="24"/>
        </w:rPr>
        <w:t>разработанному</w:t>
      </w:r>
      <w:proofErr w:type="gramEnd"/>
      <w:r w:rsidRPr="00700F0C">
        <w:rPr>
          <w:rStyle w:val="T21"/>
          <w:rFonts w:ascii="Times New Roman" w:hAnsi="Times New Roman" w:cs="Times New Roman"/>
          <w:sz w:val="24"/>
          <w:szCs w:val="24"/>
        </w:rPr>
        <w:t xml:space="preserve"> </w:t>
      </w:r>
      <w:proofErr w:type="spellStart"/>
      <w:r w:rsidRPr="00700F0C">
        <w:rPr>
          <w:rStyle w:val="T21"/>
          <w:rFonts w:ascii="Times New Roman" w:hAnsi="Times New Roman" w:cs="Times New Roman"/>
          <w:sz w:val="24"/>
          <w:szCs w:val="24"/>
        </w:rPr>
        <w:t>дизайн-проекту</w:t>
      </w:r>
      <w:proofErr w:type="spellEnd"/>
      <w:r w:rsidRPr="00700F0C">
        <w:rPr>
          <w:rStyle w:val="T21"/>
          <w:rFonts w:ascii="Times New Roman" w:hAnsi="Times New Roman" w:cs="Times New Roman"/>
          <w:sz w:val="24"/>
          <w:szCs w:val="24"/>
        </w:rPr>
        <w:t xml:space="preserve"> факт его согласования с заинтересованными лицами подтверждается соответствующей отметкой и подписью уполномоченного лица</w:t>
      </w:r>
      <w:r w:rsidRPr="00700F0C">
        <w:rPr>
          <w:rStyle w:val="T12"/>
          <w:rFonts w:ascii="Times New Roman" w:hAnsi="Times New Roman" w:cs="Times New Roman"/>
          <w:sz w:val="24"/>
          <w:szCs w:val="24"/>
        </w:rPr>
        <w:t xml:space="preserve">, после чего дизайн-проект представляется в администрацию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 xml:space="preserve">Костромской области </w:t>
      </w:r>
      <w:r w:rsidRPr="00700F0C">
        <w:rPr>
          <w:rStyle w:val="T12"/>
          <w:rFonts w:ascii="Times New Roman" w:hAnsi="Times New Roman" w:cs="Times New Roman"/>
          <w:sz w:val="24"/>
          <w:szCs w:val="24"/>
        </w:rPr>
        <w:t>для утверждения</w:t>
      </w:r>
      <w:r w:rsidRPr="00700F0C">
        <w:rPr>
          <w:rStyle w:val="T15"/>
          <w:rFonts w:ascii="Times New Roman" w:hAnsi="Times New Roman" w:cs="Times New Roman"/>
          <w:sz w:val="24"/>
          <w:szCs w:val="24"/>
        </w:rPr>
        <w:t>.</w:t>
      </w:r>
    </w:p>
    <w:p w:rsidR="00CE6B41" w:rsidRPr="00700F0C" w:rsidRDefault="00CE6B41" w:rsidP="00700F0C">
      <w:pPr>
        <w:pStyle w:val="P31"/>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11. </w:t>
      </w:r>
      <w:proofErr w:type="gramStart"/>
      <w:r w:rsidRPr="00700F0C">
        <w:rPr>
          <w:rStyle w:val="T12"/>
          <w:rFonts w:ascii="Times New Roman" w:hAnsi="Times New Roman" w:cs="Times New Roman"/>
          <w:sz w:val="24"/>
          <w:szCs w:val="24"/>
        </w:rPr>
        <w:t xml:space="preserve">При наличии замечаний к разработанному </w:t>
      </w:r>
      <w:proofErr w:type="spellStart"/>
      <w:r w:rsidRPr="00700F0C">
        <w:rPr>
          <w:rStyle w:val="T12"/>
          <w:rFonts w:ascii="Times New Roman" w:hAnsi="Times New Roman" w:cs="Times New Roman"/>
          <w:sz w:val="24"/>
          <w:szCs w:val="24"/>
        </w:rPr>
        <w:t>дизайн-проекту</w:t>
      </w:r>
      <w:proofErr w:type="spellEnd"/>
      <w:r w:rsidRPr="00700F0C">
        <w:rPr>
          <w:rStyle w:val="T12"/>
          <w:rFonts w:ascii="Times New Roman" w:hAnsi="Times New Roman" w:cs="Times New Roman"/>
          <w:sz w:val="24"/>
          <w:szCs w:val="24"/>
        </w:rPr>
        <w:t xml:space="preserve"> уполномоченное лицо оформляет обращение о не согласовании </w:t>
      </w:r>
      <w:proofErr w:type="spellStart"/>
      <w:r w:rsidRPr="00700F0C">
        <w:rPr>
          <w:rStyle w:val="T12"/>
          <w:rFonts w:ascii="Times New Roman" w:hAnsi="Times New Roman" w:cs="Times New Roman"/>
          <w:sz w:val="24"/>
          <w:szCs w:val="24"/>
        </w:rPr>
        <w:t>дизайн-проекта</w:t>
      </w:r>
      <w:proofErr w:type="spellEnd"/>
      <w:r w:rsidRPr="00700F0C">
        <w:rPr>
          <w:rStyle w:val="T12"/>
          <w:rFonts w:ascii="Times New Roman" w:hAnsi="Times New Roman" w:cs="Times New Roman"/>
          <w:sz w:val="24"/>
          <w:szCs w:val="24"/>
        </w:rPr>
        <w:t xml:space="preserve"> по форме согласно приложению к настоящему Порядку и направляет его на бумажном носителе либо в форме электронного документа в администрацию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 xml:space="preserve">Костромской области </w:t>
      </w:r>
      <w:r w:rsidRPr="00700F0C">
        <w:rPr>
          <w:rStyle w:val="T12"/>
          <w:rFonts w:ascii="Times New Roman" w:hAnsi="Times New Roman" w:cs="Times New Roman"/>
          <w:sz w:val="24"/>
          <w:szCs w:val="24"/>
        </w:rPr>
        <w:t>для рассмотрения на заседании общественной муниципальной комиссии в срок, не превышающий срока, указанного в пункте 9 настоящего Порядка.</w:t>
      </w:r>
      <w:proofErr w:type="gramEnd"/>
    </w:p>
    <w:p w:rsidR="00CE6B41" w:rsidRPr="00700F0C" w:rsidRDefault="00CE6B41" w:rsidP="00700F0C">
      <w:pPr>
        <w:pStyle w:val="P31"/>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Обращения, поступающие в администрацию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w:t>
      </w:r>
      <w:r w:rsidRPr="00700F0C">
        <w:rPr>
          <w:rStyle w:val="T19"/>
          <w:rFonts w:ascii="Times New Roman" w:hAnsi="Times New Roman" w:cs="Times New Roman"/>
          <w:sz w:val="24"/>
          <w:szCs w:val="24"/>
        </w:rPr>
        <w:t xml:space="preserve"> Костромской области, </w:t>
      </w:r>
      <w:r w:rsidRPr="00700F0C">
        <w:rPr>
          <w:rStyle w:val="T12"/>
          <w:rFonts w:ascii="Times New Roman" w:hAnsi="Times New Roman" w:cs="Times New Roman"/>
          <w:sz w:val="24"/>
          <w:szCs w:val="24"/>
        </w:rPr>
        <w:t>подлежат обязательной регистрации в журнале учета входящей корреспонденции.</w:t>
      </w:r>
    </w:p>
    <w:p w:rsidR="00CE6B41" w:rsidRPr="00700F0C" w:rsidRDefault="00CE6B41" w:rsidP="00700F0C">
      <w:pPr>
        <w:pStyle w:val="P32"/>
        <w:jc w:val="both"/>
        <w:rPr>
          <w:rFonts w:ascii="Times New Roman" w:hAnsi="Times New Roman" w:cs="Times New Roman"/>
          <w:sz w:val="24"/>
          <w:szCs w:val="24"/>
        </w:rPr>
      </w:pPr>
      <w:r w:rsidRPr="00700F0C">
        <w:rPr>
          <w:rFonts w:ascii="Times New Roman" w:hAnsi="Times New Roman" w:cs="Times New Roman"/>
          <w:sz w:val="24"/>
          <w:szCs w:val="24"/>
        </w:rPr>
        <w:t xml:space="preserve">Решение общественной муниципальной комиссии о результатах рассмотрения обращения направляется уполномоченному лицу в письменной форме или сообщается устно с отметкой в журнале учета в течение 5 рабочих дней со дня регистрации обращения о не согласовании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в журнале учета входящей корреспонденции.</w:t>
      </w:r>
    </w:p>
    <w:p w:rsidR="00CE6B41" w:rsidRPr="00700F0C" w:rsidRDefault="00CE6B41" w:rsidP="00700F0C">
      <w:pPr>
        <w:pStyle w:val="P38"/>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12. Утверждение </w:t>
      </w:r>
      <w:proofErr w:type="spellStart"/>
      <w:proofErr w:type="gramStart"/>
      <w:r w:rsidRPr="00700F0C">
        <w:rPr>
          <w:rFonts w:ascii="Times New Roman" w:hAnsi="Times New Roman" w:cs="Times New Roman"/>
          <w:sz w:val="24"/>
          <w:szCs w:val="24"/>
        </w:rPr>
        <w:t>дизайн-проекта</w:t>
      </w:r>
      <w:proofErr w:type="spellEnd"/>
      <w:proofErr w:type="gramEnd"/>
      <w:r w:rsidRPr="00700F0C">
        <w:rPr>
          <w:rFonts w:ascii="Times New Roman" w:hAnsi="Times New Roman" w:cs="Times New Roman"/>
          <w:sz w:val="24"/>
          <w:szCs w:val="24"/>
        </w:rPr>
        <w:t xml:space="preserve"> благоустройства общественной территории осуществляется общественной муниципальной комиссией в течение двух рабочих дней со дня представления согласованного с заинтересованными лицами </w:t>
      </w:r>
      <w:proofErr w:type="spellStart"/>
      <w:r w:rsidRPr="00700F0C">
        <w:rPr>
          <w:rFonts w:ascii="Times New Roman" w:hAnsi="Times New Roman" w:cs="Times New Roman"/>
          <w:sz w:val="24"/>
          <w:szCs w:val="24"/>
        </w:rPr>
        <w:t>дизайн-проекта</w:t>
      </w:r>
      <w:proofErr w:type="spellEnd"/>
      <w:r w:rsidRPr="00700F0C">
        <w:rPr>
          <w:rFonts w:ascii="Times New Roman" w:hAnsi="Times New Roman" w:cs="Times New Roman"/>
          <w:sz w:val="24"/>
          <w:szCs w:val="24"/>
        </w:rPr>
        <w:t xml:space="preserve"> общественной территории уполномоченным лицом.</w:t>
      </w:r>
    </w:p>
    <w:p w:rsidR="00CE6B41" w:rsidRPr="00700F0C" w:rsidRDefault="00CE6B41" w:rsidP="00700F0C">
      <w:pPr>
        <w:pStyle w:val="P37"/>
        <w:ind w:firstLine="709"/>
        <w:jc w:val="both"/>
        <w:rPr>
          <w:rFonts w:ascii="Times New Roman" w:hAnsi="Times New Roman" w:cs="Times New Roman"/>
          <w:sz w:val="24"/>
          <w:szCs w:val="24"/>
        </w:rPr>
      </w:pPr>
      <w:r w:rsidRPr="00700F0C">
        <w:rPr>
          <w:rStyle w:val="T12"/>
          <w:rFonts w:ascii="Times New Roman" w:hAnsi="Times New Roman" w:cs="Times New Roman"/>
          <w:sz w:val="24"/>
          <w:szCs w:val="24"/>
        </w:rPr>
        <w:t xml:space="preserve">13. Дизайн-проект благоустройства общественной территории утверждается в двух экземплярах, в том числе один экземпляр хранится в администрации </w:t>
      </w:r>
      <w:proofErr w:type="spellStart"/>
      <w:r w:rsidRPr="00700F0C">
        <w:rPr>
          <w:rStyle w:val="T18"/>
          <w:rFonts w:ascii="Times New Roman" w:hAnsi="Times New Roman" w:cs="Times New Roman"/>
          <w:sz w:val="24"/>
          <w:szCs w:val="24"/>
        </w:rPr>
        <w:t>Шарьинского</w:t>
      </w:r>
      <w:proofErr w:type="spellEnd"/>
      <w:r w:rsidRPr="00700F0C">
        <w:rPr>
          <w:rStyle w:val="T18"/>
          <w:rFonts w:ascii="Times New Roman" w:hAnsi="Times New Roman" w:cs="Times New Roman"/>
          <w:sz w:val="24"/>
          <w:szCs w:val="24"/>
        </w:rPr>
        <w:t xml:space="preserve"> муниципального района </w:t>
      </w:r>
      <w:r w:rsidRPr="00700F0C">
        <w:rPr>
          <w:rStyle w:val="T19"/>
          <w:rFonts w:ascii="Times New Roman" w:hAnsi="Times New Roman" w:cs="Times New Roman"/>
          <w:sz w:val="24"/>
          <w:szCs w:val="24"/>
        </w:rPr>
        <w:t xml:space="preserve">Костромской области, </w:t>
      </w:r>
      <w:r w:rsidRPr="00700F0C">
        <w:rPr>
          <w:rStyle w:val="T12"/>
          <w:rFonts w:ascii="Times New Roman" w:hAnsi="Times New Roman" w:cs="Times New Roman"/>
          <w:sz w:val="24"/>
          <w:szCs w:val="24"/>
        </w:rPr>
        <w:t>второй экземпляр</w:t>
      </w:r>
      <w:r w:rsidRPr="00700F0C">
        <w:rPr>
          <w:rStyle w:val="T15"/>
          <w:rFonts w:ascii="Times New Roman" w:hAnsi="Times New Roman" w:cs="Times New Roman"/>
          <w:sz w:val="24"/>
          <w:szCs w:val="24"/>
        </w:rPr>
        <w:t xml:space="preserve"> –</w:t>
      </w:r>
      <w:r w:rsidRPr="00700F0C">
        <w:rPr>
          <w:rStyle w:val="T12"/>
          <w:rFonts w:ascii="Times New Roman" w:hAnsi="Times New Roman" w:cs="Times New Roman"/>
          <w:sz w:val="24"/>
          <w:szCs w:val="24"/>
        </w:rPr>
        <w:t xml:space="preserve"> у уполномоченного лица. </w:t>
      </w:r>
    </w:p>
    <w:p w:rsidR="00CE6B41" w:rsidRPr="00700F0C" w:rsidRDefault="00CE6B41" w:rsidP="00700F0C">
      <w:pPr>
        <w:pStyle w:val="P35"/>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eastAsia="Andale Sans UI"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shd w:val="clear" w:color="auto" w:fill="FFFFFF"/>
        </w:rPr>
      </w:pPr>
    </w:p>
    <w:p w:rsidR="00CE6B41" w:rsidRPr="00700F0C" w:rsidRDefault="00CE6B41" w:rsidP="00700F0C">
      <w:pPr>
        <w:spacing w:after="0" w:line="240" w:lineRule="auto"/>
        <w:ind w:firstLine="709"/>
        <w:jc w:val="right"/>
        <w:rPr>
          <w:rFonts w:ascii="Times New Roman" w:hAnsi="Times New Roman" w:cs="Times New Roman"/>
          <w:sz w:val="24"/>
          <w:szCs w:val="24"/>
          <w:shd w:val="clear" w:color="auto" w:fill="FFFFFF"/>
        </w:rPr>
      </w:pPr>
      <w:r w:rsidRPr="00700F0C">
        <w:rPr>
          <w:rFonts w:ascii="Times New Roman" w:hAnsi="Times New Roman" w:cs="Times New Roman"/>
          <w:sz w:val="24"/>
          <w:szCs w:val="24"/>
          <w:shd w:val="clear" w:color="auto" w:fill="FFFFFF"/>
        </w:rPr>
        <w:t>Приложение</w:t>
      </w:r>
    </w:p>
    <w:p w:rsidR="00CE6B41" w:rsidRPr="00700F0C" w:rsidRDefault="00CE6B41" w:rsidP="00700F0C">
      <w:pPr>
        <w:spacing w:after="0" w:line="240" w:lineRule="auto"/>
        <w:ind w:firstLine="709"/>
        <w:jc w:val="right"/>
        <w:rPr>
          <w:rStyle w:val="T11"/>
          <w:rFonts w:ascii="Times New Roman" w:hAnsi="Times New Roman" w:cs="Times New Roman"/>
          <w:sz w:val="24"/>
          <w:szCs w:val="24"/>
        </w:rPr>
      </w:pPr>
      <w:r w:rsidRPr="00700F0C">
        <w:rPr>
          <w:rStyle w:val="T11"/>
          <w:rFonts w:ascii="Times New Roman" w:hAnsi="Times New Roman" w:cs="Times New Roman"/>
          <w:sz w:val="24"/>
          <w:szCs w:val="24"/>
        </w:rPr>
        <w:t xml:space="preserve">к Порядку разработки, обсуждения </w:t>
      </w:r>
    </w:p>
    <w:p w:rsidR="00CE6B41" w:rsidRPr="00700F0C" w:rsidRDefault="00CE6B41" w:rsidP="00700F0C">
      <w:pPr>
        <w:spacing w:after="0" w:line="240" w:lineRule="auto"/>
        <w:ind w:firstLine="709"/>
        <w:jc w:val="right"/>
        <w:rPr>
          <w:rStyle w:val="T11"/>
          <w:rFonts w:ascii="Times New Roman" w:hAnsi="Times New Roman" w:cs="Times New Roman"/>
          <w:sz w:val="24"/>
          <w:szCs w:val="24"/>
        </w:rPr>
      </w:pPr>
      <w:r w:rsidRPr="00700F0C">
        <w:rPr>
          <w:rStyle w:val="T11"/>
          <w:rFonts w:ascii="Times New Roman" w:hAnsi="Times New Roman" w:cs="Times New Roman"/>
          <w:sz w:val="24"/>
          <w:szCs w:val="24"/>
        </w:rPr>
        <w:t xml:space="preserve">с заинтересованными лицами и утверждения </w:t>
      </w:r>
    </w:p>
    <w:p w:rsidR="00CE6B41" w:rsidRPr="00700F0C" w:rsidRDefault="00CE6B41" w:rsidP="00700F0C">
      <w:pPr>
        <w:spacing w:after="0" w:line="240" w:lineRule="auto"/>
        <w:ind w:firstLine="709"/>
        <w:jc w:val="right"/>
        <w:rPr>
          <w:rStyle w:val="T11"/>
          <w:rFonts w:ascii="Times New Roman" w:hAnsi="Times New Roman" w:cs="Times New Roman"/>
          <w:sz w:val="24"/>
          <w:szCs w:val="24"/>
        </w:rPr>
      </w:pPr>
      <w:proofErr w:type="spellStart"/>
      <w:proofErr w:type="gramStart"/>
      <w:r w:rsidRPr="00700F0C">
        <w:rPr>
          <w:rStyle w:val="T11"/>
          <w:rFonts w:ascii="Times New Roman" w:hAnsi="Times New Roman" w:cs="Times New Roman"/>
          <w:sz w:val="24"/>
          <w:szCs w:val="24"/>
        </w:rPr>
        <w:t>дизайн-проектов</w:t>
      </w:r>
      <w:proofErr w:type="spellEnd"/>
      <w:proofErr w:type="gramEnd"/>
      <w:r w:rsidRPr="00700F0C">
        <w:rPr>
          <w:rStyle w:val="T11"/>
          <w:rFonts w:ascii="Times New Roman" w:hAnsi="Times New Roman" w:cs="Times New Roman"/>
          <w:sz w:val="24"/>
          <w:szCs w:val="24"/>
        </w:rPr>
        <w:t xml:space="preserve"> благоустройства </w:t>
      </w:r>
    </w:p>
    <w:p w:rsidR="00CE6B41" w:rsidRPr="00700F0C" w:rsidRDefault="00CE6B41" w:rsidP="00700F0C">
      <w:pPr>
        <w:spacing w:after="0" w:line="240" w:lineRule="auto"/>
        <w:ind w:firstLine="709"/>
        <w:jc w:val="right"/>
        <w:rPr>
          <w:rStyle w:val="T11"/>
          <w:rFonts w:ascii="Times New Roman" w:hAnsi="Times New Roman" w:cs="Times New Roman"/>
          <w:sz w:val="24"/>
          <w:szCs w:val="24"/>
        </w:rPr>
      </w:pPr>
      <w:proofErr w:type="gramStart"/>
      <w:r w:rsidRPr="00700F0C">
        <w:rPr>
          <w:rStyle w:val="T11"/>
          <w:rFonts w:ascii="Times New Roman" w:hAnsi="Times New Roman" w:cs="Times New Roman"/>
          <w:sz w:val="24"/>
          <w:szCs w:val="24"/>
        </w:rPr>
        <w:t>общественной</w:t>
      </w:r>
      <w:proofErr w:type="gramEnd"/>
      <w:r w:rsidRPr="00700F0C">
        <w:rPr>
          <w:rStyle w:val="T11"/>
          <w:rFonts w:ascii="Times New Roman" w:hAnsi="Times New Roman" w:cs="Times New Roman"/>
          <w:sz w:val="24"/>
          <w:szCs w:val="24"/>
        </w:rPr>
        <w:t xml:space="preserve"> территорий,</w:t>
      </w:r>
    </w:p>
    <w:p w:rsidR="00CE6B41" w:rsidRPr="00700F0C" w:rsidRDefault="00CE6B41" w:rsidP="00700F0C">
      <w:pPr>
        <w:spacing w:after="0" w:line="240" w:lineRule="auto"/>
        <w:ind w:firstLine="709"/>
        <w:jc w:val="right"/>
        <w:rPr>
          <w:rFonts w:ascii="Times New Roman" w:hAnsi="Times New Roman" w:cs="Times New Roman"/>
          <w:sz w:val="24"/>
          <w:szCs w:val="24"/>
        </w:rPr>
      </w:pPr>
      <w:r w:rsidRPr="00700F0C">
        <w:rPr>
          <w:rStyle w:val="T11"/>
          <w:rFonts w:ascii="Times New Roman" w:hAnsi="Times New Roman" w:cs="Times New Roman"/>
          <w:sz w:val="24"/>
          <w:szCs w:val="24"/>
        </w:rPr>
        <w:t xml:space="preserve"> </w:t>
      </w:r>
      <w:proofErr w:type="gramStart"/>
      <w:r w:rsidRPr="00700F0C">
        <w:rPr>
          <w:rStyle w:val="T11"/>
          <w:rFonts w:ascii="Times New Roman" w:hAnsi="Times New Roman" w:cs="Times New Roman"/>
          <w:sz w:val="24"/>
          <w:szCs w:val="24"/>
        </w:rPr>
        <w:t>включенных</w:t>
      </w:r>
      <w:proofErr w:type="gramEnd"/>
      <w:r w:rsidRPr="00700F0C">
        <w:rPr>
          <w:rStyle w:val="T11"/>
          <w:rFonts w:ascii="Times New Roman" w:hAnsi="Times New Roman" w:cs="Times New Roman"/>
          <w:sz w:val="24"/>
          <w:szCs w:val="24"/>
        </w:rPr>
        <w:t xml:space="preserve"> в программу </w:t>
      </w:r>
    </w:p>
    <w:p w:rsidR="00CE6B41" w:rsidRPr="00700F0C" w:rsidRDefault="00CE6B41" w:rsidP="00700F0C">
      <w:pPr>
        <w:pStyle w:val="P36"/>
        <w:ind w:firstLine="709"/>
        <w:rPr>
          <w:rFonts w:ascii="Times New Roman" w:hAnsi="Times New Roman" w:cs="Times New Roman"/>
          <w:b/>
          <w:sz w:val="24"/>
          <w:szCs w:val="24"/>
        </w:rPr>
      </w:pPr>
      <w:r w:rsidRPr="00700F0C">
        <w:rPr>
          <w:rFonts w:ascii="Times New Roman" w:hAnsi="Times New Roman" w:cs="Times New Roman"/>
          <w:b/>
          <w:sz w:val="24"/>
          <w:szCs w:val="24"/>
        </w:rPr>
        <w:t>Обращение</w:t>
      </w:r>
    </w:p>
    <w:p w:rsidR="00CE6B41" w:rsidRPr="00700F0C" w:rsidRDefault="00CE6B41" w:rsidP="00700F0C">
      <w:pPr>
        <w:pStyle w:val="P36"/>
        <w:ind w:firstLine="709"/>
        <w:rPr>
          <w:rFonts w:ascii="Times New Roman" w:hAnsi="Times New Roman" w:cs="Times New Roman"/>
          <w:b/>
          <w:sz w:val="24"/>
          <w:szCs w:val="24"/>
        </w:rPr>
      </w:pPr>
      <w:r w:rsidRPr="00700F0C">
        <w:rPr>
          <w:rFonts w:ascii="Times New Roman" w:hAnsi="Times New Roman" w:cs="Times New Roman"/>
          <w:b/>
          <w:sz w:val="24"/>
          <w:szCs w:val="24"/>
        </w:rPr>
        <w:t xml:space="preserve">о несогласовании </w:t>
      </w:r>
      <w:proofErr w:type="spellStart"/>
      <w:proofErr w:type="gramStart"/>
      <w:r w:rsidRPr="00700F0C">
        <w:rPr>
          <w:rFonts w:ascii="Times New Roman" w:hAnsi="Times New Roman" w:cs="Times New Roman"/>
          <w:b/>
          <w:sz w:val="24"/>
          <w:szCs w:val="24"/>
        </w:rPr>
        <w:t>дизайн-проекта</w:t>
      </w:r>
      <w:proofErr w:type="spellEnd"/>
      <w:proofErr w:type="gramEnd"/>
      <w:r w:rsidRPr="00700F0C">
        <w:rPr>
          <w:rFonts w:ascii="Times New Roman" w:hAnsi="Times New Roman" w:cs="Times New Roman"/>
          <w:b/>
          <w:sz w:val="24"/>
          <w:szCs w:val="24"/>
        </w:rPr>
        <w:t xml:space="preserve"> общественной территории в муниципальную программу «Формирования современной городской среды»  на территории </w:t>
      </w:r>
      <w:proofErr w:type="spellStart"/>
      <w:r w:rsidRPr="00700F0C">
        <w:rPr>
          <w:rFonts w:ascii="Times New Roman" w:hAnsi="Times New Roman" w:cs="Times New Roman"/>
          <w:b/>
          <w:sz w:val="24"/>
          <w:szCs w:val="24"/>
        </w:rPr>
        <w:t>Шарьинского</w:t>
      </w:r>
      <w:proofErr w:type="spellEnd"/>
      <w:r w:rsidRPr="00700F0C">
        <w:rPr>
          <w:rFonts w:ascii="Times New Roman" w:hAnsi="Times New Roman" w:cs="Times New Roman"/>
          <w:b/>
          <w:sz w:val="24"/>
          <w:szCs w:val="24"/>
        </w:rPr>
        <w:t xml:space="preserve"> муниципального района на 2023-2024 годы».</w:t>
      </w:r>
    </w:p>
    <w:p w:rsidR="00CE6B41" w:rsidRPr="00700F0C" w:rsidRDefault="00CE6B41" w:rsidP="00700F0C">
      <w:pPr>
        <w:pStyle w:val="P28"/>
        <w:jc w:val="both"/>
        <w:rPr>
          <w:rFonts w:ascii="Times New Roman" w:hAnsi="Times New Roman" w:cs="Times New Roman"/>
          <w:sz w:val="24"/>
          <w:szCs w:val="24"/>
        </w:rPr>
      </w:pPr>
    </w:p>
    <w:p w:rsidR="00CE6B41" w:rsidRPr="00700F0C" w:rsidRDefault="00CE6B41" w:rsidP="00700F0C">
      <w:pPr>
        <w:pStyle w:val="P28"/>
        <w:jc w:val="both"/>
        <w:rPr>
          <w:rFonts w:ascii="Times New Roman" w:hAnsi="Times New Roman" w:cs="Times New Roman"/>
          <w:sz w:val="24"/>
          <w:szCs w:val="24"/>
        </w:rPr>
      </w:pPr>
    </w:p>
    <w:p w:rsidR="00CE6B41" w:rsidRPr="00700F0C" w:rsidRDefault="00CE6B41" w:rsidP="00700F0C">
      <w:pPr>
        <w:pStyle w:val="P11"/>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Настоящее обращение направлено </w:t>
      </w:r>
      <w:proofErr w:type="gramStart"/>
      <w:r w:rsidRPr="00700F0C">
        <w:rPr>
          <w:rFonts w:ascii="Times New Roman" w:hAnsi="Times New Roman" w:cs="Times New Roman"/>
          <w:sz w:val="24"/>
          <w:szCs w:val="24"/>
        </w:rPr>
        <w:t>от</w:t>
      </w:r>
      <w:proofErr w:type="gramEnd"/>
      <w:r w:rsidRPr="00700F0C">
        <w:rPr>
          <w:rFonts w:ascii="Times New Roman" w:hAnsi="Times New Roman" w:cs="Times New Roman"/>
          <w:sz w:val="24"/>
          <w:szCs w:val="24"/>
        </w:rPr>
        <w:t xml:space="preserve"> _____________________________________________________________________________</w:t>
      </w:r>
    </w:p>
    <w:p w:rsidR="00CE6B41" w:rsidRPr="00700F0C" w:rsidRDefault="00CE6B41" w:rsidP="00700F0C">
      <w:pPr>
        <w:pStyle w:val="P30"/>
        <w:jc w:val="both"/>
        <w:rPr>
          <w:rFonts w:ascii="Times New Roman" w:hAnsi="Times New Roman" w:cs="Times New Roman"/>
          <w:szCs w:val="24"/>
        </w:rPr>
      </w:pPr>
      <w:r w:rsidRPr="00700F0C">
        <w:rPr>
          <w:rFonts w:ascii="Times New Roman" w:hAnsi="Times New Roman" w:cs="Times New Roman"/>
          <w:szCs w:val="24"/>
        </w:rPr>
        <w:t>(Ф.И.О. отправителя)</w:t>
      </w:r>
    </w:p>
    <w:p w:rsidR="00CE6B41" w:rsidRPr="00700F0C" w:rsidRDefault="00CE6B41" w:rsidP="00700F0C">
      <w:pPr>
        <w:pStyle w:val="P11"/>
        <w:ind w:firstLine="709"/>
        <w:jc w:val="both"/>
        <w:rPr>
          <w:rFonts w:ascii="Times New Roman" w:hAnsi="Times New Roman" w:cs="Times New Roman"/>
          <w:sz w:val="24"/>
          <w:szCs w:val="24"/>
        </w:rPr>
      </w:pPr>
      <w:proofErr w:type="gramStart"/>
      <w:r w:rsidRPr="00700F0C">
        <w:rPr>
          <w:rFonts w:ascii="Times New Roman" w:hAnsi="Times New Roman" w:cs="Times New Roman"/>
          <w:sz w:val="24"/>
          <w:szCs w:val="24"/>
        </w:rPr>
        <w:t>зарегистрированного</w:t>
      </w:r>
      <w:proofErr w:type="gramEnd"/>
      <w:r w:rsidRPr="00700F0C">
        <w:rPr>
          <w:rFonts w:ascii="Times New Roman" w:hAnsi="Times New Roman" w:cs="Times New Roman"/>
          <w:sz w:val="24"/>
          <w:szCs w:val="24"/>
        </w:rPr>
        <w:t xml:space="preserve"> по адресу:</w:t>
      </w:r>
    </w:p>
    <w:p w:rsidR="00CE6B41" w:rsidRPr="00700F0C" w:rsidRDefault="00CE6B41" w:rsidP="00700F0C">
      <w:pPr>
        <w:pStyle w:val="P50"/>
        <w:ind w:firstLine="709"/>
        <w:jc w:val="both"/>
        <w:rPr>
          <w:rFonts w:ascii="Times New Roman" w:hAnsi="Times New Roman" w:cs="Times New Roman"/>
          <w:sz w:val="24"/>
          <w:szCs w:val="24"/>
        </w:rPr>
      </w:pPr>
      <w:r w:rsidRPr="00700F0C">
        <w:rPr>
          <w:rFonts w:ascii="Times New Roman" w:hAnsi="Times New Roman" w:cs="Times New Roman"/>
          <w:sz w:val="24"/>
          <w:szCs w:val="24"/>
        </w:rPr>
        <w:t>_______________________________________________________________________</w:t>
      </w:r>
    </w:p>
    <w:p w:rsidR="00CE6B41" w:rsidRPr="00700F0C" w:rsidRDefault="00CE6B41" w:rsidP="00700F0C">
      <w:pPr>
        <w:pStyle w:val="P11"/>
        <w:ind w:firstLine="709"/>
        <w:jc w:val="both"/>
        <w:rPr>
          <w:rFonts w:ascii="Times New Roman" w:hAnsi="Times New Roman" w:cs="Times New Roman"/>
          <w:sz w:val="24"/>
          <w:szCs w:val="24"/>
        </w:rPr>
      </w:pPr>
      <w:r w:rsidRPr="00700F0C">
        <w:rPr>
          <w:rFonts w:ascii="Times New Roman" w:hAnsi="Times New Roman" w:cs="Times New Roman"/>
          <w:sz w:val="24"/>
          <w:szCs w:val="24"/>
        </w:rPr>
        <w:t xml:space="preserve">о несогласовании </w:t>
      </w:r>
      <w:proofErr w:type="gramStart"/>
      <w:r w:rsidRPr="00700F0C">
        <w:rPr>
          <w:rFonts w:ascii="Times New Roman" w:hAnsi="Times New Roman" w:cs="Times New Roman"/>
          <w:sz w:val="24"/>
          <w:szCs w:val="24"/>
        </w:rPr>
        <w:t>предложенного</w:t>
      </w:r>
      <w:proofErr w:type="gramEnd"/>
      <w:r w:rsidRPr="00700F0C">
        <w:rPr>
          <w:rFonts w:ascii="Times New Roman" w:hAnsi="Times New Roman" w:cs="Times New Roman"/>
          <w:sz w:val="24"/>
          <w:szCs w:val="24"/>
        </w:rPr>
        <w:t xml:space="preserve"> к обсуждению </w:t>
      </w:r>
      <w:proofErr w:type="spellStart"/>
      <w:r w:rsidRPr="00700F0C">
        <w:rPr>
          <w:rFonts w:ascii="Times New Roman" w:hAnsi="Times New Roman" w:cs="Times New Roman"/>
          <w:sz w:val="24"/>
          <w:szCs w:val="24"/>
        </w:rPr>
        <w:t>дизайн-проекта</w:t>
      </w:r>
      <w:proofErr w:type="spellEnd"/>
      <w:r w:rsidRPr="00700F0C">
        <w:rPr>
          <w:rFonts w:ascii="Times New Roman" w:hAnsi="Times New Roman" w:cs="Times New Roman"/>
          <w:sz w:val="24"/>
          <w:szCs w:val="24"/>
        </w:rPr>
        <w:t xml:space="preserve"> общественной территории, расположенного по адресу:</w:t>
      </w:r>
    </w:p>
    <w:p w:rsidR="00CE6B41" w:rsidRPr="00700F0C" w:rsidRDefault="00CE6B41" w:rsidP="00700F0C">
      <w:pPr>
        <w:pStyle w:val="P50"/>
        <w:ind w:firstLine="709"/>
        <w:jc w:val="both"/>
        <w:rPr>
          <w:rFonts w:ascii="Times New Roman" w:hAnsi="Times New Roman" w:cs="Times New Roman"/>
          <w:sz w:val="24"/>
          <w:szCs w:val="24"/>
        </w:rPr>
      </w:pPr>
      <w:r w:rsidRPr="00700F0C">
        <w:rPr>
          <w:rFonts w:ascii="Times New Roman" w:hAnsi="Times New Roman" w:cs="Times New Roman"/>
          <w:sz w:val="24"/>
          <w:szCs w:val="24"/>
        </w:rPr>
        <w:t>_______________________________________________________________________</w:t>
      </w:r>
    </w:p>
    <w:p w:rsidR="00CE6B41" w:rsidRPr="00700F0C" w:rsidRDefault="00CE6B41" w:rsidP="00700F0C">
      <w:pPr>
        <w:pStyle w:val="P50"/>
        <w:ind w:firstLine="709"/>
        <w:jc w:val="both"/>
        <w:rPr>
          <w:rFonts w:ascii="Times New Roman" w:hAnsi="Times New Roman" w:cs="Times New Roman"/>
          <w:sz w:val="24"/>
          <w:szCs w:val="24"/>
        </w:rPr>
      </w:pPr>
      <w:r w:rsidRPr="00700F0C">
        <w:rPr>
          <w:rFonts w:ascii="Times New Roman" w:hAnsi="Times New Roman" w:cs="Times New Roman"/>
          <w:sz w:val="24"/>
          <w:szCs w:val="24"/>
        </w:rPr>
        <w:t>_______________________________________________________________________</w:t>
      </w:r>
    </w:p>
    <w:p w:rsidR="00CE6B41" w:rsidRPr="00700F0C" w:rsidRDefault="00CE6B41" w:rsidP="00700F0C">
      <w:pPr>
        <w:pStyle w:val="P11"/>
        <w:ind w:firstLine="709"/>
        <w:jc w:val="both"/>
        <w:rPr>
          <w:rFonts w:ascii="Times New Roman" w:hAnsi="Times New Roman" w:cs="Times New Roman"/>
          <w:sz w:val="24"/>
          <w:szCs w:val="24"/>
        </w:rPr>
      </w:pPr>
      <w:r w:rsidRPr="00700F0C">
        <w:rPr>
          <w:rFonts w:ascii="Times New Roman" w:hAnsi="Times New Roman" w:cs="Times New Roman"/>
          <w:sz w:val="24"/>
          <w:szCs w:val="24"/>
        </w:rPr>
        <w:lastRenderedPageBreak/>
        <w:t>Предложения:_____________________________________________________________________________________________________________________________________________________________________________________________________________________</w:t>
      </w:r>
    </w:p>
    <w:p w:rsidR="00CE6B41" w:rsidRPr="00700F0C" w:rsidRDefault="00CE6B41" w:rsidP="00700F0C">
      <w:pPr>
        <w:pStyle w:val="P11"/>
        <w:ind w:firstLine="709"/>
        <w:jc w:val="both"/>
        <w:rPr>
          <w:rFonts w:ascii="Times New Roman" w:hAnsi="Times New Roman" w:cs="Times New Roman"/>
          <w:sz w:val="24"/>
          <w:szCs w:val="24"/>
        </w:rPr>
      </w:pPr>
    </w:p>
    <w:p w:rsidR="00CE6B41" w:rsidRPr="00700F0C" w:rsidRDefault="00CE6B41" w:rsidP="00700F0C">
      <w:pPr>
        <w:pStyle w:val="P11"/>
        <w:ind w:firstLine="709"/>
        <w:jc w:val="both"/>
        <w:rPr>
          <w:rFonts w:ascii="Times New Roman" w:hAnsi="Times New Roman" w:cs="Times New Roman"/>
          <w:sz w:val="24"/>
          <w:szCs w:val="24"/>
        </w:rPr>
      </w:pPr>
    </w:p>
    <w:p w:rsidR="00CE6B41" w:rsidRPr="00700F0C" w:rsidRDefault="00CE6B41" w:rsidP="00700F0C">
      <w:pPr>
        <w:pStyle w:val="P13"/>
        <w:ind w:firstLine="709"/>
        <w:jc w:val="both"/>
        <w:rPr>
          <w:rFonts w:ascii="Times New Roman" w:hAnsi="Times New Roman" w:cs="Times New Roman"/>
          <w:sz w:val="24"/>
          <w:szCs w:val="24"/>
        </w:rPr>
      </w:pPr>
      <w:r w:rsidRPr="00700F0C">
        <w:rPr>
          <w:rFonts w:ascii="Times New Roman" w:hAnsi="Times New Roman" w:cs="Times New Roman"/>
          <w:sz w:val="24"/>
          <w:szCs w:val="24"/>
        </w:rPr>
        <w:t>Дата _____________</w:t>
      </w:r>
    </w:p>
    <w:p w:rsidR="00CE6B41" w:rsidRPr="00700F0C" w:rsidRDefault="00CE6B41" w:rsidP="00700F0C">
      <w:pPr>
        <w:pStyle w:val="P13"/>
        <w:ind w:firstLine="709"/>
        <w:jc w:val="both"/>
        <w:rPr>
          <w:rFonts w:ascii="Times New Roman" w:hAnsi="Times New Roman" w:cs="Times New Roman"/>
          <w:sz w:val="24"/>
          <w:szCs w:val="24"/>
        </w:rPr>
      </w:pPr>
    </w:p>
    <w:p w:rsidR="00CE6B41" w:rsidRPr="00700F0C" w:rsidRDefault="00CE6B41" w:rsidP="00700F0C">
      <w:pPr>
        <w:pStyle w:val="P13"/>
        <w:ind w:firstLine="709"/>
        <w:jc w:val="both"/>
        <w:rPr>
          <w:rFonts w:ascii="Times New Roman" w:hAnsi="Times New Roman" w:cs="Times New Roman"/>
          <w:sz w:val="24"/>
          <w:szCs w:val="24"/>
        </w:rPr>
      </w:pPr>
      <w:r w:rsidRPr="00700F0C">
        <w:rPr>
          <w:rFonts w:ascii="Times New Roman" w:hAnsi="Times New Roman" w:cs="Times New Roman"/>
          <w:sz w:val="24"/>
          <w:szCs w:val="24"/>
        </w:rPr>
        <w:t>Подпись __________</w:t>
      </w:r>
    </w:p>
    <w:p w:rsidR="00CE6B41" w:rsidRPr="00700F0C" w:rsidRDefault="00CE6B41" w:rsidP="00700F0C">
      <w:pPr>
        <w:pStyle w:val="P11"/>
        <w:ind w:firstLine="709"/>
        <w:jc w:val="both"/>
        <w:rPr>
          <w:rFonts w:ascii="Times New Roman" w:hAnsi="Times New Roman" w:cs="Times New Roman"/>
          <w:sz w:val="24"/>
          <w:szCs w:val="24"/>
        </w:rPr>
      </w:pPr>
    </w:p>
    <w:p w:rsidR="00CE6B41" w:rsidRPr="00700F0C" w:rsidRDefault="00CE6B41" w:rsidP="00700F0C">
      <w:pPr>
        <w:pStyle w:val="ConsPlusTitle"/>
        <w:ind w:firstLine="709"/>
        <w:jc w:val="both"/>
        <w:rPr>
          <w:rFonts w:ascii="Times New Roman" w:hAnsi="Times New Roman" w:cs="Times New Roman"/>
          <w:sz w:val="24"/>
          <w:szCs w:val="24"/>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pPr>
    </w:p>
    <w:p w:rsidR="00CE6B41" w:rsidRPr="00700F0C" w:rsidRDefault="00CE6B41" w:rsidP="00700F0C">
      <w:pPr>
        <w:suppressAutoHyphens/>
        <w:autoSpaceDN w:val="0"/>
        <w:spacing w:after="0" w:line="240" w:lineRule="auto"/>
        <w:ind w:firstLine="709"/>
        <w:jc w:val="both"/>
        <w:textAlignment w:val="baseline"/>
        <w:rPr>
          <w:rFonts w:ascii="Times New Roman" w:hAnsi="Times New Roman" w:cs="Times New Roman"/>
          <w:kern w:val="3"/>
          <w:sz w:val="24"/>
          <w:szCs w:val="24"/>
          <w:lang w:eastAsia="ar-SA"/>
        </w:rPr>
        <w:sectPr w:rsidR="00CE6B41" w:rsidRPr="00700F0C" w:rsidSect="00700F0C">
          <w:pgSz w:w="11906" w:h="16838"/>
          <w:pgMar w:top="1134" w:right="567" w:bottom="1134" w:left="1134" w:header="709" w:footer="709" w:gutter="0"/>
          <w:cols w:space="708"/>
          <w:docGrid w:linePitch="360"/>
        </w:sectPr>
      </w:pP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A07CED">
      <w:pPr>
        <w:spacing w:after="0" w:line="240" w:lineRule="auto"/>
        <w:ind w:right="-993" w:firstLine="709"/>
        <w:jc w:val="right"/>
        <w:rPr>
          <w:rFonts w:ascii="Times New Roman" w:hAnsi="Times New Roman" w:cs="Times New Roman"/>
          <w:sz w:val="24"/>
          <w:szCs w:val="24"/>
        </w:rPr>
      </w:pPr>
      <w:r w:rsidRPr="00700F0C">
        <w:rPr>
          <w:rFonts w:ascii="Times New Roman" w:hAnsi="Times New Roman" w:cs="Times New Roman"/>
          <w:sz w:val="24"/>
          <w:szCs w:val="24"/>
        </w:rPr>
        <w:t>Приложение № 2</w:t>
      </w:r>
    </w:p>
    <w:p w:rsidR="00CE6B41" w:rsidRPr="00700F0C" w:rsidRDefault="00CE6B41" w:rsidP="00A07CED">
      <w:pPr>
        <w:spacing w:after="0" w:line="240" w:lineRule="auto"/>
        <w:ind w:right="-993" w:firstLine="709"/>
        <w:jc w:val="right"/>
        <w:rPr>
          <w:rFonts w:ascii="Times New Roman" w:eastAsia="Lucida Sans Unicode" w:hAnsi="Times New Roman" w:cs="Times New Roman"/>
          <w:sz w:val="24"/>
          <w:szCs w:val="24"/>
        </w:rPr>
      </w:pPr>
      <w:r w:rsidRPr="00700F0C">
        <w:rPr>
          <w:rFonts w:ascii="Times New Roman" w:eastAsia="Lucida Sans Unicode" w:hAnsi="Times New Roman" w:cs="Times New Roman"/>
          <w:sz w:val="24"/>
          <w:szCs w:val="24"/>
        </w:rPr>
        <w:t>к муниципальной прог</w:t>
      </w:r>
      <w:r w:rsidR="00A07CED">
        <w:rPr>
          <w:rFonts w:ascii="Times New Roman" w:eastAsia="Lucida Sans Unicode" w:hAnsi="Times New Roman" w:cs="Times New Roman"/>
          <w:sz w:val="24"/>
          <w:szCs w:val="24"/>
        </w:rPr>
        <w:t>рамме</w:t>
      </w:r>
    </w:p>
    <w:p w:rsidR="00CE6B41" w:rsidRPr="00700F0C" w:rsidRDefault="00A07CED" w:rsidP="00A07CED">
      <w:pPr>
        <w:spacing w:after="0" w:line="240" w:lineRule="auto"/>
        <w:ind w:right="-993" w:firstLine="709"/>
        <w:jc w:val="right"/>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современной</w:t>
      </w:r>
      <w:proofErr w:type="gramEnd"/>
    </w:p>
    <w:p w:rsidR="00CE6B41" w:rsidRPr="00700F0C" w:rsidRDefault="00A07CED" w:rsidP="00A07CED">
      <w:pPr>
        <w:spacing w:after="0" w:line="240" w:lineRule="auto"/>
        <w:ind w:right="-993" w:firstLine="709"/>
        <w:jc w:val="right"/>
        <w:rPr>
          <w:rFonts w:ascii="Times New Roman" w:hAnsi="Times New Roman" w:cs="Times New Roman"/>
          <w:sz w:val="24"/>
          <w:szCs w:val="24"/>
        </w:rPr>
      </w:pPr>
      <w:r>
        <w:rPr>
          <w:rFonts w:ascii="Times New Roman" w:hAnsi="Times New Roman" w:cs="Times New Roman"/>
          <w:sz w:val="24"/>
          <w:szCs w:val="24"/>
        </w:rPr>
        <w:t>городской среды»</w:t>
      </w:r>
    </w:p>
    <w:p w:rsidR="00CE6B41" w:rsidRPr="00700F0C" w:rsidRDefault="00A07CED" w:rsidP="00A07CED">
      <w:pPr>
        <w:tabs>
          <w:tab w:val="left" w:pos="4515"/>
          <w:tab w:val="left" w:pos="5505"/>
          <w:tab w:val="right" w:pos="9355"/>
        </w:tabs>
        <w:spacing w:after="0" w:line="240" w:lineRule="auto"/>
        <w:ind w:right="-993" w:firstLine="709"/>
        <w:jc w:val="right"/>
        <w:rPr>
          <w:rFonts w:ascii="Times New Roman" w:hAnsi="Times New Roman" w:cs="Times New Roman"/>
          <w:sz w:val="24"/>
          <w:szCs w:val="24"/>
        </w:rPr>
      </w:pPr>
      <w:r>
        <w:rPr>
          <w:rFonts w:ascii="Times New Roman" w:hAnsi="Times New Roman" w:cs="Times New Roman"/>
          <w:sz w:val="24"/>
          <w:szCs w:val="24"/>
        </w:rPr>
        <w:t>на  территории</w:t>
      </w:r>
    </w:p>
    <w:p w:rsidR="00CE6B41" w:rsidRPr="00700F0C" w:rsidRDefault="00A07CED" w:rsidP="00A07CED">
      <w:pPr>
        <w:tabs>
          <w:tab w:val="left" w:pos="4515"/>
          <w:tab w:val="left" w:pos="5505"/>
          <w:tab w:val="right" w:pos="9355"/>
        </w:tabs>
        <w:spacing w:after="0" w:line="240" w:lineRule="auto"/>
        <w:ind w:right="-993"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w:t>
      </w:r>
    </w:p>
    <w:p w:rsidR="00CE6B41" w:rsidRPr="00700F0C" w:rsidRDefault="00CE6B41" w:rsidP="00A07CED">
      <w:pPr>
        <w:tabs>
          <w:tab w:val="left" w:pos="4515"/>
          <w:tab w:val="left" w:pos="5505"/>
          <w:tab w:val="right" w:pos="9355"/>
        </w:tabs>
        <w:spacing w:after="0" w:line="240" w:lineRule="auto"/>
        <w:ind w:right="-993" w:firstLine="709"/>
        <w:jc w:val="right"/>
        <w:rPr>
          <w:rFonts w:ascii="Times New Roman" w:hAnsi="Times New Roman" w:cs="Times New Roman"/>
          <w:sz w:val="24"/>
          <w:szCs w:val="24"/>
        </w:rPr>
      </w:pPr>
      <w:r w:rsidRPr="00700F0C">
        <w:rPr>
          <w:rFonts w:ascii="Times New Roman" w:hAnsi="Times New Roman" w:cs="Times New Roman"/>
          <w:sz w:val="24"/>
          <w:szCs w:val="24"/>
        </w:rPr>
        <w:t>района 2023-2024 годы»</w:t>
      </w:r>
    </w:p>
    <w:p w:rsidR="00CE6B41" w:rsidRPr="00700F0C" w:rsidRDefault="00CE6B41" w:rsidP="00A07CED">
      <w:pPr>
        <w:tabs>
          <w:tab w:val="left" w:pos="4515"/>
          <w:tab w:val="left" w:pos="5505"/>
          <w:tab w:val="right" w:pos="9355"/>
        </w:tabs>
        <w:spacing w:after="0" w:line="240" w:lineRule="auto"/>
        <w:ind w:right="-993" w:firstLine="709"/>
        <w:jc w:val="right"/>
        <w:rPr>
          <w:rFonts w:ascii="Times New Roman" w:hAnsi="Times New Roman" w:cs="Times New Roman"/>
          <w:sz w:val="24"/>
          <w:szCs w:val="24"/>
        </w:rPr>
      </w:pPr>
    </w:p>
    <w:p w:rsidR="00CE6B41" w:rsidRPr="00700F0C" w:rsidRDefault="00CE6B41" w:rsidP="00A07CED">
      <w:pPr>
        <w:pStyle w:val="ConsPlusNormal"/>
        <w:ind w:firstLine="709"/>
        <w:jc w:val="center"/>
        <w:rPr>
          <w:rFonts w:ascii="Times New Roman" w:hAnsi="Times New Roman"/>
          <w:b/>
          <w:bCs/>
          <w:sz w:val="24"/>
          <w:szCs w:val="24"/>
        </w:rPr>
      </w:pPr>
      <w:r w:rsidRPr="00700F0C">
        <w:rPr>
          <w:rFonts w:ascii="Times New Roman" w:hAnsi="Times New Roman"/>
          <w:b/>
          <w:bCs/>
          <w:sz w:val="24"/>
          <w:szCs w:val="24"/>
        </w:rPr>
        <w:t>Перечень целевых индикаторов и показателей программы</w:t>
      </w:r>
    </w:p>
    <w:p w:rsidR="00CE6B41" w:rsidRPr="00700F0C" w:rsidRDefault="00CE6B41" w:rsidP="00700F0C">
      <w:pPr>
        <w:pStyle w:val="ConsPlusNormal"/>
        <w:ind w:firstLine="709"/>
        <w:jc w:val="both"/>
        <w:rPr>
          <w:rFonts w:ascii="Times New Roman" w:hAnsi="Times New Roman"/>
          <w:sz w:val="24"/>
          <w:szCs w:val="24"/>
        </w:rPr>
      </w:pPr>
    </w:p>
    <w:tbl>
      <w:tblPr>
        <w:tblW w:w="11109" w:type="dxa"/>
        <w:tblInd w:w="-416" w:type="dxa"/>
        <w:tblLayout w:type="fixed"/>
        <w:tblCellMar>
          <w:left w:w="10" w:type="dxa"/>
          <w:right w:w="10" w:type="dxa"/>
        </w:tblCellMar>
        <w:tblLook w:val="0000"/>
      </w:tblPr>
      <w:tblGrid>
        <w:gridCol w:w="420"/>
        <w:gridCol w:w="1677"/>
        <w:gridCol w:w="2095"/>
        <w:gridCol w:w="1152"/>
        <w:gridCol w:w="1573"/>
        <w:gridCol w:w="2095"/>
        <w:gridCol w:w="2097"/>
      </w:tblGrid>
      <w:tr w:rsidR="00CE6B41" w:rsidRPr="00700F0C" w:rsidTr="00A07CED">
        <w:trPr>
          <w:trHeight w:hRule="exact" w:val="689"/>
        </w:trPr>
        <w:tc>
          <w:tcPr>
            <w:tcW w:w="420" w:type="dxa"/>
            <w:vMerge w:val="restart"/>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w:t>
            </w:r>
          </w:p>
          <w:p w:rsidR="00CE6B41" w:rsidRPr="00700F0C" w:rsidRDefault="00CE6B41" w:rsidP="00700F0C">
            <w:pPr>
              <w:pStyle w:val="4b"/>
              <w:shd w:val="clear" w:color="auto" w:fill="auto"/>
              <w:spacing w:before="0" w:after="0" w:line="240" w:lineRule="auto"/>
              <w:ind w:firstLine="709"/>
              <w:rPr>
                <w:sz w:val="24"/>
                <w:szCs w:val="24"/>
              </w:rPr>
            </w:pPr>
            <w:proofErr w:type="spellStart"/>
            <w:proofErr w:type="gramStart"/>
            <w:r w:rsidRPr="00700F0C">
              <w:rPr>
                <w:rStyle w:val="105pt0pt"/>
                <w:sz w:val="24"/>
                <w:szCs w:val="24"/>
              </w:rPr>
              <w:t>п</w:t>
            </w:r>
            <w:proofErr w:type="spellEnd"/>
            <w:proofErr w:type="gramEnd"/>
            <w:r w:rsidRPr="00700F0C">
              <w:rPr>
                <w:rStyle w:val="105pt0pt"/>
                <w:sz w:val="24"/>
                <w:szCs w:val="24"/>
              </w:rPr>
              <w:t>/</w:t>
            </w:r>
            <w:proofErr w:type="spellStart"/>
            <w:r w:rsidRPr="00700F0C">
              <w:rPr>
                <w:rStyle w:val="105pt0pt"/>
                <w:sz w:val="24"/>
                <w:szCs w:val="24"/>
              </w:rPr>
              <w:t>п</w:t>
            </w:r>
            <w:proofErr w:type="spellEnd"/>
          </w:p>
        </w:tc>
        <w:tc>
          <w:tcPr>
            <w:tcW w:w="1677" w:type="dxa"/>
            <w:vMerge w:val="restart"/>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Наименование целевого показателя (индикатора)</w:t>
            </w:r>
          </w:p>
        </w:tc>
        <w:tc>
          <w:tcPr>
            <w:tcW w:w="2095" w:type="dxa"/>
            <w:vMerge w:val="restart"/>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rStyle w:val="105pt0pt"/>
                <w:sz w:val="24"/>
                <w:szCs w:val="24"/>
              </w:rPr>
              <w:t>Цель, задача</w:t>
            </w:r>
          </w:p>
        </w:tc>
        <w:tc>
          <w:tcPr>
            <w:tcW w:w="1152" w:type="dxa"/>
            <w:vMerge w:val="restart"/>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Единица</w:t>
            </w:r>
            <w:r w:rsidRPr="00700F0C">
              <w:rPr>
                <w:sz w:val="24"/>
                <w:szCs w:val="24"/>
              </w:rPr>
              <w:t xml:space="preserve"> </w:t>
            </w:r>
            <w:r w:rsidRPr="00700F0C">
              <w:rPr>
                <w:rStyle w:val="105pt0pt"/>
                <w:sz w:val="24"/>
                <w:szCs w:val="24"/>
              </w:rPr>
              <w:t>измерения</w:t>
            </w:r>
          </w:p>
        </w:tc>
        <w:tc>
          <w:tcPr>
            <w:tcW w:w="1573" w:type="dxa"/>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Контрольный</w:t>
            </w:r>
          </w:p>
          <w:p w:rsidR="00CE6B41" w:rsidRPr="00700F0C" w:rsidRDefault="00CE6B41" w:rsidP="00700F0C">
            <w:pPr>
              <w:pStyle w:val="4b"/>
              <w:shd w:val="clear" w:color="auto" w:fill="auto"/>
              <w:spacing w:before="0" w:after="0" w:line="240" w:lineRule="auto"/>
              <w:ind w:firstLine="709"/>
              <w:rPr>
                <w:sz w:val="24"/>
                <w:szCs w:val="24"/>
              </w:rPr>
            </w:pPr>
          </w:p>
          <w:p w:rsidR="00CE6B41" w:rsidRPr="00700F0C" w:rsidRDefault="00CE6B41" w:rsidP="00700F0C">
            <w:pPr>
              <w:pStyle w:val="4b"/>
              <w:shd w:val="clear" w:color="auto" w:fill="auto"/>
              <w:spacing w:before="0" w:after="0" w:line="240" w:lineRule="auto"/>
              <w:ind w:firstLine="709"/>
              <w:rPr>
                <w:sz w:val="24"/>
                <w:szCs w:val="24"/>
              </w:rPr>
            </w:pPr>
          </w:p>
          <w:p w:rsidR="00CE6B41" w:rsidRPr="00700F0C" w:rsidRDefault="00CE6B41" w:rsidP="00700F0C">
            <w:pPr>
              <w:pStyle w:val="4b"/>
              <w:shd w:val="clear" w:color="auto" w:fill="auto"/>
              <w:spacing w:before="0" w:after="0" w:line="240" w:lineRule="auto"/>
              <w:ind w:firstLine="709"/>
              <w:rPr>
                <w:sz w:val="24"/>
                <w:szCs w:val="24"/>
              </w:rPr>
            </w:pPr>
          </w:p>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показатель</w:t>
            </w:r>
          </w:p>
        </w:tc>
        <w:tc>
          <w:tcPr>
            <w:tcW w:w="4192" w:type="dxa"/>
            <w:gridSpan w:val="2"/>
            <w:tcBorders>
              <w:top w:val="single" w:sz="4" w:space="0" w:color="auto"/>
              <w:left w:val="single" w:sz="4" w:space="0" w:color="auto"/>
              <w:righ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rStyle w:val="105pt0pt"/>
                <w:sz w:val="24"/>
                <w:szCs w:val="24"/>
              </w:rPr>
            </w:pPr>
            <w:r w:rsidRPr="00700F0C">
              <w:rPr>
                <w:rStyle w:val="105pt0pt"/>
                <w:sz w:val="24"/>
                <w:szCs w:val="24"/>
              </w:rPr>
              <w:t>Значения</w:t>
            </w:r>
          </w:p>
          <w:p w:rsidR="00CE6B41" w:rsidRPr="00700F0C" w:rsidRDefault="00CE6B41" w:rsidP="00700F0C">
            <w:pPr>
              <w:pStyle w:val="4b"/>
              <w:shd w:val="clear" w:color="auto" w:fill="auto"/>
              <w:spacing w:before="0" w:after="0" w:line="240" w:lineRule="auto"/>
              <w:ind w:firstLine="709"/>
              <w:rPr>
                <w:rStyle w:val="105pt0pt"/>
                <w:sz w:val="24"/>
                <w:szCs w:val="24"/>
              </w:rPr>
            </w:pPr>
            <w:r w:rsidRPr="00700F0C">
              <w:rPr>
                <w:rStyle w:val="105pt0pt"/>
                <w:sz w:val="24"/>
                <w:szCs w:val="24"/>
              </w:rPr>
              <w:t>показателей эффективности</w:t>
            </w:r>
          </w:p>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по годам</w:t>
            </w:r>
          </w:p>
        </w:tc>
      </w:tr>
      <w:tr w:rsidR="00CE6B41" w:rsidRPr="00700F0C" w:rsidTr="00A07CED">
        <w:trPr>
          <w:trHeight w:hRule="exact" w:val="386"/>
        </w:trPr>
        <w:tc>
          <w:tcPr>
            <w:tcW w:w="420" w:type="dxa"/>
            <w:vMerge/>
            <w:tcBorders>
              <w:left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tc>
        <w:tc>
          <w:tcPr>
            <w:tcW w:w="1677" w:type="dxa"/>
            <w:vMerge/>
            <w:tcBorders>
              <w:left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tc>
        <w:tc>
          <w:tcPr>
            <w:tcW w:w="2095" w:type="dxa"/>
            <w:vMerge/>
            <w:tcBorders>
              <w:left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tc>
        <w:tc>
          <w:tcPr>
            <w:tcW w:w="1152" w:type="dxa"/>
            <w:vMerge/>
            <w:tcBorders>
              <w:left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tc>
        <w:tc>
          <w:tcPr>
            <w:tcW w:w="1573" w:type="dxa"/>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2022</w:t>
            </w:r>
          </w:p>
        </w:tc>
        <w:tc>
          <w:tcPr>
            <w:tcW w:w="2095" w:type="dxa"/>
            <w:tcBorders>
              <w:top w:val="single" w:sz="4" w:space="0" w:color="auto"/>
              <w:lef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2023</w:t>
            </w:r>
          </w:p>
          <w:p w:rsidR="00CE6B41" w:rsidRPr="00700F0C" w:rsidRDefault="00CE6B41" w:rsidP="00700F0C">
            <w:pPr>
              <w:pStyle w:val="4b"/>
              <w:shd w:val="clear" w:color="auto" w:fill="auto"/>
              <w:spacing w:before="0" w:after="0" w:line="240" w:lineRule="auto"/>
              <w:ind w:firstLine="709"/>
              <w:rPr>
                <w:sz w:val="24"/>
                <w:szCs w:val="24"/>
              </w:rPr>
            </w:pPr>
          </w:p>
        </w:tc>
        <w:tc>
          <w:tcPr>
            <w:tcW w:w="2096" w:type="dxa"/>
            <w:tcBorders>
              <w:top w:val="single" w:sz="4" w:space="0" w:color="auto"/>
              <w:left w:val="single" w:sz="4" w:space="0" w:color="auto"/>
              <w:righ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2024</w:t>
            </w:r>
          </w:p>
          <w:p w:rsidR="00CE6B41" w:rsidRPr="00700F0C" w:rsidRDefault="00CE6B41" w:rsidP="00700F0C">
            <w:pPr>
              <w:pStyle w:val="4b"/>
              <w:shd w:val="clear" w:color="auto" w:fill="auto"/>
              <w:spacing w:before="0" w:after="0" w:line="240" w:lineRule="auto"/>
              <w:ind w:firstLine="709"/>
              <w:rPr>
                <w:sz w:val="24"/>
                <w:szCs w:val="24"/>
              </w:rPr>
            </w:pPr>
          </w:p>
        </w:tc>
      </w:tr>
      <w:tr w:rsidR="00CE6B41" w:rsidRPr="00700F0C" w:rsidTr="00A07CED">
        <w:trPr>
          <w:trHeight w:hRule="exact" w:val="1044"/>
        </w:trPr>
        <w:tc>
          <w:tcPr>
            <w:tcW w:w="420"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1</w:t>
            </w: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tc>
        <w:tc>
          <w:tcPr>
            <w:tcW w:w="1677"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rStyle w:val="105pt0pt"/>
                <w:sz w:val="24"/>
                <w:szCs w:val="24"/>
              </w:rPr>
              <w:t>Количество</w:t>
            </w: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rStyle w:val="105pt0pt"/>
                <w:sz w:val="24"/>
                <w:szCs w:val="24"/>
              </w:rPr>
              <w:t>Благоустроенных</w:t>
            </w:r>
            <w:r w:rsidRPr="00700F0C">
              <w:rPr>
                <w:spacing w:val="3"/>
                <w:sz w:val="24"/>
                <w:szCs w:val="24"/>
                <w:shd w:val="clear" w:color="auto" w:fill="FFFFFF"/>
              </w:rPr>
              <w:t xml:space="preserve"> </w:t>
            </w:r>
            <w:r w:rsidRPr="00700F0C">
              <w:rPr>
                <w:rStyle w:val="105pt0pt"/>
                <w:sz w:val="24"/>
                <w:szCs w:val="24"/>
              </w:rPr>
              <w:t>территорий</w:t>
            </w:r>
            <w:r w:rsidRPr="00700F0C">
              <w:rPr>
                <w:spacing w:val="3"/>
                <w:sz w:val="24"/>
                <w:szCs w:val="24"/>
                <w:shd w:val="clear" w:color="auto" w:fill="FFFFFF"/>
              </w:rPr>
              <w:t xml:space="preserve"> </w:t>
            </w:r>
            <w:r w:rsidRPr="00700F0C">
              <w:rPr>
                <w:rStyle w:val="105pt0pt"/>
                <w:sz w:val="24"/>
                <w:szCs w:val="24"/>
              </w:rPr>
              <w:t>общего</w:t>
            </w:r>
            <w:r w:rsidRPr="00700F0C">
              <w:rPr>
                <w:spacing w:val="3"/>
                <w:sz w:val="24"/>
                <w:szCs w:val="24"/>
                <w:shd w:val="clear" w:color="auto" w:fill="FFFFFF"/>
              </w:rPr>
              <w:t xml:space="preserve"> </w:t>
            </w:r>
            <w:r w:rsidRPr="00700F0C">
              <w:rPr>
                <w:rStyle w:val="105pt0pt"/>
                <w:sz w:val="24"/>
                <w:szCs w:val="24"/>
              </w:rPr>
              <w:t xml:space="preserve">пользования на территории </w:t>
            </w:r>
            <w:proofErr w:type="spellStart"/>
            <w:r w:rsidRPr="00700F0C">
              <w:rPr>
                <w:rStyle w:val="105pt0pt"/>
                <w:sz w:val="24"/>
                <w:szCs w:val="24"/>
              </w:rPr>
              <w:t>Шарьинского</w:t>
            </w:r>
            <w:proofErr w:type="spellEnd"/>
            <w:r w:rsidRPr="00700F0C">
              <w:rPr>
                <w:rStyle w:val="105pt0pt"/>
                <w:sz w:val="24"/>
                <w:szCs w:val="24"/>
              </w:rPr>
              <w:t xml:space="preserve"> района </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ConsPlusNormal"/>
              <w:ind w:firstLine="709"/>
              <w:jc w:val="both"/>
              <w:rPr>
                <w:rFonts w:ascii="Times New Roman" w:hAnsi="Times New Roman"/>
                <w:spacing w:val="3"/>
                <w:sz w:val="24"/>
                <w:szCs w:val="24"/>
                <w:shd w:val="clear" w:color="auto" w:fill="FFFFFF"/>
              </w:rPr>
            </w:pPr>
            <w:r w:rsidRPr="00700F0C">
              <w:rPr>
                <w:rFonts w:ascii="Times New Roman" w:hAnsi="Times New Roman"/>
                <w:sz w:val="24"/>
                <w:szCs w:val="24"/>
              </w:rPr>
              <w:t>Повышение уровня благоустройства наиболее посещаемых муниципальных территорий общего пользования</w:t>
            </w:r>
          </w:p>
        </w:tc>
        <w:tc>
          <w:tcPr>
            <w:tcW w:w="1152"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rStyle w:val="105pt0pt"/>
                <w:sz w:val="24"/>
                <w:szCs w:val="24"/>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rStyle w:val="105pt0pt"/>
                <w:sz w:val="24"/>
                <w:szCs w:val="24"/>
              </w:rPr>
              <w:t>Единиц</w:t>
            </w:r>
          </w:p>
        </w:tc>
        <w:tc>
          <w:tcPr>
            <w:tcW w:w="1573"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0</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1</w:t>
            </w:r>
          </w:p>
        </w:tc>
      </w:tr>
      <w:tr w:rsidR="00CE6B41" w:rsidRPr="00700F0C" w:rsidTr="00A07CED">
        <w:trPr>
          <w:trHeight w:hRule="exact" w:val="1538"/>
        </w:trPr>
        <w:tc>
          <w:tcPr>
            <w:tcW w:w="420"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rStyle w:val="105pt0pt"/>
                <w:sz w:val="24"/>
                <w:szCs w:val="24"/>
              </w:rPr>
            </w:pPr>
            <w:r w:rsidRPr="00700F0C">
              <w:rPr>
                <w:rStyle w:val="105pt0pt"/>
                <w:sz w:val="24"/>
                <w:szCs w:val="24"/>
              </w:rPr>
              <w:t>2</w:t>
            </w:r>
          </w:p>
        </w:tc>
        <w:tc>
          <w:tcPr>
            <w:tcW w:w="1677"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Площадь</w:t>
            </w:r>
            <w:r w:rsidRPr="00700F0C">
              <w:rPr>
                <w:sz w:val="24"/>
                <w:szCs w:val="24"/>
              </w:rPr>
              <w:t xml:space="preserve"> </w:t>
            </w:r>
            <w:r w:rsidRPr="00700F0C">
              <w:rPr>
                <w:rStyle w:val="105pt0pt"/>
                <w:sz w:val="24"/>
                <w:szCs w:val="24"/>
              </w:rPr>
              <w:t>благоустроенных</w:t>
            </w:r>
            <w:r w:rsidRPr="00700F0C">
              <w:rPr>
                <w:sz w:val="24"/>
                <w:szCs w:val="24"/>
              </w:rPr>
              <w:t xml:space="preserve"> </w:t>
            </w:r>
            <w:r w:rsidRPr="00700F0C">
              <w:rPr>
                <w:rStyle w:val="105pt0pt"/>
                <w:sz w:val="24"/>
                <w:szCs w:val="24"/>
              </w:rPr>
              <w:t>территорий</w:t>
            </w:r>
            <w:r w:rsidRPr="00700F0C">
              <w:rPr>
                <w:sz w:val="24"/>
                <w:szCs w:val="24"/>
              </w:rPr>
              <w:t xml:space="preserve"> </w:t>
            </w:r>
          </w:p>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общего</w:t>
            </w:r>
            <w:r w:rsidRPr="00700F0C">
              <w:rPr>
                <w:sz w:val="24"/>
                <w:szCs w:val="24"/>
              </w:rPr>
              <w:t xml:space="preserve"> </w:t>
            </w:r>
            <w:r w:rsidRPr="00700F0C">
              <w:rPr>
                <w:rStyle w:val="105pt0pt"/>
                <w:sz w:val="24"/>
                <w:szCs w:val="24"/>
              </w:rPr>
              <w:t xml:space="preserve">пользования </w:t>
            </w:r>
            <w:proofErr w:type="spellStart"/>
            <w:r w:rsidRPr="00700F0C">
              <w:rPr>
                <w:rStyle w:val="105pt0pt"/>
                <w:sz w:val="24"/>
                <w:szCs w:val="24"/>
              </w:rPr>
              <w:t>Шарьинского</w:t>
            </w:r>
            <w:proofErr w:type="spellEnd"/>
            <w:r w:rsidRPr="00700F0C">
              <w:rPr>
                <w:rStyle w:val="105pt0pt"/>
                <w:sz w:val="24"/>
                <w:szCs w:val="24"/>
              </w:rPr>
              <w:t xml:space="preserve"> муниципального района</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z w:val="24"/>
                <w:szCs w:val="24"/>
              </w:rPr>
            </w:pPr>
            <w:r w:rsidRPr="00700F0C">
              <w:rPr>
                <w:sz w:val="24"/>
                <w:szCs w:val="24"/>
              </w:rPr>
              <w:t>Повышение уровня благоустройства наиболее посещаемых муниципальных территорий общего пользования</w:t>
            </w:r>
          </w:p>
        </w:tc>
        <w:tc>
          <w:tcPr>
            <w:tcW w:w="1152"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rStyle w:val="105pt0pt"/>
                <w:sz w:val="24"/>
                <w:szCs w:val="24"/>
              </w:rPr>
            </w:pPr>
          </w:p>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тыс.</w:t>
            </w:r>
            <w:r w:rsidRPr="00700F0C">
              <w:rPr>
                <w:sz w:val="24"/>
                <w:szCs w:val="24"/>
              </w:rPr>
              <w:t xml:space="preserve"> </w:t>
            </w:r>
          </w:p>
          <w:p w:rsidR="00CE6B41" w:rsidRPr="00700F0C" w:rsidRDefault="00CE6B41" w:rsidP="00700F0C">
            <w:pPr>
              <w:pStyle w:val="4b"/>
              <w:shd w:val="clear" w:color="auto" w:fill="auto"/>
              <w:spacing w:before="0" w:after="0" w:line="240" w:lineRule="auto"/>
              <w:ind w:firstLine="709"/>
              <w:rPr>
                <w:sz w:val="24"/>
                <w:szCs w:val="24"/>
              </w:rPr>
            </w:pPr>
            <w:r w:rsidRPr="00700F0C">
              <w:rPr>
                <w:rStyle w:val="105pt0pt"/>
                <w:sz w:val="24"/>
                <w:szCs w:val="24"/>
              </w:rPr>
              <w:t>м. кв.</w:t>
            </w:r>
          </w:p>
        </w:tc>
        <w:tc>
          <w:tcPr>
            <w:tcW w:w="1573" w:type="dxa"/>
            <w:tcBorders>
              <w:top w:val="single" w:sz="4" w:space="0" w:color="auto"/>
              <w:left w:val="single" w:sz="4" w:space="0" w:color="auto"/>
              <w:bottom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pacing w:val="3"/>
                <w:sz w:val="24"/>
                <w:szCs w:val="24"/>
                <w:shd w:val="clear" w:color="auto" w:fill="FFFFFF"/>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pacing w:val="3"/>
                <w:sz w:val="24"/>
                <w:szCs w:val="24"/>
                <w:shd w:val="clear" w:color="auto" w:fill="FFFFFF"/>
              </w:rPr>
              <w:t>3.542</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pacing w:val="3"/>
                <w:sz w:val="24"/>
                <w:szCs w:val="24"/>
                <w:shd w:val="clear" w:color="auto" w:fill="FFFFFF"/>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pacing w:val="3"/>
                <w:sz w:val="24"/>
                <w:szCs w:val="24"/>
                <w:shd w:val="clear" w:color="auto" w:fill="FFFFFF"/>
              </w:rPr>
              <w:t>5.042</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pacing w:val="3"/>
                <w:sz w:val="24"/>
                <w:szCs w:val="24"/>
                <w:shd w:val="clear" w:color="auto" w:fill="FFFFFF"/>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pacing w:val="3"/>
                <w:sz w:val="24"/>
                <w:szCs w:val="24"/>
                <w:shd w:val="clear" w:color="auto" w:fill="FFFFFF"/>
              </w:rPr>
              <w:t>9.542</w:t>
            </w:r>
          </w:p>
        </w:tc>
      </w:tr>
      <w:tr w:rsidR="00CE6B41" w:rsidRPr="00700F0C" w:rsidTr="00A07CED">
        <w:trPr>
          <w:trHeight w:hRule="exact" w:val="1575"/>
        </w:trPr>
        <w:tc>
          <w:tcPr>
            <w:tcW w:w="420" w:type="dxa"/>
            <w:tcBorders>
              <w:top w:val="single" w:sz="4" w:space="0" w:color="auto"/>
              <w:left w:val="single" w:sz="4" w:space="0" w:color="auto"/>
              <w:bottom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3</w:t>
            </w:r>
          </w:p>
        </w:tc>
        <w:tc>
          <w:tcPr>
            <w:tcW w:w="1677"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 xml:space="preserve">Количество проведенных субботников по обустройству общественных территорий в весенний и осенний периоды </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z w:val="24"/>
                <w:szCs w:val="24"/>
              </w:rPr>
              <w:t>Повышение уровня вовлеченности заинтересованных граждан, организаций в реализации мероприятий по благоустройству территорий муниципального образования</w:t>
            </w:r>
          </w:p>
        </w:tc>
        <w:tc>
          <w:tcPr>
            <w:tcW w:w="1152"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tc>
        <w:tc>
          <w:tcPr>
            <w:tcW w:w="1573"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0</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2</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2</w:t>
            </w:r>
          </w:p>
        </w:tc>
      </w:tr>
      <w:tr w:rsidR="00CE6B41" w:rsidRPr="00700F0C" w:rsidTr="00A07CED">
        <w:trPr>
          <w:trHeight w:hRule="exact" w:val="1575"/>
        </w:trPr>
        <w:tc>
          <w:tcPr>
            <w:tcW w:w="420" w:type="dxa"/>
            <w:tcBorders>
              <w:top w:val="single" w:sz="4" w:space="0" w:color="auto"/>
              <w:left w:val="single" w:sz="4" w:space="0" w:color="auto"/>
              <w:bottom w:val="single" w:sz="4" w:space="0" w:color="auto"/>
            </w:tcBorders>
            <w:shd w:val="clear" w:color="auto" w:fill="FFFFFF"/>
          </w:tcPr>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4</w:t>
            </w:r>
          </w:p>
        </w:tc>
        <w:tc>
          <w:tcPr>
            <w:tcW w:w="1677"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ConsPlusNormal"/>
              <w:ind w:firstLine="709"/>
              <w:jc w:val="both"/>
              <w:rPr>
                <w:rFonts w:ascii="Times New Roman" w:hAnsi="Times New Roman"/>
                <w:sz w:val="24"/>
                <w:szCs w:val="24"/>
                <w:shd w:val="clear" w:color="auto" w:fill="FFFFFF"/>
              </w:rPr>
            </w:pPr>
            <w:r w:rsidRPr="00700F0C">
              <w:rPr>
                <w:rFonts w:ascii="Times New Roman" w:hAnsi="Times New Roman"/>
                <w:sz w:val="24"/>
                <w:szCs w:val="24"/>
                <w:shd w:val="clear" w:color="auto" w:fill="FFFFFF"/>
              </w:rPr>
              <w:t xml:space="preserve">Представление на конкурс в Департамент строительства Костромской области проекта по благоустройству </w:t>
            </w:r>
            <w:r w:rsidRPr="00700F0C">
              <w:rPr>
                <w:rStyle w:val="105pt0pt"/>
                <w:rFonts w:eastAsia="Calibri"/>
                <w:sz w:val="24"/>
                <w:szCs w:val="24"/>
              </w:rPr>
              <w:t xml:space="preserve"> территории </w:t>
            </w:r>
            <w:proofErr w:type="spellStart"/>
            <w:r w:rsidRPr="00700F0C">
              <w:rPr>
                <w:rStyle w:val="105pt0pt"/>
                <w:rFonts w:eastAsia="Calibri"/>
                <w:sz w:val="24"/>
                <w:szCs w:val="24"/>
              </w:rPr>
              <w:t>Шарьинского</w:t>
            </w:r>
            <w:proofErr w:type="spellEnd"/>
            <w:r w:rsidRPr="00700F0C">
              <w:rPr>
                <w:rStyle w:val="105pt0pt"/>
                <w:rFonts w:eastAsia="Calibri"/>
                <w:sz w:val="24"/>
                <w:szCs w:val="24"/>
              </w:rPr>
              <w:t xml:space="preserve"> района</w:t>
            </w:r>
          </w:p>
          <w:p w:rsidR="00CE6B41" w:rsidRPr="00700F0C" w:rsidRDefault="00CE6B41" w:rsidP="00700F0C">
            <w:pPr>
              <w:pStyle w:val="4b"/>
              <w:shd w:val="clear" w:color="auto" w:fill="auto"/>
              <w:spacing w:before="0" w:after="0" w:line="240" w:lineRule="auto"/>
              <w:ind w:firstLine="709"/>
              <w:rPr>
                <w:sz w:val="24"/>
                <w:szCs w:val="24"/>
              </w:rPr>
            </w:pP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Формирование реализованных практик благоустройства</w:t>
            </w:r>
          </w:p>
        </w:tc>
        <w:tc>
          <w:tcPr>
            <w:tcW w:w="1152"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tc>
        <w:tc>
          <w:tcPr>
            <w:tcW w:w="1573"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0</w:t>
            </w:r>
          </w:p>
        </w:tc>
        <w:tc>
          <w:tcPr>
            <w:tcW w:w="2095" w:type="dxa"/>
            <w:tcBorders>
              <w:top w:val="single" w:sz="4" w:space="0" w:color="auto"/>
              <w:left w:val="single" w:sz="4" w:space="0" w:color="auto"/>
              <w:bottom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shd w:val="clear" w:color="auto" w:fill="FFFFFF"/>
          </w:tcPr>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p>
          <w:p w:rsidR="00CE6B41" w:rsidRPr="00700F0C" w:rsidRDefault="00CE6B41" w:rsidP="00700F0C">
            <w:pPr>
              <w:pStyle w:val="4b"/>
              <w:shd w:val="clear" w:color="auto" w:fill="auto"/>
              <w:spacing w:before="0" w:after="0" w:line="240" w:lineRule="auto"/>
              <w:ind w:firstLine="709"/>
              <w:rPr>
                <w:spacing w:val="3"/>
                <w:sz w:val="24"/>
                <w:szCs w:val="24"/>
                <w:shd w:val="clear" w:color="auto" w:fill="FFFFFF"/>
              </w:rPr>
            </w:pPr>
            <w:r w:rsidRPr="00700F0C">
              <w:rPr>
                <w:spacing w:val="3"/>
                <w:sz w:val="24"/>
                <w:szCs w:val="24"/>
                <w:shd w:val="clear" w:color="auto" w:fill="FFFFFF"/>
              </w:rPr>
              <w:t>1</w:t>
            </w:r>
          </w:p>
        </w:tc>
      </w:tr>
    </w:tbl>
    <w:p w:rsidR="00CE6B41" w:rsidRPr="00700F0C" w:rsidRDefault="00CE6B41" w:rsidP="00700F0C">
      <w:pPr>
        <w:spacing w:after="0" w:line="240" w:lineRule="auto"/>
        <w:ind w:firstLine="709"/>
        <w:jc w:val="both"/>
        <w:rPr>
          <w:rFonts w:ascii="Times New Roman" w:hAnsi="Times New Roman" w:cs="Times New Roman"/>
          <w:sz w:val="24"/>
          <w:szCs w:val="24"/>
        </w:rPr>
        <w:sectPr w:rsidR="00CE6B41" w:rsidRPr="00700F0C" w:rsidSect="00A07CED">
          <w:pgSz w:w="11906" w:h="16838"/>
          <w:pgMar w:top="1134" w:right="1701" w:bottom="1134" w:left="850" w:header="709" w:footer="709" w:gutter="0"/>
          <w:cols w:space="708"/>
          <w:docGrid w:linePitch="360"/>
        </w:sectPr>
      </w:pPr>
    </w:p>
    <w:p w:rsidR="00CE6B41" w:rsidRPr="00700F0C" w:rsidRDefault="00CE6B41" w:rsidP="00700F0C">
      <w:pPr>
        <w:spacing w:after="0" w:line="240" w:lineRule="auto"/>
        <w:ind w:firstLine="709"/>
        <w:jc w:val="both"/>
        <w:rPr>
          <w:rFonts w:ascii="Times New Roman" w:hAnsi="Times New Roman" w:cs="Times New Roman"/>
          <w:sz w:val="24"/>
          <w:szCs w:val="24"/>
        </w:rPr>
      </w:pPr>
    </w:p>
    <w:p w:rsidR="00CE6B41" w:rsidRPr="00700F0C" w:rsidRDefault="00CE6B41" w:rsidP="00A07CED">
      <w:pPr>
        <w:spacing w:after="0" w:line="240" w:lineRule="auto"/>
        <w:ind w:firstLine="709"/>
        <w:jc w:val="right"/>
        <w:rPr>
          <w:rFonts w:ascii="Times New Roman" w:hAnsi="Times New Roman" w:cs="Times New Roman"/>
          <w:sz w:val="24"/>
          <w:szCs w:val="24"/>
        </w:rPr>
      </w:pPr>
      <w:r w:rsidRPr="00700F0C">
        <w:rPr>
          <w:rFonts w:ascii="Times New Roman" w:hAnsi="Times New Roman" w:cs="Times New Roman"/>
          <w:sz w:val="24"/>
          <w:szCs w:val="24"/>
        </w:rPr>
        <w:t>Приложение № 3</w:t>
      </w:r>
    </w:p>
    <w:p w:rsidR="00CE6B41" w:rsidRPr="00700F0C" w:rsidRDefault="00CE6B41" w:rsidP="00A07CED">
      <w:pPr>
        <w:spacing w:after="0" w:line="240" w:lineRule="auto"/>
        <w:ind w:firstLine="709"/>
        <w:jc w:val="right"/>
        <w:rPr>
          <w:rFonts w:ascii="Times New Roman" w:eastAsia="Lucida Sans Unicode" w:hAnsi="Times New Roman" w:cs="Times New Roman"/>
          <w:sz w:val="24"/>
          <w:szCs w:val="24"/>
        </w:rPr>
      </w:pPr>
      <w:r w:rsidRPr="00700F0C">
        <w:rPr>
          <w:rFonts w:ascii="Times New Roman" w:eastAsia="Lucida Sans Unicode" w:hAnsi="Times New Roman" w:cs="Times New Roman"/>
          <w:sz w:val="24"/>
          <w:szCs w:val="24"/>
        </w:rPr>
        <w:t xml:space="preserve"> к муниципальной программе</w:t>
      </w:r>
    </w:p>
    <w:p w:rsidR="00CE6B41" w:rsidRPr="00700F0C" w:rsidRDefault="00A07CED" w:rsidP="00A07CE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современной</w:t>
      </w:r>
      <w:proofErr w:type="gramEnd"/>
    </w:p>
    <w:p w:rsidR="00CE6B41" w:rsidRPr="00700F0C" w:rsidRDefault="00A07CED" w:rsidP="00A07CE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городской среды»</w:t>
      </w:r>
    </w:p>
    <w:p w:rsidR="00CE6B41" w:rsidRPr="00700F0C" w:rsidRDefault="00E61D72" w:rsidP="00A07CED">
      <w:pPr>
        <w:tabs>
          <w:tab w:val="left" w:pos="4515"/>
          <w:tab w:val="left" w:pos="5505"/>
          <w:tab w:val="right" w:pos="9355"/>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на </w:t>
      </w:r>
      <w:r w:rsidR="00A07CED">
        <w:rPr>
          <w:rFonts w:ascii="Times New Roman" w:hAnsi="Times New Roman" w:cs="Times New Roman"/>
          <w:sz w:val="24"/>
          <w:szCs w:val="24"/>
        </w:rPr>
        <w:t>территории</w:t>
      </w:r>
    </w:p>
    <w:p w:rsidR="00CE6B41" w:rsidRPr="00700F0C" w:rsidRDefault="00A07CED" w:rsidP="00A07CED">
      <w:pPr>
        <w:tabs>
          <w:tab w:val="left" w:pos="4515"/>
          <w:tab w:val="left" w:pos="5505"/>
          <w:tab w:val="right" w:pos="9355"/>
        </w:tabs>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w:t>
      </w:r>
    </w:p>
    <w:p w:rsidR="00CE6B41" w:rsidRPr="00700F0C" w:rsidRDefault="00CE6B41" w:rsidP="00A07CED">
      <w:pPr>
        <w:tabs>
          <w:tab w:val="left" w:pos="4515"/>
          <w:tab w:val="left" w:pos="5505"/>
          <w:tab w:val="right" w:pos="9355"/>
        </w:tabs>
        <w:spacing w:after="0" w:line="240" w:lineRule="auto"/>
        <w:ind w:firstLine="709"/>
        <w:jc w:val="right"/>
        <w:rPr>
          <w:rFonts w:ascii="Times New Roman" w:hAnsi="Times New Roman" w:cs="Times New Roman"/>
          <w:sz w:val="24"/>
          <w:szCs w:val="24"/>
        </w:rPr>
      </w:pPr>
      <w:r w:rsidRPr="00700F0C">
        <w:rPr>
          <w:rFonts w:ascii="Times New Roman" w:hAnsi="Times New Roman" w:cs="Times New Roman"/>
          <w:sz w:val="24"/>
          <w:szCs w:val="24"/>
        </w:rPr>
        <w:t>района 202</w:t>
      </w:r>
      <w:r w:rsidRPr="00700F0C">
        <w:rPr>
          <w:rFonts w:ascii="Times New Roman" w:hAnsi="Times New Roman" w:cs="Times New Roman"/>
          <w:sz w:val="24"/>
          <w:szCs w:val="24"/>
          <w:lang w:val="en-US"/>
        </w:rPr>
        <w:t>3</w:t>
      </w:r>
      <w:r w:rsidRPr="00700F0C">
        <w:rPr>
          <w:rFonts w:ascii="Times New Roman" w:hAnsi="Times New Roman" w:cs="Times New Roman"/>
          <w:sz w:val="24"/>
          <w:szCs w:val="24"/>
        </w:rPr>
        <w:t>-2024 годы»</w:t>
      </w:r>
    </w:p>
    <w:p w:rsidR="00CE6B41" w:rsidRDefault="00CE6B41" w:rsidP="00A07CED">
      <w:pPr>
        <w:pStyle w:val="13"/>
        <w:spacing w:before="0" w:line="240" w:lineRule="auto"/>
        <w:ind w:firstLine="709"/>
        <w:rPr>
          <w:rFonts w:ascii="Times New Roman" w:hAnsi="Times New Roman" w:cs="Times New Roman"/>
          <w:bCs w:val="0"/>
          <w:sz w:val="24"/>
          <w:szCs w:val="24"/>
        </w:rPr>
      </w:pPr>
      <w:r w:rsidRPr="00A07CED">
        <w:rPr>
          <w:rFonts w:ascii="Times New Roman" w:hAnsi="Times New Roman" w:cs="Times New Roman"/>
          <w:sz w:val="24"/>
          <w:szCs w:val="24"/>
        </w:rPr>
        <w:t xml:space="preserve">Адресный перечень всех общественных территорий, нуждающихся в благоустройстве и подлежащих благоустройству в рамках муниципальной программы </w:t>
      </w:r>
      <w:r w:rsidRPr="00A07CED">
        <w:rPr>
          <w:rFonts w:ascii="Times New Roman" w:hAnsi="Times New Roman" w:cs="Times New Roman"/>
          <w:bCs w:val="0"/>
          <w:sz w:val="24"/>
          <w:szCs w:val="24"/>
        </w:rPr>
        <w:t>на 2023 – 2024 годы</w:t>
      </w:r>
    </w:p>
    <w:p w:rsidR="00A07CED" w:rsidRPr="00A07CED" w:rsidRDefault="00A07CED" w:rsidP="00A07CED">
      <w:pPr>
        <w:pStyle w:val="13"/>
        <w:spacing w:before="0" w:line="240" w:lineRule="auto"/>
        <w:ind w:firstLine="709"/>
        <w:rPr>
          <w:rFonts w:ascii="Times New Roman" w:hAnsi="Times New Roman" w:cs="Times New Roman"/>
          <w:bCs w:val="0"/>
          <w:sz w:val="24"/>
          <w:szCs w:val="24"/>
        </w:rPr>
      </w:pPr>
    </w:p>
    <w:tbl>
      <w:tblPr>
        <w:tblW w:w="10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
        <w:gridCol w:w="1695"/>
        <w:gridCol w:w="1790"/>
        <w:gridCol w:w="2073"/>
        <w:gridCol w:w="848"/>
        <w:gridCol w:w="3297"/>
      </w:tblGrid>
      <w:tr w:rsidR="00CE6B41" w:rsidRPr="00700F0C" w:rsidTr="00A07CED">
        <w:trPr>
          <w:trHeight w:val="1263"/>
        </w:trPr>
        <w:tc>
          <w:tcPr>
            <w:tcW w:w="355" w:type="dxa"/>
          </w:tcPr>
          <w:p w:rsidR="00CE6B41" w:rsidRPr="00700F0C" w:rsidRDefault="00CE6B41" w:rsidP="00700F0C">
            <w:pPr>
              <w:pStyle w:val="Default"/>
              <w:shd w:val="clear" w:color="auto" w:fill="FFFFFF"/>
              <w:ind w:firstLine="709"/>
              <w:jc w:val="both"/>
              <w:rPr>
                <w:color w:val="auto"/>
              </w:rPr>
            </w:pPr>
            <w:r w:rsidRPr="00700F0C">
              <w:rPr>
                <w:color w:val="auto"/>
              </w:rPr>
              <w:t>№</w:t>
            </w:r>
          </w:p>
          <w:p w:rsidR="00CE6B41" w:rsidRPr="00700F0C" w:rsidRDefault="00CE6B41" w:rsidP="00700F0C">
            <w:pPr>
              <w:pStyle w:val="Default"/>
              <w:shd w:val="clear" w:color="auto" w:fill="FFFFFF"/>
              <w:ind w:firstLine="709"/>
              <w:jc w:val="both"/>
              <w:rPr>
                <w:color w:val="auto"/>
              </w:rPr>
            </w:pPr>
            <w:proofErr w:type="spellStart"/>
            <w:proofErr w:type="gramStart"/>
            <w:r w:rsidRPr="00700F0C">
              <w:rPr>
                <w:color w:val="auto"/>
              </w:rPr>
              <w:t>п</w:t>
            </w:r>
            <w:proofErr w:type="spellEnd"/>
            <w:proofErr w:type="gramEnd"/>
            <w:r w:rsidRPr="00700F0C">
              <w:rPr>
                <w:color w:val="auto"/>
              </w:rPr>
              <w:t>/</w:t>
            </w:r>
            <w:proofErr w:type="spellStart"/>
            <w:r w:rsidRPr="00700F0C">
              <w:rPr>
                <w:color w:val="auto"/>
              </w:rPr>
              <w:t>п</w:t>
            </w:r>
            <w:proofErr w:type="spellEnd"/>
          </w:p>
        </w:tc>
        <w:tc>
          <w:tcPr>
            <w:tcW w:w="1695" w:type="dxa"/>
          </w:tcPr>
          <w:p w:rsidR="00CE6B41" w:rsidRPr="00700F0C" w:rsidRDefault="00CE6B41" w:rsidP="00700F0C">
            <w:pPr>
              <w:pStyle w:val="Default"/>
              <w:shd w:val="clear" w:color="auto" w:fill="FFFFFF"/>
              <w:ind w:firstLine="709"/>
              <w:jc w:val="both"/>
              <w:rPr>
                <w:color w:val="auto"/>
              </w:rPr>
            </w:pPr>
            <w:r w:rsidRPr="00700F0C">
              <w:rPr>
                <w:color w:val="auto"/>
              </w:rPr>
              <w:t>Наименование объекта</w:t>
            </w:r>
          </w:p>
        </w:tc>
        <w:tc>
          <w:tcPr>
            <w:tcW w:w="1790" w:type="dxa"/>
          </w:tcPr>
          <w:p w:rsidR="00CE6B41" w:rsidRPr="00700F0C" w:rsidRDefault="00CE6B41" w:rsidP="00700F0C">
            <w:pPr>
              <w:pStyle w:val="Default"/>
              <w:shd w:val="clear" w:color="auto" w:fill="FFFFFF"/>
              <w:ind w:firstLine="709"/>
              <w:jc w:val="both"/>
              <w:rPr>
                <w:color w:val="auto"/>
              </w:rPr>
            </w:pPr>
            <w:r w:rsidRPr="00700F0C">
              <w:rPr>
                <w:color w:val="auto"/>
              </w:rPr>
              <w:t>Адрес</w:t>
            </w:r>
          </w:p>
        </w:tc>
        <w:tc>
          <w:tcPr>
            <w:tcW w:w="2073" w:type="dxa"/>
          </w:tcPr>
          <w:p w:rsidR="00CE6B41" w:rsidRPr="00700F0C" w:rsidRDefault="00CE6B41" w:rsidP="00700F0C">
            <w:pPr>
              <w:pStyle w:val="Default"/>
              <w:shd w:val="clear" w:color="auto" w:fill="FFFFFF"/>
              <w:ind w:firstLine="709"/>
              <w:jc w:val="both"/>
              <w:rPr>
                <w:color w:val="auto"/>
              </w:rPr>
            </w:pPr>
            <w:r w:rsidRPr="00700F0C">
              <w:rPr>
                <w:color w:val="auto"/>
              </w:rPr>
              <w:t>Виды работ</w:t>
            </w:r>
          </w:p>
        </w:tc>
        <w:tc>
          <w:tcPr>
            <w:tcW w:w="848" w:type="dxa"/>
          </w:tcPr>
          <w:p w:rsidR="00CE6B41" w:rsidRPr="00700F0C" w:rsidRDefault="00CE6B41" w:rsidP="00700F0C">
            <w:pPr>
              <w:pStyle w:val="Default"/>
              <w:shd w:val="clear" w:color="auto" w:fill="FFFFFF"/>
              <w:ind w:firstLine="709"/>
              <w:jc w:val="both"/>
              <w:rPr>
                <w:color w:val="auto"/>
              </w:rPr>
            </w:pPr>
            <w:r w:rsidRPr="00700F0C">
              <w:rPr>
                <w:color w:val="auto"/>
              </w:rPr>
              <w:t>Срок реализации</w:t>
            </w:r>
          </w:p>
        </w:tc>
        <w:tc>
          <w:tcPr>
            <w:tcW w:w="3297" w:type="dxa"/>
          </w:tcPr>
          <w:p w:rsidR="00CE6B41" w:rsidRPr="00700F0C" w:rsidRDefault="00CE6B41" w:rsidP="00700F0C">
            <w:pPr>
              <w:pStyle w:val="Default"/>
              <w:shd w:val="clear" w:color="auto" w:fill="FFFFFF"/>
              <w:ind w:firstLine="709"/>
              <w:jc w:val="both"/>
              <w:rPr>
                <w:color w:val="auto"/>
              </w:rPr>
            </w:pPr>
            <w:r w:rsidRPr="00700F0C">
              <w:t>Нормативная стоимость (единичные расценки) работ по благоустройству общественных территорий</w:t>
            </w:r>
          </w:p>
        </w:tc>
      </w:tr>
      <w:tr w:rsidR="00CE6B41" w:rsidRPr="00700F0C" w:rsidTr="00A07CED">
        <w:trPr>
          <w:trHeight w:val="2546"/>
        </w:trPr>
        <w:tc>
          <w:tcPr>
            <w:tcW w:w="355" w:type="dxa"/>
          </w:tcPr>
          <w:p w:rsidR="00CE6B41" w:rsidRPr="00700F0C" w:rsidRDefault="00CE6B41" w:rsidP="00700F0C">
            <w:pPr>
              <w:pStyle w:val="Default"/>
              <w:shd w:val="clear" w:color="auto" w:fill="FFFFFF"/>
              <w:ind w:firstLine="709"/>
              <w:jc w:val="both"/>
              <w:rPr>
                <w:color w:val="auto"/>
              </w:rPr>
            </w:pPr>
          </w:p>
          <w:p w:rsidR="00CE6B41" w:rsidRPr="00700F0C" w:rsidRDefault="00CE6B41" w:rsidP="00700F0C">
            <w:pPr>
              <w:pStyle w:val="Default"/>
              <w:shd w:val="clear" w:color="auto" w:fill="FFFFFF"/>
              <w:ind w:firstLine="709"/>
              <w:jc w:val="both"/>
              <w:rPr>
                <w:color w:val="auto"/>
              </w:rPr>
            </w:pPr>
            <w:r w:rsidRPr="00700F0C">
              <w:rPr>
                <w:color w:val="auto"/>
              </w:rPr>
              <w:t>1</w:t>
            </w:r>
          </w:p>
        </w:tc>
        <w:tc>
          <w:tcPr>
            <w:tcW w:w="1695" w:type="dxa"/>
          </w:tcPr>
          <w:p w:rsidR="00CE6B41" w:rsidRPr="00700F0C" w:rsidRDefault="00CE6B41" w:rsidP="00A07CED">
            <w:pPr>
              <w:pStyle w:val="Default"/>
              <w:shd w:val="clear" w:color="auto" w:fill="FFFFFF"/>
              <w:jc w:val="both"/>
              <w:rPr>
                <w:color w:val="auto"/>
              </w:rPr>
            </w:pPr>
          </w:p>
          <w:p w:rsidR="00CE6B41" w:rsidRPr="00700F0C" w:rsidRDefault="00CE6B41" w:rsidP="00A07CED">
            <w:pPr>
              <w:pStyle w:val="Default"/>
              <w:shd w:val="clear" w:color="auto" w:fill="FFFFFF"/>
              <w:jc w:val="both"/>
              <w:rPr>
                <w:color w:val="auto"/>
              </w:rPr>
            </w:pPr>
            <w:r w:rsidRPr="00700F0C">
              <w:rPr>
                <w:color w:val="auto"/>
              </w:rPr>
              <w:t xml:space="preserve">Благоустройство пешеходной зоны по ул. </w:t>
            </w:r>
            <w:proofErr w:type="gramStart"/>
            <w:r w:rsidRPr="00700F0C">
              <w:rPr>
                <w:color w:val="auto"/>
              </w:rPr>
              <w:t>Октябрьская</w:t>
            </w:r>
            <w:proofErr w:type="gramEnd"/>
          </w:p>
        </w:tc>
        <w:tc>
          <w:tcPr>
            <w:tcW w:w="1790" w:type="dxa"/>
          </w:tcPr>
          <w:p w:rsidR="00CE6B41" w:rsidRPr="00700F0C" w:rsidRDefault="00CE6B41" w:rsidP="00A07CED">
            <w:pPr>
              <w:autoSpaceDE w:val="0"/>
              <w:autoSpaceDN w:val="0"/>
              <w:adjustRightInd w:val="0"/>
              <w:spacing w:after="0" w:line="240" w:lineRule="auto"/>
              <w:jc w:val="both"/>
              <w:rPr>
                <w:rFonts w:ascii="Times New Roman" w:hAnsi="Times New Roman" w:cs="Times New Roman"/>
                <w:sz w:val="24"/>
                <w:szCs w:val="24"/>
              </w:rPr>
            </w:pPr>
          </w:p>
          <w:p w:rsidR="00CE6B41" w:rsidRPr="00700F0C" w:rsidRDefault="00CE6B41" w:rsidP="00A07CED">
            <w:pPr>
              <w:autoSpaceDE w:val="0"/>
              <w:autoSpaceDN w:val="0"/>
              <w:adjustRightInd w:val="0"/>
              <w:spacing w:after="0" w:line="240" w:lineRule="auto"/>
              <w:jc w:val="both"/>
              <w:rPr>
                <w:rFonts w:ascii="Times New Roman" w:hAnsi="Times New Roman" w:cs="Times New Roman"/>
                <w:sz w:val="24"/>
                <w:szCs w:val="24"/>
              </w:rPr>
            </w:pPr>
            <w:r w:rsidRPr="00700F0C">
              <w:rPr>
                <w:rFonts w:ascii="Times New Roman" w:hAnsi="Times New Roman" w:cs="Times New Roman"/>
                <w:sz w:val="24"/>
                <w:szCs w:val="24"/>
              </w:rPr>
              <w:t xml:space="preserve">п. Зебляки ул. </w:t>
            </w:r>
            <w:proofErr w:type="gramStart"/>
            <w:r w:rsidRPr="00700F0C">
              <w:rPr>
                <w:rFonts w:ascii="Times New Roman" w:hAnsi="Times New Roman" w:cs="Times New Roman"/>
                <w:sz w:val="24"/>
                <w:szCs w:val="24"/>
              </w:rPr>
              <w:t>Октябрьская</w:t>
            </w:r>
            <w:proofErr w:type="gramEnd"/>
          </w:p>
        </w:tc>
        <w:tc>
          <w:tcPr>
            <w:tcW w:w="2073" w:type="dxa"/>
            <w:vAlign w:val="center"/>
          </w:tcPr>
          <w:p w:rsidR="00CE6B41" w:rsidRPr="00700F0C" w:rsidRDefault="00CE6B41" w:rsidP="00A07CED">
            <w:pPr>
              <w:spacing w:after="0" w:line="240" w:lineRule="auto"/>
              <w:jc w:val="both"/>
              <w:rPr>
                <w:rFonts w:ascii="Times New Roman" w:hAnsi="Times New Roman" w:cs="Times New Roman"/>
                <w:sz w:val="24"/>
                <w:szCs w:val="24"/>
              </w:rPr>
            </w:pPr>
            <w:r w:rsidRPr="00700F0C">
              <w:rPr>
                <w:rFonts w:ascii="Times New Roman" w:hAnsi="Times New Roman" w:cs="Times New Roman"/>
                <w:sz w:val="24"/>
                <w:szCs w:val="24"/>
              </w:rPr>
              <w:t>Устройство пешеходной дорожки. Разработка проектно-сметной документации, прохождение проверки достоверности определения сметной стоимости.</w:t>
            </w:r>
          </w:p>
        </w:tc>
        <w:tc>
          <w:tcPr>
            <w:tcW w:w="848" w:type="dxa"/>
          </w:tcPr>
          <w:p w:rsidR="00CE6B41" w:rsidRPr="00700F0C" w:rsidRDefault="00CE6B41" w:rsidP="00A07CED">
            <w:pPr>
              <w:pStyle w:val="P3"/>
              <w:jc w:val="both"/>
              <w:rPr>
                <w:rFonts w:cs="Times New Roman"/>
                <w:sz w:val="24"/>
                <w:szCs w:val="24"/>
              </w:rPr>
            </w:pPr>
          </w:p>
          <w:p w:rsidR="00CE6B41" w:rsidRPr="00700F0C" w:rsidRDefault="00CE6B41" w:rsidP="00A07CED">
            <w:pPr>
              <w:pStyle w:val="P3"/>
              <w:jc w:val="both"/>
              <w:rPr>
                <w:rFonts w:cs="Times New Roman"/>
                <w:sz w:val="24"/>
                <w:szCs w:val="24"/>
              </w:rPr>
            </w:pPr>
            <w:r w:rsidRPr="00700F0C">
              <w:rPr>
                <w:rFonts w:cs="Times New Roman"/>
                <w:sz w:val="24"/>
                <w:szCs w:val="24"/>
              </w:rPr>
              <w:t>2023 г.</w:t>
            </w:r>
          </w:p>
        </w:tc>
        <w:tc>
          <w:tcPr>
            <w:tcW w:w="3297" w:type="dxa"/>
          </w:tcPr>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Общий объем финансирования мероприятия – 1</w:t>
            </w:r>
            <w:r w:rsidR="00E61D72">
              <w:rPr>
                <w:rFonts w:ascii="Times New Roman" w:hAnsi="Times New Roman"/>
                <w:sz w:val="24"/>
                <w:szCs w:val="24"/>
              </w:rPr>
              <w:t> 000 269,150</w:t>
            </w:r>
            <w:r w:rsidRPr="00700F0C">
              <w:rPr>
                <w:rFonts w:ascii="Times New Roman" w:hAnsi="Times New Roman"/>
                <w:sz w:val="24"/>
                <w:szCs w:val="24"/>
              </w:rPr>
              <w:t>тыс. руб., в том числе:</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1) средства федерального бюджета – 930,895 тыс. руб.</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2) средства областного бюджета – 9,405 тыс. руб.;</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 xml:space="preserve">3) средства местного бюджета – 328,850 тыс. руб. </w:t>
            </w:r>
          </w:p>
          <w:p w:rsidR="00CE6B41" w:rsidRPr="00700F0C" w:rsidRDefault="00CE6B41" w:rsidP="00A07CED">
            <w:pPr>
              <w:pStyle w:val="P3"/>
              <w:jc w:val="both"/>
              <w:rPr>
                <w:rFonts w:cs="Times New Roman"/>
                <w:sz w:val="24"/>
                <w:szCs w:val="24"/>
              </w:rPr>
            </w:pPr>
          </w:p>
        </w:tc>
      </w:tr>
      <w:tr w:rsidR="00CE6B41" w:rsidRPr="00700F0C" w:rsidTr="00A07CED">
        <w:trPr>
          <w:trHeight w:val="1753"/>
        </w:trPr>
        <w:tc>
          <w:tcPr>
            <w:tcW w:w="355" w:type="dxa"/>
          </w:tcPr>
          <w:p w:rsidR="00CE6B41" w:rsidRPr="00700F0C" w:rsidRDefault="00CE6B41" w:rsidP="00700F0C">
            <w:pPr>
              <w:pStyle w:val="Default"/>
              <w:shd w:val="clear" w:color="auto" w:fill="FFFFFF"/>
              <w:ind w:firstLine="709"/>
              <w:jc w:val="both"/>
              <w:rPr>
                <w:color w:val="auto"/>
              </w:rPr>
            </w:pPr>
          </w:p>
          <w:p w:rsidR="00CE6B41" w:rsidRPr="00700F0C" w:rsidRDefault="00CE6B41" w:rsidP="00700F0C">
            <w:pPr>
              <w:pStyle w:val="Default"/>
              <w:shd w:val="clear" w:color="auto" w:fill="FFFFFF"/>
              <w:ind w:firstLine="709"/>
              <w:jc w:val="both"/>
              <w:rPr>
                <w:color w:val="auto"/>
              </w:rPr>
            </w:pPr>
            <w:r w:rsidRPr="00700F0C">
              <w:rPr>
                <w:color w:val="auto"/>
              </w:rPr>
              <w:t>2</w:t>
            </w:r>
          </w:p>
        </w:tc>
        <w:tc>
          <w:tcPr>
            <w:tcW w:w="1695" w:type="dxa"/>
          </w:tcPr>
          <w:p w:rsidR="00CE6B41" w:rsidRPr="00700F0C" w:rsidRDefault="00CE6B41" w:rsidP="00A07CED">
            <w:pPr>
              <w:pStyle w:val="Default"/>
              <w:shd w:val="clear" w:color="auto" w:fill="FFFFFF"/>
              <w:jc w:val="both"/>
              <w:rPr>
                <w:color w:val="auto"/>
              </w:rPr>
            </w:pPr>
          </w:p>
          <w:p w:rsidR="00CE6B41" w:rsidRPr="00700F0C" w:rsidRDefault="00CE6B41" w:rsidP="00A07CED">
            <w:pPr>
              <w:pStyle w:val="Default"/>
              <w:shd w:val="clear" w:color="auto" w:fill="FFFFFF"/>
              <w:jc w:val="both"/>
              <w:rPr>
                <w:color w:val="auto"/>
              </w:rPr>
            </w:pPr>
            <w:r w:rsidRPr="00700F0C">
              <w:rPr>
                <w:color w:val="auto"/>
              </w:rPr>
              <w:t>Общественная территория</w:t>
            </w:r>
          </w:p>
          <w:p w:rsidR="00CE6B41" w:rsidRPr="00700F0C" w:rsidRDefault="00CE6B41" w:rsidP="00A07CED">
            <w:pPr>
              <w:pStyle w:val="Default"/>
              <w:shd w:val="clear" w:color="auto" w:fill="FFFFFF"/>
              <w:jc w:val="both"/>
              <w:rPr>
                <w:color w:val="auto"/>
              </w:rPr>
            </w:pPr>
          </w:p>
        </w:tc>
        <w:tc>
          <w:tcPr>
            <w:tcW w:w="1790" w:type="dxa"/>
          </w:tcPr>
          <w:p w:rsidR="00CE6B41" w:rsidRPr="00700F0C" w:rsidRDefault="00CE6B41" w:rsidP="00A07CED">
            <w:pPr>
              <w:autoSpaceDE w:val="0"/>
              <w:autoSpaceDN w:val="0"/>
              <w:adjustRightInd w:val="0"/>
              <w:spacing w:after="0" w:line="240" w:lineRule="auto"/>
              <w:jc w:val="both"/>
              <w:rPr>
                <w:rFonts w:ascii="Times New Roman" w:eastAsia="SimSun" w:hAnsi="Times New Roman" w:cs="Times New Roman"/>
                <w:sz w:val="24"/>
                <w:szCs w:val="24"/>
                <w:lang w:eastAsia="en-US"/>
              </w:rPr>
            </w:pPr>
          </w:p>
          <w:p w:rsidR="00CE6B41" w:rsidRPr="00700F0C" w:rsidRDefault="00CE6B41" w:rsidP="00A07CED">
            <w:pPr>
              <w:autoSpaceDE w:val="0"/>
              <w:autoSpaceDN w:val="0"/>
              <w:adjustRightInd w:val="0"/>
              <w:spacing w:after="0" w:line="240" w:lineRule="auto"/>
              <w:jc w:val="both"/>
              <w:rPr>
                <w:rFonts w:ascii="Times New Roman" w:hAnsi="Times New Roman" w:cs="Times New Roman"/>
                <w:sz w:val="24"/>
                <w:szCs w:val="24"/>
              </w:rPr>
            </w:pPr>
            <w:r w:rsidRPr="00700F0C">
              <w:rPr>
                <w:rFonts w:ascii="Times New Roman" w:eastAsia="SimSun" w:hAnsi="Times New Roman" w:cs="Times New Roman"/>
                <w:sz w:val="24"/>
                <w:szCs w:val="24"/>
                <w:lang w:eastAsia="en-US"/>
              </w:rPr>
              <w:t xml:space="preserve">п. Зебляки, ул. </w:t>
            </w:r>
            <w:proofErr w:type="gramStart"/>
            <w:r w:rsidRPr="00700F0C">
              <w:rPr>
                <w:rFonts w:ascii="Times New Roman" w:eastAsia="SimSun" w:hAnsi="Times New Roman" w:cs="Times New Roman"/>
                <w:sz w:val="24"/>
                <w:szCs w:val="24"/>
                <w:lang w:eastAsia="en-US"/>
              </w:rPr>
              <w:t>Московская</w:t>
            </w:r>
            <w:proofErr w:type="gramEnd"/>
            <w:r w:rsidRPr="00700F0C">
              <w:rPr>
                <w:rFonts w:ascii="Times New Roman" w:eastAsia="SimSun" w:hAnsi="Times New Roman" w:cs="Times New Roman"/>
                <w:sz w:val="24"/>
                <w:szCs w:val="24"/>
                <w:lang w:eastAsia="en-US"/>
              </w:rPr>
              <w:t xml:space="preserve"> д. 20</w:t>
            </w:r>
          </w:p>
        </w:tc>
        <w:tc>
          <w:tcPr>
            <w:tcW w:w="2073" w:type="dxa"/>
            <w:vAlign w:val="center"/>
          </w:tcPr>
          <w:p w:rsidR="00CE6B41" w:rsidRPr="00700F0C" w:rsidRDefault="00CE6B41" w:rsidP="00A07CED">
            <w:pPr>
              <w:spacing w:after="0" w:line="240" w:lineRule="auto"/>
              <w:jc w:val="both"/>
              <w:rPr>
                <w:rFonts w:ascii="Times New Roman" w:hAnsi="Times New Roman" w:cs="Times New Roman"/>
                <w:sz w:val="24"/>
                <w:szCs w:val="24"/>
              </w:rPr>
            </w:pPr>
            <w:r w:rsidRPr="00700F0C">
              <w:rPr>
                <w:rFonts w:ascii="Times New Roman" w:hAnsi="Times New Roman" w:cs="Times New Roman"/>
                <w:sz w:val="24"/>
                <w:szCs w:val="24"/>
              </w:rPr>
              <w:t>Устройство пешеходной дорожки, установка скамеек, урн, озеленение территории. Разработка проектно-сметной документации, прохождение проверки достоверности определения сметной стоимости</w:t>
            </w:r>
          </w:p>
        </w:tc>
        <w:tc>
          <w:tcPr>
            <w:tcW w:w="848" w:type="dxa"/>
          </w:tcPr>
          <w:p w:rsidR="00CE6B41" w:rsidRPr="00700F0C" w:rsidRDefault="00CE6B41" w:rsidP="00A07CED">
            <w:pPr>
              <w:pStyle w:val="P3"/>
              <w:jc w:val="both"/>
              <w:rPr>
                <w:rFonts w:cs="Times New Roman"/>
                <w:sz w:val="24"/>
                <w:szCs w:val="24"/>
              </w:rPr>
            </w:pPr>
          </w:p>
          <w:p w:rsidR="00CE6B41" w:rsidRPr="00700F0C" w:rsidRDefault="00CE6B41" w:rsidP="00A07CED">
            <w:pPr>
              <w:pStyle w:val="P3"/>
              <w:jc w:val="both"/>
              <w:rPr>
                <w:rFonts w:cs="Times New Roman"/>
                <w:sz w:val="24"/>
                <w:szCs w:val="24"/>
              </w:rPr>
            </w:pPr>
            <w:r w:rsidRPr="00700F0C">
              <w:rPr>
                <w:rFonts w:cs="Times New Roman"/>
                <w:sz w:val="24"/>
                <w:szCs w:val="24"/>
              </w:rPr>
              <w:t>2024 г.</w:t>
            </w:r>
          </w:p>
        </w:tc>
        <w:tc>
          <w:tcPr>
            <w:tcW w:w="3297" w:type="dxa"/>
          </w:tcPr>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Общий объем финансирования мероприятия – 1 458,934 тыс. руб., в том числе:</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1) средства федерального бюджета – 1 083,258 тыс. руб.</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2) средства областного бюджета – 10,942 тыс. руб.;</w:t>
            </w:r>
          </w:p>
          <w:p w:rsidR="00CE6B41" w:rsidRPr="00700F0C" w:rsidRDefault="00CE6B41" w:rsidP="00A07CED">
            <w:pPr>
              <w:pStyle w:val="ConsPlusNormal"/>
              <w:jc w:val="both"/>
              <w:rPr>
                <w:rFonts w:ascii="Times New Roman" w:hAnsi="Times New Roman"/>
                <w:sz w:val="24"/>
                <w:szCs w:val="24"/>
              </w:rPr>
            </w:pPr>
            <w:r w:rsidRPr="00700F0C">
              <w:rPr>
                <w:rFonts w:ascii="Times New Roman" w:hAnsi="Times New Roman"/>
                <w:sz w:val="24"/>
                <w:szCs w:val="24"/>
              </w:rPr>
              <w:t xml:space="preserve">3) средства местного бюджета – 364,734 тыс. руб. </w:t>
            </w:r>
          </w:p>
          <w:p w:rsidR="00CE6B41" w:rsidRPr="00700F0C" w:rsidRDefault="00CE6B41" w:rsidP="00A07CED">
            <w:pPr>
              <w:pStyle w:val="P3"/>
              <w:jc w:val="both"/>
              <w:rPr>
                <w:rFonts w:cs="Times New Roman"/>
                <w:sz w:val="24"/>
                <w:szCs w:val="24"/>
              </w:rPr>
            </w:pPr>
          </w:p>
        </w:tc>
      </w:tr>
    </w:tbl>
    <w:p w:rsidR="00E61D72" w:rsidRDefault="00E61D72" w:rsidP="00E61D72">
      <w:pPr>
        <w:spacing w:after="0" w:line="240" w:lineRule="auto"/>
        <w:ind w:firstLine="709"/>
        <w:jc w:val="right"/>
        <w:rPr>
          <w:rFonts w:ascii="Times New Roman" w:hAnsi="Times New Roman" w:cs="Times New Roman"/>
          <w:sz w:val="24"/>
          <w:szCs w:val="24"/>
        </w:rPr>
      </w:pPr>
    </w:p>
    <w:p w:rsidR="00CE6B41" w:rsidRPr="00700F0C" w:rsidRDefault="00CE6B41" w:rsidP="00E61D72">
      <w:pPr>
        <w:spacing w:after="0" w:line="240" w:lineRule="auto"/>
        <w:ind w:firstLine="709"/>
        <w:jc w:val="right"/>
        <w:rPr>
          <w:rFonts w:ascii="Times New Roman" w:hAnsi="Times New Roman" w:cs="Times New Roman"/>
          <w:sz w:val="24"/>
          <w:szCs w:val="24"/>
        </w:rPr>
      </w:pPr>
      <w:r w:rsidRPr="00700F0C">
        <w:rPr>
          <w:rFonts w:ascii="Times New Roman" w:hAnsi="Times New Roman" w:cs="Times New Roman"/>
          <w:sz w:val="24"/>
          <w:szCs w:val="24"/>
        </w:rPr>
        <w:t>Приложение № 4</w:t>
      </w:r>
    </w:p>
    <w:p w:rsidR="00CE6B41" w:rsidRPr="00700F0C" w:rsidRDefault="00E61D72" w:rsidP="00E61D72">
      <w:pPr>
        <w:spacing w:after="0" w:line="240" w:lineRule="auto"/>
        <w:ind w:firstLine="709"/>
        <w:jc w:val="right"/>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к муниципальной программе</w:t>
      </w:r>
    </w:p>
    <w:p w:rsidR="00CE6B41" w:rsidRPr="00700F0C" w:rsidRDefault="00E61D72" w:rsidP="00E61D7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современной</w:t>
      </w:r>
      <w:proofErr w:type="gramEnd"/>
    </w:p>
    <w:p w:rsidR="00CE6B41" w:rsidRPr="00700F0C" w:rsidRDefault="00E61D72" w:rsidP="00E61D7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городской среды»</w:t>
      </w:r>
    </w:p>
    <w:p w:rsidR="00CE6B41" w:rsidRPr="00700F0C" w:rsidRDefault="00E61D72" w:rsidP="00E61D72">
      <w:pPr>
        <w:tabs>
          <w:tab w:val="left" w:pos="4515"/>
          <w:tab w:val="left" w:pos="5505"/>
          <w:tab w:val="right" w:pos="9355"/>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на  территории</w:t>
      </w:r>
    </w:p>
    <w:p w:rsidR="00CE6B41" w:rsidRPr="00700F0C" w:rsidRDefault="00CE6B41" w:rsidP="00E61D72">
      <w:pPr>
        <w:tabs>
          <w:tab w:val="left" w:pos="4515"/>
          <w:tab w:val="left" w:pos="5505"/>
          <w:tab w:val="right" w:pos="9355"/>
        </w:tabs>
        <w:spacing w:after="0" w:line="240" w:lineRule="auto"/>
        <w:ind w:firstLine="709"/>
        <w:jc w:val="right"/>
        <w:rPr>
          <w:rFonts w:ascii="Times New Roman" w:hAnsi="Times New Roman" w:cs="Times New Roman"/>
          <w:sz w:val="24"/>
          <w:szCs w:val="24"/>
        </w:rPr>
      </w:pPr>
      <w:proofErr w:type="spellStart"/>
      <w:r w:rsidRPr="00700F0C">
        <w:rPr>
          <w:rFonts w:ascii="Times New Roman" w:hAnsi="Times New Roman" w:cs="Times New Roman"/>
          <w:sz w:val="24"/>
          <w:szCs w:val="24"/>
        </w:rPr>
        <w:t>Шарьинского</w:t>
      </w:r>
      <w:proofErr w:type="spellEnd"/>
      <w:r w:rsidRPr="00700F0C">
        <w:rPr>
          <w:rFonts w:ascii="Times New Roman" w:hAnsi="Times New Roman" w:cs="Times New Roman"/>
          <w:sz w:val="24"/>
          <w:szCs w:val="24"/>
        </w:rPr>
        <w:t xml:space="preserve"> муниципального </w:t>
      </w:r>
    </w:p>
    <w:p w:rsidR="00CE6B41" w:rsidRPr="00700F0C" w:rsidRDefault="00CE6B41" w:rsidP="00E61D72">
      <w:pPr>
        <w:spacing w:after="0" w:line="240" w:lineRule="auto"/>
        <w:ind w:firstLine="709"/>
        <w:jc w:val="right"/>
        <w:rPr>
          <w:rFonts w:ascii="Times New Roman" w:hAnsi="Times New Roman" w:cs="Times New Roman"/>
          <w:sz w:val="24"/>
          <w:szCs w:val="24"/>
        </w:rPr>
      </w:pPr>
      <w:r w:rsidRPr="00700F0C">
        <w:rPr>
          <w:rFonts w:ascii="Times New Roman" w:hAnsi="Times New Roman" w:cs="Times New Roman"/>
          <w:sz w:val="24"/>
          <w:szCs w:val="24"/>
        </w:rPr>
        <w:t>района 202</w:t>
      </w:r>
      <w:r w:rsidRPr="006814EE">
        <w:rPr>
          <w:rFonts w:ascii="Times New Roman" w:hAnsi="Times New Roman" w:cs="Times New Roman"/>
          <w:sz w:val="24"/>
          <w:szCs w:val="24"/>
        </w:rPr>
        <w:t>3</w:t>
      </w:r>
      <w:r w:rsidRPr="00700F0C">
        <w:rPr>
          <w:rFonts w:ascii="Times New Roman" w:hAnsi="Times New Roman" w:cs="Times New Roman"/>
          <w:sz w:val="24"/>
          <w:szCs w:val="24"/>
        </w:rPr>
        <w:t>-2024 годы»</w:t>
      </w:r>
    </w:p>
    <w:p w:rsidR="00CE6B41" w:rsidRPr="00700F0C" w:rsidRDefault="00CE6B41" w:rsidP="00E61D72">
      <w:pPr>
        <w:tabs>
          <w:tab w:val="left" w:pos="4515"/>
          <w:tab w:val="left" w:pos="5505"/>
          <w:tab w:val="right" w:pos="9355"/>
        </w:tabs>
        <w:spacing w:after="0" w:line="240" w:lineRule="auto"/>
        <w:ind w:firstLine="709"/>
        <w:jc w:val="center"/>
        <w:rPr>
          <w:rFonts w:ascii="Times New Roman" w:hAnsi="Times New Roman" w:cs="Times New Roman"/>
          <w:b/>
          <w:sz w:val="24"/>
          <w:szCs w:val="24"/>
        </w:rPr>
      </w:pPr>
      <w:r w:rsidRPr="00700F0C">
        <w:rPr>
          <w:rFonts w:ascii="Times New Roman" w:hAnsi="Times New Roman" w:cs="Times New Roman"/>
          <w:b/>
          <w:sz w:val="24"/>
          <w:szCs w:val="24"/>
        </w:rPr>
        <w:t>Ожидаемые результаты реализации программы</w:t>
      </w:r>
    </w:p>
    <w:p w:rsidR="00CE6B41" w:rsidRPr="00700F0C" w:rsidRDefault="00CE6B41" w:rsidP="00700F0C">
      <w:pPr>
        <w:tabs>
          <w:tab w:val="left" w:pos="4515"/>
          <w:tab w:val="left" w:pos="5505"/>
          <w:tab w:val="right" w:pos="9355"/>
        </w:tabs>
        <w:spacing w:after="0" w:line="240" w:lineRule="auto"/>
        <w:ind w:firstLine="709"/>
        <w:jc w:val="both"/>
        <w:rPr>
          <w:rFonts w:ascii="Times New Roman" w:hAnsi="Times New Roman" w:cs="Times New Roman"/>
          <w:sz w:val="24"/>
          <w:szCs w:val="24"/>
        </w:rPr>
      </w:pPr>
    </w:p>
    <w:tbl>
      <w:tblPr>
        <w:tblW w:w="0" w:type="auto"/>
        <w:jc w:val="center"/>
        <w:tblCellSpacing w:w="0" w:type="dxa"/>
        <w:tblInd w:w="-1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5"/>
        <w:gridCol w:w="3808"/>
        <w:gridCol w:w="2679"/>
        <w:gridCol w:w="2830"/>
      </w:tblGrid>
      <w:tr w:rsidR="00CE6B41" w:rsidRPr="00700F0C" w:rsidTr="00E61D72">
        <w:trPr>
          <w:trHeight w:val="840"/>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lastRenderedPageBreak/>
              <w:t xml:space="preserve">№ </w:t>
            </w:r>
            <w:proofErr w:type="spellStart"/>
            <w:proofErr w:type="gramStart"/>
            <w:r w:rsidRPr="00700F0C">
              <w:rPr>
                <w:rFonts w:ascii="Times New Roman" w:hAnsi="Times New Roman" w:cs="Times New Roman"/>
              </w:rPr>
              <w:t>п</w:t>
            </w:r>
            <w:proofErr w:type="spellEnd"/>
            <w:proofErr w:type="gramEnd"/>
            <w:r w:rsidRPr="00700F0C">
              <w:rPr>
                <w:rFonts w:ascii="Times New Roman" w:hAnsi="Times New Roman" w:cs="Times New Roman"/>
              </w:rPr>
              <w:t>/</w:t>
            </w:r>
            <w:proofErr w:type="spellStart"/>
            <w:r w:rsidRPr="00700F0C">
              <w:rPr>
                <w:rFonts w:ascii="Times New Roman" w:hAnsi="Times New Roman" w:cs="Times New Roman"/>
              </w:rPr>
              <w:t>п</w:t>
            </w:r>
            <w:proofErr w:type="spellEnd"/>
          </w:p>
        </w:tc>
        <w:tc>
          <w:tcPr>
            <w:tcW w:w="3808" w:type="dxa"/>
            <w:shd w:val="clear" w:color="auto" w:fill="auto"/>
            <w:vAlign w:val="center"/>
          </w:tcPr>
          <w:tbl>
            <w:tblPr>
              <w:tblW w:w="3787" w:type="dxa"/>
              <w:tblCellSpacing w:w="0" w:type="dxa"/>
              <w:tblCellMar>
                <w:left w:w="0" w:type="dxa"/>
                <w:right w:w="0" w:type="dxa"/>
              </w:tblCellMar>
              <w:tblLook w:val="0000"/>
            </w:tblPr>
            <w:tblGrid>
              <w:gridCol w:w="3787"/>
            </w:tblGrid>
            <w:tr w:rsidR="00CE6B41" w:rsidRPr="00700F0C" w:rsidTr="00E61D72">
              <w:trPr>
                <w:trHeight w:val="245"/>
                <w:tblCellSpacing w:w="0" w:type="dxa"/>
              </w:trPr>
              <w:tc>
                <w:tcPr>
                  <w:tcW w:w="0" w:type="auto"/>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Наименование</w:t>
                  </w:r>
                  <w:r w:rsidRPr="00700F0C">
                    <w:rPr>
                      <w:rFonts w:ascii="Times New Roman" w:hAnsi="Times New Roman" w:cs="Times New Roman"/>
                    </w:rPr>
                    <w:cr/>
                    <w:t>целей,</w:t>
                  </w:r>
                  <w:r w:rsidRPr="00700F0C">
                    <w:rPr>
                      <w:rFonts w:ascii="Times New Roman" w:hAnsi="Times New Roman" w:cs="Times New Roman"/>
                    </w:rPr>
                    <w:cr/>
                    <w:t xml:space="preserve"> задач</w:t>
                  </w:r>
                  <w:r w:rsidRPr="00700F0C">
                    <w:rPr>
                      <w:rFonts w:ascii="Times New Roman" w:hAnsi="Times New Roman" w:cs="Times New Roman"/>
                    </w:rPr>
                    <w:cr/>
                    <w:t>и целевых показателей муниципальной программы</w:t>
                  </w:r>
                </w:p>
              </w:tc>
            </w:tr>
          </w:tbl>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 </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Единица измерения</w:t>
            </w:r>
          </w:p>
        </w:tc>
        <w:tc>
          <w:tcPr>
            <w:tcW w:w="2830"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2023-2024 годы</w:t>
            </w:r>
          </w:p>
        </w:tc>
      </w:tr>
      <w:tr w:rsidR="00CE6B41" w:rsidRPr="00700F0C" w:rsidTr="00E61D72">
        <w:trPr>
          <w:trHeight w:val="290"/>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w:t>
            </w:r>
          </w:p>
        </w:tc>
        <w:tc>
          <w:tcPr>
            <w:tcW w:w="3808" w:type="dxa"/>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2</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3</w:t>
            </w:r>
          </w:p>
        </w:tc>
        <w:tc>
          <w:tcPr>
            <w:tcW w:w="2830"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4</w:t>
            </w:r>
          </w:p>
        </w:tc>
      </w:tr>
      <w:tr w:rsidR="00CE6B41" w:rsidRPr="00700F0C" w:rsidTr="00E61D72">
        <w:trPr>
          <w:trHeight w:val="275"/>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w:t>
            </w:r>
          </w:p>
        </w:tc>
        <w:tc>
          <w:tcPr>
            <w:tcW w:w="9317" w:type="dxa"/>
            <w:gridSpan w:val="3"/>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Цель программы: повышение уровня благоустройства</w:t>
            </w:r>
          </w:p>
        </w:tc>
      </w:tr>
      <w:tr w:rsidR="00CE6B41" w:rsidRPr="00700F0C" w:rsidTr="00E61D72">
        <w:trPr>
          <w:trHeight w:val="581"/>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1.1</w:t>
            </w:r>
          </w:p>
        </w:tc>
        <w:tc>
          <w:tcPr>
            <w:tcW w:w="3808" w:type="dxa"/>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Показатель цели программы: доля населения, обеспеченная комфортными условиями проживания</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w:t>
            </w:r>
          </w:p>
        </w:tc>
        <w:tc>
          <w:tcPr>
            <w:tcW w:w="2830" w:type="dxa"/>
            <w:shd w:val="clear" w:color="auto" w:fill="auto"/>
            <w:vAlign w:val="center"/>
          </w:tcPr>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2023 г-100 %</w:t>
            </w:r>
          </w:p>
          <w:p w:rsidR="00CE6B41" w:rsidRPr="00700F0C" w:rsidRDefault="00CE6B41" w:rsidP="00700F0C">
            <w:pPr>
              <w:spacing w:after="0" w:line="240" w:lineRule="auto"/>
              <w:ind w:firstLine="709"/>
              <w:jc w:val="both"/>
              <w:rPr>
                <w:rFonts w:ascii="Times New Roman" w:hAnsi="Times New Roman" w:cs="Times New Roman"/>
                <w:sz w:val="24"/>
                <w:szCs w:val="24"/>
              </w:rPr>
            </w:pPr>
            <w:r w:rsidRPr="00700F0C">
              <w:rPr>
                <w:rFonts w:ascii="Times New Roman" w:hAnsi="Times New Roman" w:cs="Times New Roman"/>
                <w:sz w:val="24"/>
                <w:szCs w:val="24"/>
              </w:rPr>
              <w:t>2024 г -100 %</w:t>
            </w:r>
          </w:p>
        </w:tc>
      </w:tr>
      <w:tr w:rsidR="00CE6B41" w:rsidRPr="00700F0C" w:rsidTr="00E61D72">
        <w:trPr>
          <w:trHeight w:val="290"/>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w:t>
            </w:r>
          </w:p>
        </w:tc>
        <w:tc>
          <w:tcPr>
            <w:tcW w:w="9317" w:type="dxa"/>
            <w:gridSpan w:val="3"/>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Показатели задач программы:</w:t>
            </w:r>
          </w:p>
        </w:tc>
      </w:tr>
      <w:tr w:rsidR="00CE6B41" w:rsidRPr="00700F0C" w:rsidTr="00E61D72">
        <w:trPr>
          <w:trHeight w:val="275"/>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2.1</w:t>
            </w:r>
          </w:p>
        </w:tc>
        <w:tc>
          <w:tcPr>
            <w:tcW w:w="9317" w:type="dxa"/>
            <w:gridSpan w:val="3"/>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Задача 1. Повышение уровня благоустройства дворовых территорий</w:t>
            </w:r>
          </w:p>
        </w:tc>
      </w:tr>
      <w:tr w:rsidR="00CE6B41" w:rsidRPr="00700F0C" w:rsidTr="00E61D72">
        <w:trPr>
          <w:trHeight w:val="840"/>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2.1.2</w:t>
            </w:r>
          </w:p>
        </w:tc>
        <w:tc>
          <w:tcPr>
            <w:tcW w:w="3808" w:type="dxa"/>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Количество благоустроенных территорий общего пользования приведенных в нормативное состояние</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ед.</w:t>
            </w:r>
          </w:p>
        </w:tc>
        <w:tc>
          <w:tcPr>
            <w:tcW w:w="2830"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w:t>
            </w:r>
          </w:p>
        </w:tc>
      </w:tr>
      <w:tr w:rsidR="00CE6B41" w:rsidRPr="00700F0C" w:rsidTr="00E61D72">
        <w:trPr>
          <w:trHeight w:val="565"/>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2.2</w:t>
            </w:r>
          </w:p>
        </w:tc>
        <w:tc>
          <w:tcPr>
            <w:tcW w:w="9317" w:type="dxa"/>
            <w:gridSpan w:val="3"/>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Задача 3 Повышение уровня вовлеченности заинтересованных граждан, организаций в реализации мероприятий по благоустройству территорий муниципальных образований</w:t>
            </w:r>
          </w:p>
        </w:tc>
      </w:tr>
      <w:tr w:rsidR="00CE6B41" w:rsidRPr="00700F0C" w:rsidTr="00E61D72">
        <w:trPr>
          <w:trHeight w:val="856"/>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2.2.1</w:t>
            </w:r>
          </w:p>
        </w:tc>
        <w:tc>
          <w:tcPr>
            <w:tcW w:w="3808" w:type="dxa"/>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Количество проведенных субботников по обустройству дворовых территорий в весенний и осенний периоды</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ед.</w:t>
            </w:r>
          </w:p>
        </w:tc>
        <w:tc>
          <w:tcPr>
            <w:tcW w:w="2830"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4</w:t>
            </w:r>
          </w:p>
        </w:tc>
      </w:tr>
      <w:tr w:rsidR="00CE6B41" w:rsidRPr="00700F0C" w:rsidTr="00E61D72">
        <w:trPr>
          <w:trHeight w:val="290"/>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2.3</w:t>
            </w:r>
          </w:p>
        </w:tc>
        <w:tc>
          <w:tcPr>
            <w:tcW w:w="9317" w:type="dxa"/>
            <w:gridSpan w:val="3"/>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Задача 4 Формирование реализованных практик благоустройства</w:t>
            </w:r>
          </w:p>
        </w:tc>
      </w:tr>
      <w:tr w:rsidR="00CE6B41" w:rsidRPr="00700F0C" w:rsidTr="00E61D72">
        <w:trPr>
          <w:trHeight w:val="1131"/>
          <w:tblCellSpacing w:w="0" w:type="dxa"/>
          <w:jc w:val="center"/>
        </w:trPr>
        <w:tc>
          <w:tcPr>
            <w:tcW w:w="715"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2.3.1</w:t>
            </w:r>
          </w:p>
        </w:tc>
        <w:tc>
          <w:tcPr>
            <w:tcW w:w="3808" w:type="dxa"/>
            <w:shd w:val="clear" w:color="auto" w:fill="auto"/>
            <w:vAlign w:val="center"/>
          </w:tcPr>
          <w:p w:rsidR="00CE6B41" w:rsidRPr="00700F0C" w:rsidRDefault="00CE6B41" w:rsidP="00E61D72">
            <w:pPr>
              <w:pStyle w:val="a8"/>
              <w:jc w:val="both"/>
              <w:rPr>
                <w:rFonts w:ascii="Times New Roman" w:hAnsi="Times New Roman" w:cs="Times New Roman"/>
              </w:rPr>
            </w:pPr>
            <w:r w:rsidRPr="00700F0C">
              <w:rPr>
                <w:rFonts w:ascii="Times New Roman" w:hAnsi="Times New Roman" w:cs="Times New Roman"/>
              </w:rPr>
              <w:t>Количество реализованных проектов благоустройства, представленных на конкурс в Департамент строительства, архитектуры и градостроительства Костромской области</w:t>
            </w:r>
          </w:p>
        </w:tc>
        <w:tc>
          <w:tcPr>
            <w:tcW w:w="2679"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ед.</w:t>
            </w:r>
          </w:p>
        </w:tc>
        <w:tc>
          <w:tcPr>
            <w:tcW w:w="2830" w:type="dxa"/>
            <w:shd w:val="clear" w:color="auto" w:fill="auto"/>
            <w:vAlign w:val="center"/>
          </w:tcPr>
          <w:p w:rsidR="00CE6B41" w:rsidRPr="00700F0C" w:rsidRDefault="00CE6B41" w:rsidP="00700F0C">
            <w:pPr>
              <w:pStyle w:val="a8"/>
              <w:ind w:firstLine="709"/>
              <w:jc w:val="both"/>
              <w:rPr>
                <w:rFonts w:ascii="Times New Roman" w:hAnsi="Times New Roman" w:cs="Times New Roman"/>
              </w:rPr>
            </w:pPr>
            <w:r w:rsidRPr="00700F0C">
              <w:rPr>
                <w:rFonts w:ascii="Times New Roman" w:hAnsi="Times New Roman" w:cs="Times New Roman"/>
              </w:rPr>
              <w:t>2</w:t>
            </w:r>
          </w:p>
        </w:tc>
      </w:tr>
    </w:tbl>
    <w:p w:rsidR="00CE6B41" w:rsidRPr="00700F0C" w:rsidRDefault="00CE6B41" w:rsidP="00700F0C">
      <w:pPr>
        <w:spacing w:after="0" w:line="240" w:lineRule="auto"/>
        <w:ind w:firstLine="709"/>
        <w:jc w:val="both"/>
        <w:rPr>
          <w:rFonts w:ascii="Times New Roman" w:hAnsi="Times New Roman" w:cs="Times New Roman"/>
          <w:sz w:val="24"/>
          <w:szCs w:val="24"/>
        </w:rPr>
      </w:pPr>
    </w:p>
    <w:p w:rsidR="006814EE" w:rsidRDefault="006814EE" w:rsidP="006814EE">
      <w:pPr>
        <w:shd w:val="clear" w:color="auto" w:fill="FFFFFF"/>
        <w:spacing w:after="0" w:line="240" w:lineRule="auto"/>
        <w:jc w:val="center"/>
        <w:rPr>
          <w:rFonts w:ascii="Times New Roman" w:eastAsia="Times New Roman" w:hAnsi="Times New Roman" w:cs="Times New Roman"/>
          <w:b/>
          <w:color w:val="262633"/>
          <w:sz w:val="24"/>
          <w:szCs w:val="24"/>
        </w:rPr>
      </w:pPr>
    </w:p>
    <w:p w:rsidR="006814EE" w:rsidRDefault="006814EE" w:rsidP="006814EE">
      <w:pPr>
        <w:shd w:val="clear" w:color="auto" w:fill="FFFFFF"/>
        <w:spacing w:after="0" w:line="240" w:lineRule="auto"/>
        <w:jc w:val="center"/>
        <w:rPr>
          <w:rFonts w:ascii="Times New Roman" w:eastAsia="Times New Roman" w:hAnsi="Times New Roman" w:cs="Times New Roman"/>
          <w:b/>
          <w:color w:val="262633"/>
          <w:sz w:val="24"/>
          <w:szCs w:val="24"/>
        </w:rPr>
      </w:pPr>
    </w:p>
    <w:p w:rsidR="006814EE" w:rsidRDefault="006814EE" w:rsidP="006814EE">
      <w:pPr>
        <w:shd w:val="clear" w:color="auto" w:fill="FFFFFF"/>
        <w:spacing w:after="0" w:line="240" w:lineRule="auto"/>
        <w:jc w:val="center"/>
        <w:rPr>
          <w:rFonts w:ascii="Times New Roman" w:eastAsia="Times New Roman" w:hAnsi="Times New Roman" w:cs="Times New Roman"/>
          <w:b/>
          <w:color w:val="262633"/>
          <w:sz w:val="24"/>
          <w:szCs w:val="24"/>
        </w:rPr>
      </w:pPr>
    </w:p>
    <w:p w:rsidR="006814EE" w:rsidRPr="009D6DD3" w:rsidRDefault="006814EE" w:rsidP="006814EE">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9D6DD3">
        <w:rPr>
          <w:rFonts w:ascii="Times New Roman" w:eastAsia="Times New Roman" w:hAnsi="Times New Roman" w:cs="Times New Roman"/>
          <w:b/>
          <w:color w:val="000000" w:themeColor="text1"/>
          <w:sz w:val="24"/>
          <w:szCs w:val="24"/>
        </w:rPr>
        <w:t>ИЗВЕЩЕНИЕ О ПРОВЕДЕНИИ СОБРАНИЯ О СОГЛАСОВАНИИ МЕСТОПОЛОЖЕНИЯ</w:t>
      </w:r>
    </w:p>
    <w:p w:rsidR="006814EE" w:rsidRPr="009D6DD3" w:rsidRDefault="006814EE" w:rsidP="006814EE">
      <w:pPr>
        <w:shd w:val="clear" w:color="auto" w:fill="FFFFFF"/>
        <w:spacing w:after="0" w:line="240" w:lineRule="auto"/>
        <w:jc w:val="center"/>
        <w:rPr>
          <w:rFonts w:ascii="Times New Roman" w:eastAsia="Times New Roman" w:hAnsi="Times New Roman" w:cs="Times New Roman"/>
          <w:b/>
          <w:color w:val="000000" w:themeColor="text1"/>
          <w:sz w:val="24"/>
          <w:szCs w:val="24"/>
        </w:rPr>
      </w:pPr>
      <w:r w:rsidRPr="009D6DD3">
        <w:rPr>
          <w:rFonts w:ascii="Times New Roman" w:eastAsia="Times New Roman" w:hAnsi="Times New Roman" w:cs="Times New Roman"/>
          <w:b/>
          <w:color w:val="000000" w:themeColor="text1"/>
          <w:sz w:val="24"/>
          <w:szCs w:val="24"/>
        </w:rPr>
        <w:t>ГРАНИЦЫ ЗЕМЕЛЬНОГО УЧАСТКА</w:t>
      </w:r>
    </w:p>
    <w:p w:rsidR="006814EE" w:rsidRPr="009D6DD3" w:rsidRDefault="006814EE" w:rsidP="006814EE">
      <w:pPr>
        <w:shd w:val="clear" w:color="auto" w:fill="FFFFFF"/>
        <w:spacing w:after="0" w:line="240" w:lineRule="auto"/>
        <w:ind w:firstLine="709"/>
        <w:rPr>
          <w:rFonts w:ascii="Times New Roman" w:eastAsia="Times New Roman" w:hAnsi="Times New Roman" w:cs="Times New Roman"/>
          <w:b/>
          <w:color w:val="000000" w:themeColor="text1"/>
          <w:sz w:val="24"/>
          <w:szCs w:val="24"/>
        </w:rPr>
      </w:pPr>
    </w:p>
    <w:p w:rsidR="006814EE" w:rsidRPr="009D6DD3" w:rsidRDefault="006814EE" w:rsidP="006814EE">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9D6DD3">
        <w:rPr>
          <w:rFonts w:ascii="Times New Roman" w:eastAsia="Times New Roman" w:hAnsi="Times New Roman" w:cs="Times New Roman"/>
          <w:color w:val="000000" w:themeColor="text1"/>
          <w:sz w:val="24"/>
          <w:szCs w:val="24"/>
        </w:rPr>
        <w:t xml:space="preserve">Кадастровым инженером ООО «Кадастр Плюс» Осиповым Дмитрием Евгеньевичем, </w:t>
      </w:r>
      <w:proofErr w:type="gramStart"/>
      <w:r w:rsidRPr="009D6DD3">
        <w:rPr>
          <w:rFonts w:ascii="Times New Roman" w:eastAsia="Times New Roman" w:hAnsi="Times New Roman" w:cs="Times New Roman"/>
          <w:color w:val="000000" w:themeColor="text1"/>
          <w:sz w:val="24"/>
          <w:szCs w:val="24"/>
        </w:rPr>
        <w:t>г</w:t>
      </w:r>
      <w:proofErr w:type="gramEnd"/>
      <w:r w:rsidRPr="009D6DD3">
        <w:rPr>
          <w:rFonts w:ascii="Times New Roman" w:eastAsia="Times New Roman" w:hAnsi="Times New Roman" w:cs="Times New Roman"/>
          <w:color w:val="000000" w:themeColor="text1"/>
          <w:sz w:val="24"/>
          <w:szCs w:val="24"/>
        </w:rPr>
        <w:t xml:space="preserve">. Кострома, ул. Маршала Новикова, д.10, пом.5, </w:t>
      </w:r>
      <w:proofErr w:type="spellStart"/>
      <w:r w:rsidRPr="009D6DD3">
        <w:rPr>
          <w:rFonts w:ascii="Times New Roman" w:eastAsia="Times New Roman" w:hAnsi="Times New Roman" w:cs="Times New Roman"/>
          <w:color w:val="000000" w:themeColor="text1"/>
          <w:sz w:val="24"/>
          <w:szCs w:val="24"/>
        </w:rPr>
        <w:t>deosipov</w:t>
      </w:r>
      <w:proofErr w:type="spellEnd"/>
      <w:r w:rsidRPr="009D6DD3">
        <w:rPr>
          <w:rFonts w:ascii="Times New Roman" w:eastAsia="Times New Roman" w:hAnsi="Times New Roman" w:cs="Times New Roman"/>
          <w:color w:val="000000" w:themeColor="text1"/>
          <w:sz w:val="24"/>
          <w:szCs w:val="24"/>
        </w:rPr>
        <w:t xml:space="preserve"> @ </w:t>
      </w:r>
      <w:proofErr w:type="spellStart"/>
      <w:r w:rsidRPr="009D6DD3">
        <w:rPr>
          <w:rFonts w:ascii="Times New Roman" w:eastAsia="Times New Roman" w:hAnsi="Times New Roman" w:cs="Times New Roman"/>
          <w:color w:val="000000" w:themeColor="text1"/>
          <w:sz w:val="24"/>
          <w:szCs w:val="24"/>
        </w:rPr>
        <w:t>mail</w:t>
      </w:r>
      <w:proofErr w:type="spellEnd"/>
      <w:r w:rsidRPr="009D6DD3">
        <w:rPr>
          <w:rFonts w:ascii="Times New Roman" w:eastAsia="Times New Roman" w:hAnsi="Times New Roman" w:cs="Times New Roman"/>
          <w:color w:val="000000" w:themeColor="text1"/>
          <w:sz w:val="24"/>
          <w:szCs w:val="24"/>
        </w:rPr>
        <w:t xml:space="preserve"> . </w:t>
      </w:r>
      <w:proofErr w:type="spellStart"/>
      <w:r w:rsidRPr="009D6DD3">
        <w:rPr>
          <w:rFonts w:ascii="Times New Roman" w:eastAsia="Times New Roman" w:hAnsi="Times New Roman" w:cs="Times New Roman"/>
          <w:color w:val="000000" w:themeColor="text1"/>
          <w:sz w:val="24"/>
          <w:szCs w:val="24"/>
        </w:rPr>
        <w:t>ru</w:t>
      </w:r>
      <w:proofErr w:type="spellEnd"/>
      <w:r w:rsidRPr="009D6DD3">
        <w:rPr>
          <w:rFonts w:ascii="Times New Roman" w:eastAsia="Times New Roman" w:hAnsi="Times New Roman" w:cs="Times New Roman"/>
          <w:color w:val="000000" w:themeColor="text1"/>
          <w:sz w:val="24"/>
          <w:szCs w:val="24"/>
        </w:rPr>
        <w:t xml:space="preserve"> , тел. 35-05-85, № регистрации в государственном реестре лиц, осуществляющих кадастровую деятельность - 2221 выполняются кадастровые работы по образованию земельного участка, расположенного по адресу: Костромская область, </w:t>
      </w:r>
      <w:proofErr w:type="spellStart"/>
      <w:r w:rsidRPr="009D6DD3">
        <w:rPr>
          <w:rFonts w:ascii="Times New Roman" w:eastAsia="Times New Roman" w:hAnsi="Times New Roman" w:cs="Times New Roman"/>
          <w:color w:val="000000" w:themeColor="text1"/>
          <w:sz w:val="24"/>
          <w:szCs w:val="24"/>
        </w:rPr>
        <w:t>Шарьинский</w:t>
      </w:r>
      <w:proofErr w:type="spellEnd"/>
      <w:r w:rsidRPr="009D6DD3">
        <w:rPr>
          <w:rFonts w:ascii="Times New Roman" w:eastAsia="Times New Roman" w:hAnsi="Times New Roman" w:cs="Times New Roman"/>
          <w:color w:val="000000" w:themeColor="text1"/>
          <w:sz w:val="24"/>
          <w:szCs w:val="24"/>
        </w:rPr>
        <w:t xml:space="preserve"> район, Ивановское с/</w:t>
      </w:r>
      <w:proofErr w:type="spellStart"/>
      <w:proofErr w:type="gramStart"/>
      <w:r w:rsidRPr="009D6DD3">
        <w:rPr>
          <w:rFonts w:ascii="Times New Roman" w:eastAsia="Times New Roman" w:hAnsi="Times New Roman" w:cs="Times New Roman"/>
          <w:color w:val="000000" w:themeColor="text1"/>
          <w:sz w:val="24"/>
          <w:szCs w:val="24"/>
        </w:rPr>
        <w:t>п</w:t>
      </w:r>
      <w:proofErr w:type="spellEnd"/>
      <w:proofErr w:type="gramEnd"/>
      <w:r w:rsidRPr="009D6DD3">
        <w:rPr>
          <w:rFonts w:ascii="Times New Roman" w:eastAsia="Times New Roman" w:hAnsi="Times New Roman" w:cs="Times New Roman"/>
          <w:color w:val="000000" w:themeColor="text1"/>
          <w:sz w:val="24"/>
          <w:szCs w:val="24"/>
        </w:rPr>
        <w:t xml:space="preserve">, ориентир д. </w:t>
      </w:r>
      <w:proofErr w:type="spellStart"/>
      <w:r w:rsidRPr="009D6DD3">
        <w:rPr>
          <w:rFonts w:ascii="Times New Roman" w:eastAsia="Times New Roman" w:hAnsi="Times New Roman" w:cs="Times New Roman"/>
          <w:color w:val="000000" w:themeColor="text1"/>
          <w:sz w:val="24"/>
          <w:szCs w:val="24"/>
        </w:rPr>
        <w:t>Берзиха</w:t>
      </w:r>
      <w:proofErr w:type="spellEnd"/>
      <w:r w:rsidRPr="009D6DD3">
        <w:rPr>
          <w:rFonts w:ascii="Times New Roman" w:eastAsia="Times New Roman" w:hAnsi="Times New Roman" w:cs="Times New Roman"/>
          <w:color w:val="000000" w:themeColor="text1"/>
          <w:sz w:val="24"/>
          <w:szCs w:val="24"/>
        </w:rPr>
        <w:t xml:space="preserve">, д. Ивановское (кадастровый квартал 44:24:052101, 44:24:051301). Заказчиком кадастровых работ является Федеральное государственное бюджетное учреждение "Управление мелиорации земель и водоснабжения по Костромской области", почтовый адрес: Костромская область, </w:t>
      </w:r>
      <w:proofErr w:type="gramStart"/>
      <w:r w:rsidRPr="009D6DD3">
        <w:rPr>
          <w:rFonts w:ascii="Times New Roman" w:eastAsia="Times New Roman" w:hAnsi="Times New Roman" w:cs="Times New Roman"/>
          <w:color w:val="000000" w:themeColor="text1"/>
          <w:sz w:val="24"/>
          <w:szCs w:val="24"/>
        </w:rPr>
        <w:t>г</w:t>
      </w:r>
      <w:proofErr w:type="gramEnd"/>
      <w:r w:rsidRPr="009D6DD3">
        <w:rPr>
          <w:rFonts w:ascii="Times New Roman" w:eastAsia="Times New Roman" w:hAnsi="Times New Roman" w:cs="Times New Roman"/>
          <w:color w:val="000000" w:themeColor="text1"/>
          <w:sz w:val="24"/>
          <w:szCs w:val="24"/>
        </w:rPr>
        <w:t xml:space="preserve">. Кострома, ул. Калиновская, д.24, тел. 45-72-42. Собрание заинтересованных лиц по поводу согласования местоположения границы состоится по адресу: Костромская область, </w:t>
      </w:r>
      <w:proofErr w:type="spellStart"/>
      <w:r w:rsidRPr="009D6DD3">
        <w:rPr>
          <w:rFonts w:ascii="Times New Roman" w:eastAsia="Times New Roman" w:hAnsi="Times New Roman" w:cs="Times New Roman"/>
          <w:color w:val="000000" w:themeColor="text1"/>
          <w:sz w:val="24"/>
          <w:szCs w:val="24"/>
        </w:rPr>
        <w:t>Шарьинский</w:t>
      </w:r>
      <w:proofErr w:type="spellEnd"/>
      <w:r w:rsidRPr="009D6DD3">
        <w:rPr>
          <w:rFonts w:ascii="Times New Roman" w:eastAsia="Times New Roman" w:hAnsi="Times New Roman" w:cs="Times New Roman"/>
          <w:color w:val="000000" w:themeColor="text1"/>
          <w:sz w:val="24"/>
          <w:szCs w:val="24"/>
        </w:rPr>
        <w:t xml:space="preserve"> район, д. </w:t>
      </w:r>
      <w:proofErr w:type="spellStart"/>
      <w:r w:rsidRPr="009D6DD3">
        <w:rPr>
          <w:rFonts w:ascii="Times New Roman" w:eastAsia="Times New Roman" w:hAnsi="Times New Roman" w:cs="Times New Roman"/>
          <w:color w:val="000000" w:themeColor="text1"/>
          <w:sz w:val="24"/>
          <w:szCs w:val="24"/>
        </w:rPr>
        <w:t>Берзиха</w:t>
      </w:r>
      <w:proofErr w:type="spellEnd"/>
      <w:r w:rsidRPr="009D6DD3">
        <w:rPr>
          <w:rFonts w:ascii="Times New Roman" w:eastAsia="Times New Roman" w:hAnsi="Times New Roman" w:cs="Times New Roman"/>
          <w:color w:val="000000" w:themeColor="text1"/>
          <w:sz w:val="24"/>
          <w:szCs w:val="24"/>
        </w:rPr>
        <w:t xml:space="preserve"> «16» декабря 2022г. в «12» часов «00» минут. С проектом межевого плана земельного участка можно ознакомиться по адресу: </w:t>
      </w:r>
      <w:proofErr w:type="gramStart"/>
      <w:r w:rsidRPr="009D6DD3">
        <w:rPr>
          <w:rFonts w:ascii="Times New Roman" w:eastAsia="Times New Roman" w:hAnsi="Times New Roman" w:cs="Times New Roman"/>
          <w:color w:val="000000" w:themeColor="text1"/>
          <w:sz w:val="24"/>
          <w:szCs w:val="24"/>
        </w:rPr>
        <w:t>г</w:t>
      </w:r>
      <w:proofErr w:type="gramEnd"/>
      <w:r w:rsidRPr="009D6DD3">
        <w:rPr>
          <w:rFonts w:ascii="Times New Roman" w:eastAsia="Times New Roman" w:hAnsi="Times New Roman" w:cs="Times New Roman"/>
          <w:color w:val="000000" w:themeColor="text1"/>
          <w:sz w:val="24"/>
          <w:szCs w:val="24"/>
        </w:rPr>
        <w:t xml:space="preserve">. Кострома, ул. Маршала Новикова, д.10, пом.5. Требования о проведении согласования местоположения границ земельных участков на местности принимаются с «16» ноября 2022г. по «15» декабря 2022г. (кроме выходных дней). Обоснованные возражения о местоположении границ земельных участков после ознакомления с проектом межевого плана принимаются с «16» ноября 2022г. по </w:t>
      </w:r>
      <w:r w:rsidRPr="009D6DD3">
        <w:rPr>
          <w:rFonts w:ascii="Times New Roman" w:eastAsia="Times New Roman" w:hAnsi="Times New Roman" w:cs="Times New Roman"/>
          <w:color w:val="000000" w:themeColor="text1"/>
          <w:sz w:val="24"/>
          <w:szCs w:val="24"/>
        </w:rPr>
        <w:lastRenderedPageBreak/>
        <w:t xml:space="preserve">«15» декабря 2022г. (кроме выходных дней) по адресу: </w:t>
      </w:r>
      <w:proofErr w:type="gramStart"/>
      <w:r w:rsidRPr="009D6DD3">
        <w:rPr>
          <w:rFonts w:ascii="Times New Roman" w:eastAsia="Times New Roman" w:hAnsi="Times New Roman" w:cs="Times New Roman"/>
          <w:color w:val="000000" w:themeColor="text1"/>
          <w:sz w:val="24"/>
          <w:szCs w:val="24"/>
        </w:rPr>
        <w:t>г</w:t>
      </w:r>
      <w:proofErr w:type="gramEnd"/>
      <w:r w:rsidRPr="009D6DD3">
        <w:rPr>
          <w:rFonts w:ascii="Times New Roman" w:eastAsia="Times New Roman" w:hAnsi="Times New Roman" w:cs="Times New Roman"/>
          <w:color w:val="000000" w:themeColor="text1"/>
          <w:sz w:val="24"/>
          <w:szCs w:val="24"/>
        </w:rPr>
        <w:t xml:space="preserve">. Кострома, ул. Маршала Новикова, д.10, пом.5. Смежные земельные участки, с правообладателями которых требуется согласовать местоположение границы: земельный участок с кадастровым номером 44:24:000000:295, расположенный: Костромская область, р-н </w:t>
      </w:r>
      <w:proofErr w:type="spellStart"/>
      <w:r w:rsidRPr="009D6DD3">
        <w:rPr>
          <w:rFonts w:ascii="Times New Roman" w:eastAsia="Times New Roman" w:hAnsi="Times New Roman" w:cs="Times New Roman"/>
          <w:color w:val="000000" w:themeColor="text1"/>
          <w:sz w:val="24"/>
          <w:szCs w:val="24"/>
        </w:rPr>
        <w:t>Шарьинский</w:t>
      </w:r>
      <w:proofErr w:type="spellEnd"/>
      <w:r w:rsidRPr="009D6DD3">
        <w:rPr>
          <w:rFonts w:ascii="Times New Roman" w:eastAsia="Times New Roman" w:hAnsi="Times New Roman" w:cs="Times New Roman"/>
          <w:color w:val="000000" w:themeColor="text1"/>
          <w:sz w:val="24"/>
          <w:szCs w:val="24"/>
        </w:rPr>
        <w:t>, земельные участки, расположенные в границах кадастрового квартала 44:24:052101, 44:24:051301.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года N 221-ФЗ “О кадастровой деятельности”)</w:t>
      </w:r>
    </w:p>
    <w:p w:rsidR="00CE6B41" w:rsidRPr="00CE6B41" w:rsidRDefault="00CE6B41" w:rsidP="00517123">
      <w:pPr>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АДМИНИСТРАЦИЯ ШАРЬИНСКОГО МУНИЦИПАЛЬНОГО РАЙОНА</w:t>
      </w:r>
    </w:p>
    <w:p w:rsidR="009D6DD3" w:rsidRPr="009D6DD3" w:rsidRDefault="009D6DD3" w:rsidP="009D6DD3">
      <w:pPr>
        <w:spacing w:after="0" w:line="240" w:lineRule="auto"/>
        <w:ind w:firstLine="709"/>
        <w:jc w:val="center"/>
        <w:rPr>
          <w:rFonts w:ascii="Times New Roman" w:hAnsi="Times New Roman" w:cs="Times New Roman"/>
          <w:b/>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КОСТРОМСКОЙ ОБЛАСТИ</w:t>
      </w:r>
    </w:p>
    <w:p w:rsidR="009D6DD3" w:rsidRPr="009D6DD3" w:rsidRDefault="009D6DD3" w:rsidP="009D6DD3">
      <w:pPr>
        <w:spacing w:after="0" w:line="240" w:lineRule="auto"/>
        <w:ind w:firstLine="709"/>
        <w:jc w:val="center"/>
        <w:rPr>
          <w:rFonts w:ascii="Times New Roman" w:hAnsi="Times New Roman" w:cs="Times New Roman"/>
          <w:b/>
          <w:sz w:val="24"/>
          <w:szCs w:val="24"/>
        </w:rPr>
      </w:pPr>
    </w:p>
    <w:p w:rsidR="009D6DD3" w:rsidRPr="009D6DD3" w:rsidRDefault="009D6DD3" w:rsidP="009D6DD3">
      <w:pPr>
        <w:tabs>
          <w:tab w:val="left" w:pos="2565"/>
          <w:tab w:val="center" w:pos="4729"/>
        </w:tabs>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ПОСТАНОВЛЕНИЕ</w:t>
      </w:r>
    </w:p>
    <w:p w:rsidR="009D6DD3" w:rsidRPr="009D6DD3" w:rsidRDefault="009D6DD3" w:rsidP="009D6DD3">
      <w:pPr>
        <w:tabs>
          <w:tab w:val="left" w:pos="2565"/>
          <w:tab w:val="center" w:pos="4729"/>
        </w:tabs>
        <w:spacing w:after="0" w:line="240" w:lineRule="auto"/>
        <w:ind w:firstLine="709"/>
        <w:jc w:val="center"/>
        <w:rPr>
          <w:rFonts w:ascii="Times New Roman" w:hAnsi="Times New Roman" w:cs="Times New Roman"/>
          <w:b/>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«11» ноября 2022</w:t>
      </w:r>
      <w:r>
        <w:rPr>
          <w:rFonts w:ascii="Times New Roman" w:hAnsi="Times New Roman" w:cs="Times New Roman"/>
          <w:sz w:val="24"/>
          <w:szCs w:val="24"/>
        </w:rPr>
        <w:t xml:space="preserve"> г.</w:t>
      </w:r>
      <w:r w:rsidRPr="009D6DD3">
        <w:rPr>
          <w:rFonts w:ascii="Times New Roman" w:hAnsi="Times New Roman" w:cs="Times New Roman"/>
          <w:sz w:val="24"/>
          <w:szCs w:val="24"/>
        </w:rPr>
        <w:t xml:space="preserve"> № 435</w:t>
      </w:r>
    </w:p>
    <w:p w:rsidR="009D6DD3" w:rsidRPr="009D6DD3" w:rsidRDefault="009D6DD3" w:rsidP="009D6DD3">
      <w:pPr>
        <w:spacing w:after="0" w:line="240" w:lineRule="auto"/>
        <w:ind w:firstLine="709"/>
        <w:jc w:val="center"/>
        <w:rPr>
          <w:rFonts w:ascii="Times New Roman" w:hAnsi="Times New Roman" w:cs="Times New Roman"/>
          <w:b/>
          <w:sz w:val="24"/>
          <w:szCs w:val="24"/>
        </w:rPr>
      </w:pPr>
    </w:p>
    <w:p w:rsidR="009D6DD3" w:rsidRPr="009D6DD3" w:rsidRDefault="009D6DD3" w:rsidP="009D6DD3">
      <w:pPr>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bCs/>
          <w:sz w:val="24"/>
          <w:szCs w:val="24"/>
        </w:rPr>
        <w:t xml:space="preserve">Об обеспечении безопасности населения </w:t>
      </w:r>
      <w:proofErr w:type="spellStart"/>
      <w:r w:rsidRPr="009D6DD3">
        <w:rPr>
          <w:rFonts w:ascii="Times New Roman" w:hAnsi="Times New Roman" w:cs="Times New Roman"/>
          <w:b/>
          <w:bCs/>
          <w:sz w:val="24"/>
          <w:szCs w:val="24"/>
        </w:rPr>
        <w:t>Шарьинского</w:t>
      </w:r>
      <w:proofErr w:type="spellEnd"/>
      <w:r w:rsidRPr="009D6DD3">
        <w:rPr>
          <w:rFonts w:ascii="Times New Roman" w:hAnsi="Times New Roman" w:cs="Times New Roman"/>
          <w:b/>
          <w:bCs/>
          <w:sz w:val="24"/>
          <w:szCs w:val="24"/>
        </w:rPr>
        <w:t xml:space="preserve"> муниципального района на водных объектах в </w:t>
      </w:r>
      <w:proofErr w:type="spellStart"/>
      <w:proofErr w:type="gramStart"/>
      <w:r w:rsidRPr="009D6DD3">
        <w:rPr>
          <w:rFonts w:ascii="Times New Roman" w:hAnsi="Times New Roman" w:cs="Times New Roman"/>
          <w:b/>
          <w:bCs/>
          <w:sz w:val="24"/>
          <w:szCs w:val="24"/>
        </w:rPr>
        <w:t>осенне</w:t>
      </w:r>
      <w:proofErr w:type="spellEnd"/>
      <w:r w:rsidRPr="009D6DD3">
        <w:rPr>
          <w:rFonts w:ascii="Times New Roman" w:hAnsi="Times New Roman" w:cs="Times New Roman"/>
          <w:b/>
          <w:bCs/>
          <w:sz w:val="24"/>
          <w:szCs w:val="24"/>
        </w:rPr>
        <w:t xml:space="preserve"> - зимний</w:t>
      </w:r>
      <w:proofErr w:type="gramEnd"/>
      <w:r w:rsidRPr="009D6DD3">
        <w:rPr>
          <w:rFonts w:ascii="Times New Roman" w:hAnsi="Times New Roman" w:cs="Times New Roman"/>
          <w:b/>
          <w:bCs/>
          <w:sz w:val="24"/>
          <w:szCs w:val="24"/>
        </w:rPr>
        <w:t xml:space="preserve"> период 2022-2023 годов</w:t>
      </w:r>
    </w:p>
    <w:p w:rsidR="009D6DD3" w:rsidRPr="009D6DD3" w:rsidRDefault="009D6DD3" w:rsidP="009D6DD3">
      <w:pPr>
        <w:pStyle w:val="211"/>
        <w:shd w:val="clear" w:color="auto" w:fill="auto"/>
        <w:spacing w:before="0" w:line="240" w:lineRule="auto"/>
        <w:ind w:firstLine="709"/>
        <w:jc w:val="both"/>
        <w:rPr>
          <w:rFonts w:ascii="Times New Roman" w:hAnsi="Times New Roman" w:cs="Times New Roman"/>
          <w:sz w:val="24"/>
          <w:szCs w:val="24"/>
        </w:rPr>
      </w:pPr>
    </w:p>
    <w:p w:rsidR="009D6DD3" w:rsidRPr="009D6DD3" w:rsidRDefault="009D6DD3" w:rsidP="009D6DD3">
      <w:pPr>
        <w:pStyle w:val="211"/>
        <w:shd w:val="clear" w:color="auto" w:fill="auto"/>
        <w:spacing w:before="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В целях обеспечения безопасности граждан, снижения несчастных случаев и гибели людей на водных объектах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в </w:t>
      </w:r>
      <w:proofErr w:type="spellStart"/>
      <w:proofErr w:type="gramStart"/>
      <w:r w:rsidRPr="009D6DD3">
        <w:rPr>
          <w:rFonts w:ascii="Times New Roman" w:hAnsi="Times New Roman" w:cs="Times New Roman"/>
          <w:sz w:val="24"/>
          <w:szCs w:val="24"/>
        </w:rPr>
        <w:t>осенне</w:t>
      </w:r>
      <w:proofErr w:type="spellEnd"/>
      <w:r w:rsidRPr="009D6DD3">
        <w:rPr>
          <w:rFonts w:ascii="Times New Roman" w:hAnsi="Times New Roman" w:cs="Times New Roman"/>
          <w:sz w:val="24"/>
          <w:szCs w:val="24"/>
        </w:rPr>
        <w:t xml:space="preserve"> – зимний</w:t>
      </w:r>
      <w:proofErr w:type="gramEnd"/>
      <w:r w:rsidRPr="009D6DD3">
        <w:rPr>
          <w:rFonts w:ascii="Times New Roman" w:hAnsi="Times New Roman" w:cs="Times New Roman"/>
          <w:sz w:val="24"/>
          <w:szCs w:val="24"/>
        </w:rPr>
        <w:t xml:space="preserve"> период 2022 – 2023 годов,  в соответствии с пунктом 24 статьи 15 Федерального закона от 06.10.2003 года № 131 – ФЗ «Об общих принципах организации местного самоуправления в Российской Федерации», Законом Костромской области от 05.0.1995 года № 7 – ЗКО «О защите населения и территорий </w:t>
      </w:r>
      <w:proofErr w:type="gramStart"/>
      <w:r w:rsidRPr="009D6DD3">
        <w:rPr>
          <w:rFonts w:ascii="Times New Roman" w:hAnsi="Times New Roman" w:cs="Times New Roman"/>
          <w:sz w:val="24"/>
          <w:szCs w:val="24"/>
        </w:rPr>
        <w:t>от чрезвычайных ситуаций природного и техногенного характера»,  на основании постановления администрации Костромск</w:t>
      </w:r>
      <w:r>
        <w:rPr>
          <w:rFonts w:ascii="Times New Roman" w:hAnsi="Times New Roman" w:cs="Times New Roman"/>
          <w:sz w:val="24"/>
          <w:szCs w:val="24"/>
        </w:rPr>
        <w:t xml:space="preserve">ой области от 26.11.2009 года </w:t>
      </w:r>
      <w:r w:rsidRPr="009D6DD3">
        <w:rPr>
          <w:rFonts w:ascii="Times New Roman" w:hAnsi="Times New Roman" w:cs="Times New Roman"/>
          <w:sz w:val="24"/>
          <w:szCs w:val="24"/>
        </w:rPr>
        <w:t xml:space="preserve">  № 388 – а  «Об утверждении Правил пользования водными объектами для плавания на маломерных судах  в Костромской области»,  пунктом  9 части 1 статьи 7, статьями 37, 52 Устава муниципального образования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 xml:space="preserve"> муниципальный район Костромской области,</w:t>
      </w:r>
      <w:r w:rsidRPr="009D6DD3">
        <w:rPr>
          <w:rStyle w:val="25"/>
          <w:rFonts w:ascii="Times New Roman" w:hAnsi="Times New Roman" w:cs="Times New Roman"/>
          <w:color w:val="000000"/>
          <w:sz w:val="24"/>
          <w:szCs w:val="24"/>
        </w:rPr>
        <w:t xml:space="preserve"> </w:t>
      </w:r>
      <w:r w:rsidRPr="009D6DD3">
        <w:rPr>
          <w:rFonts w:ascii="Times New Roman" w:hAnsi="Times New Roman" w:cs="Times New Roman"/>
          <w:sz w:val="24"/>
          <w:szCs w:val="24"/>
        </w:rPr>
        <w:t xml:space="preserve">администрация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w:t>
      </w:r>
      <w:r w:rsidRPr="009D6DD3">
        <w:rPr>
          <w:rFonts w:ascii="Times New Roman" w:hAnsi="Times New Roman" w:cs="Times New Roman"/>
          <w:sz w:val="24"/>
          <w:szCs w:val="24"/>
        </w:rPr>
        <w:t>и</w:t>
      </w:r>
      <w:r w:rsidRPr="009D6DD3">
        <w:rPr>
          <w:rFonts w:ascii="Times New Roman" w:hAnsi="Times New Roman" w:cs="Times New Roman"/>
          <w:sz w:val="24"/>
          <w:szCs w:val="24"/>
        </w:rPr>
        <w:t>пального района</w:t>
      </w:r>
      <w:proofErr w:type="gramEnd"/>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ПОСТАНОВЛЯЕТ:</w:t>
      </w:r>
    </w:p>
    <w:p w:rsidR="009D6DD3" w:rsidRPr="009D6DD3" w:rsidRDefault="009D6DD3" w:rsidP="009D6DD3">
      <w:pPr>
        <w:pStyle w:val="34"/>
        <w:tabs>
          <w:tab w:val="left" w:pos="9071"/>
        </w:tab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1. Обеспечить безопасность людей на водных объектах в </w:t>
      </w:r>
      <w:proofErr w:type="spellStart"/>
      <w:proofErr w:type="gramStart"/>
      <w:r w:rsidRPr="009D6DD3">
        <w:rPr>
          <w:rFonts w:ascii="Times New Roman" w:hAnsi="Times New Roman" w:cs="Times New Roman"/>
          <w:sz w:val="24"/>
          <w:szCs w:val="24"/>
        </w:rPr>
        <w:t>осенне</w:t>
      </w:r>
      <w:proofErr w:type="spellEnd"/>
      <w:r w:rsidRPr="009D6DD3">
        <w:rPr>
          <w:rFonts w:ascii="Times New Roman" w:hAnsi="Times New Roman" w:cs="Times New Roman"/>
          <w:sz w:val="24"/>
          <w:szCs w:val="24"/>
        </w:rPr>
        <w:t xml:space="preserve"> – зимний</w:t>
      </w:r>
      <w:proofErr w:type="gramEnd"/>
      <w:r w:rsidRPr="009D6DD3">
        <w:rPr>
          <w:rFonts w:ascii="Times New Roman" w:hAnsi="Times New Roman" w:cs="Times New Roman"/>
          <w:sz w:val="24"/>
          <w:szCs w:val="24"/>
        </w:rPr>
        <w:t xml:space="preserve"> период 2022 – 2023 годов</w:t>
      </w:r>
      <w:r>
        <w:rPr>
          <w:rFonts w:ascii="Times New Roman" w:hAnsi="Times New Roman" w:cs="Times New Roman"/>
          <w:sz w:val="24"/>
          <w:szCs w:val="24"/>
        </w:rPr>
        <w:t xml:space="preserve"> на территории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2. Утвердить Порядок взаимодействия сил, привлекаемых в случае возникновения чрезвычайных ситуаций (происшествий) на водных объектах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(приложение 1).</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3. Утвердить состав  рабочей группы по </w:t>
      </w:r>
      <w:proofErr w:type="gramStart"/>
      <w:r w:rsidRPr="009D6DD3">
        <w:rPr>
          <w:rFonts w:ascii="Times New Roman" w:hAnsi="Times New Roman" w:cs="Times New Roman"/>
          <w:sz w:val="24"/>
          <w:szCs w:val="24"/>
        </w:rPr>
        <w:t>контролю за</w:t>
      </w:r>
      <w:proofErr w:type="gramEnd"/>
      <w:r w:rsidRPr="009D6DD3">
        <w:rPr>
          <w:rFonts w:ascii="Times New Roman" w:hAnsi="Times New Roman" w:cs="Times New Roman"/>
          <w:sz w:val="24"/>
          <w:szCs w:val="24"/>
        </w:rPr>
        <w:t xml:space="preserve"> безопасностью на водных объектах (приложение 2).</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4. Рекомендовать главам сельских поселений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4.1. Организовать установку соответствующих знаков в местах:</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запрещённых  для перехода (переезда) по льду людей и транспорта (знак прямоугольной формы 50 </w:t>
      </w:r>
      <w:proofErr w:type="spellStart"/>
      <w:r w:rsidRPr="009D6DD3">
        <w:rPr>
          <w:rFonts w:ascii="Times New Roman" w:hAnsi="Times New Roman" w:cs="Times New Roman"/>
          <w:sz w:val="24"/>
          <w:szCs w:val="24"/>
        </w:rPr>
        <w:t>x</w:t>
      </w:r>
      <w:proofErr w:type="spellEnd"/>
      <w:r w:rsidRPr="009D6DD3">
        <w:rPr>
          <w:rFonts w:ascii="Times New Roman" w:hAnsi="Times New Roman" w:cs="Times New Roman"/>
          <w:sz w:val="24"/>
          <w:szCs w:val="24"/>
        </w:rPr>
        <w:t xml:space="preserve"> </w:t>
      </w:r>
      <w:smartTag w:uri="urn:schemas-microsoft-com:office:smarttags" w:element="metricconverter">
        <w:smartTagPr>
          <w:attr w:name="ProductID" w:val="60 см"/>
        </w:smartTagPr>
        <w:r w:rsidRPr="009D6DD3">
          <w:rPr>
            <w:rFonts w:ascii="Times New Roman" w:hAnsi="Times New Roman" w:cs="Times New Roman"/>
            <w:sz w:val="24"/>
            <w:szCs w:val="24"/>
          </w:rPr>
          <w:t>60 см</w:t>
        </w:r>
      </w:smartTag>
      <w:r w:rsidRPr="009D6DD3">
        <w:rPr>
          <w:rFonts w:ascii="Times New Roman" w:hAnsi="Times New Roman" w:cs="Times New Roman"/>
          <w:sz w:val="24"/>
          <w:szCs w:val="24"/>
        </w:rPr>
        <w:t>, покрашенный в красный цвет, надпись посередине – «Переход (переезд) по льду запрещен», знак укрепляется на столбе белого цвета);</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разрешенных для перехода (переезда) по льду людей и транспорта (знак прямоугольной формы 50 </w:t>
      </w:r>
      <w:proofErr w:type="spellStart"/>
      <w:r w:rsidRPr="009D6DD3">
        <w:rPr>
          <w:rFonts w:ascii="Times New Roman" w:hAnsi="Times New Roman" w:cs="Times New Roman"/>
          <w:sz w:val="24"/>
          <w:szCs w:val="24"/>
        </w:rPr>
        <w:t>x</w:t>
      </w:r>
      <w:proofErr w:type="spellEnd"/>
      <w:r w:rsidRPr="009D6DD3">
        <w:rPr>
          <w:rFonts w:ascii="Times New Roman" w:hAnsi="Times New Roman" w:cs="Times New Roman"/>
          <w:sz w:val="24"/>
          <w:szCs w:val="24"/>
        </w:rPr>
        <w:t xml:space="preserve"> </w:t>
      </w:r>
      <w:smartTag w:uri="urn:schemas-microsoft-com:office:smarttags" w:element="metricconverter">
        <w:smartTagPr>
          <w:attr w:name="ProductID" w:val="60 см"/>
        </w:smartTagPr>
        <w:r w:rsidRPr="009D6DD3">
          <w:rPr>
            <w:rFonts w:ascii="Times New Roman" w:hAnsi="Times New Roman" w:cs="Times New Roman"/>
            <w:sz w:val="24"/>
            <w:szCs w:val="24"/>
          </w:rPr>
          <w:t>60 см</w:t>
        </w:r>
      </w:smartTag>
      <w:r w:rsidRPr="009D6DD3">
        <w:rPr>
          <w:rFonts w:ascii="Times New Roman" w:hAnsi="Times New Roman" w:cs="Times New Roman"/>
          <w:sz w:val="24"/>
          <w:szCs w:val="24"/>
        </w:rPr>
        <w:t>, покрашенный в зеленый цвет, надпись посередине – «Переход (переезд) по льду разрешен», знак укрепляется на столбе белого цвета).</w:t>
      </w:r>
    </w:p>
    <w:p w:rsidR="009D6DD3" w:rsidRPr="009D6DD3" w:rsidRDefault="009D6DD3" w:rsidP="009D6DD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D6DD3">
        <w:rPr>
          <w:rFonts w:ascii="Times New Roman" w:hAnsi="Times New Roman" w:cs="Times New Roman"/>
          <w:color w:val="000000"/>
          <w:sz w:val="24"/>
          <w:szCs w:val="24"/>
        </w:rPr>
        <w:t xml:space="preserve">4.2. Обеспечить своевременное принятие нормативных правовых актов, приостанавливающих или ограничивающих водопользование, в случае </w:t>
      </w:r>
      <w:proofErr w:type="gramStart"/>
      <w:r w:rsidRPr="009D6DD3">
        <w:rPr>
          <w:rFonts w:ascii="Times New Roman" w:hAnsi="Times New Roman" w:cs="Times New Roman"/>
          <w:color w:val="000000"/>
          <w:sz w:val="24"/>
          <w:szCs w:val="24"/>
        </w:rPr>
        <w:t>возникновения угрозы причинения вреда жизни</w:t>
      </w:r>
      <w:proofErr w:type="gramEnd"/>
      <w:r w:rsidRPr="009D6DD3">
        <w:rPr>
          <w:rFonts w:ascii="Times New Roman" w:hAnsi="Times New Roman" w:cs="Times New Roman"/>
          <w:color w:val="000000"/>
          <w:sz w:val="24"/>
          <w:szCs w:val="24"/>
        </w:rPr>
        <w:t xml:space="preserve"> или здоровью человека, и проведение </w:t>
      </w:r>
      <w:r w:rsidRPr="009D6DD3">
        <w:rPr>
          <w:rFonts w:ascii="Times New Roman" w:hAnsi="Times New Roman" w:cs="Times New Roman"/>
          <w:sz w:val="24"/>
          <w:szCs w:val="24"/>
        </w:rPr>
        <w:t>рейдовых мероприятий по выявлению граждан, допускающих нарушения требований безопасности людей на водных объектах, привлечение их к административной ответственности в соответствии с Кодексом Костромской области об  административных правонарушениях.</w:t>
      </w:r>
    </w:p>
    <w:p w:rsidR="009D6DD3" w:rsidRPr="009D6DD3" w:rsidRDefault="009D6DD3" w:rsidP="009D6DD3">
      <w:pPr>
        <w:pStyle w:val="34"/>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lastRenderedPageBreak/>
        <w:t>4.3. Организовать информирование населения о складывающейся ледовой обстановке, мерах безопасности на льду и мерах административного воздействия за нарушение правил охраны жизни людей на водных объектах.</w:t>
      </w:r>
    </w:p>
    <w:p w:rsidR="009D6DD3" w:rsidRPr="009D6DD3" w:rsidRDefault="009D6DD3" w:rsidP="009D6DD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color w:val="000000"/>
          <w:sz w:val="24"/>
          <w:szCs w:val="24"/>
        </w:rPr>
        <w:t>4.4. Исключить</w:t>
      </w:r>
      <w:r w:rsidRPr="009D6DD3">
        <w:rPr>
          <w:rFonts w:ascii="Times New Roman" w:hAnsi="Times New Roman" w:cs="Times New Roman"/>
          <w:sz w:val="24"/>
          <w:szCs w:val="24"/>
        </w:rPr>
        <w:t xml:space="preserve"> передвижение людей и всех видов транспортных средств по несанкционированным ледовым переправам на водных объектах на территории сельского поселения.</w:t>
      </w:r>
    </w:p>
    <w:p w:rsidR="009D6DD3" w:rsidRPr="009D6DD3" w:rsidRDefault="009D6DD3" w:rsidP="009D6DD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D6DD3">
        <w:rPr>
          <w:rFonts w:ascii="Times New Roman" w:hAnsi="Times New Roman" w:cs="Times New Roman"/>
          <w:color w:val="000000"/>
          <w:sz w:val="24"/>
          <w:szCs w:val="24"/>
        </w:rPr>
        <w:t xml:space="preserve">4.5. Своевременно выявлять незарегистрированные места массового выхода, выезда на лёд. </w:t>
      </w:r>
      <w:r w:rsidRPr="009D6DD3">
        <w:rPr>
          <w:rFonts w:ascii="Times New Roman" w:hAnsi="Times New Roman" w:cs="Times New Roman"/>
          <w:sz w:val="24"/>
          <w:szCs w:val="24"/>
        </w:rPr>
        <w:t>Не допускать несанкционированного обустройства катков и мест для ловли рыбы.</w:t>
      </w:r>
    </w:p>
    <w:p w:rsidR="009D6DD3" w:rsidRPr="009D6DD3" w:rsidRDefault="009D6DD3" w:rsidP="009D6DD3">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rPr>
      </w:pPr>
      <w:r w:rsidRPr="009D6DD3">
        <w:rPr>
          <w:rFonts w:ascii="Times New Roman" w:hAnsi="Times New Roman" w:cs="Times New Roman"/>
          <w:color w:val="000000"/>
          <w:sz w:val="24"/>
          <w:szCs w:val="24"/>
        </w:rPr>
        <w:t>4.6. Принять меры, с информированием прокуратуры, ГИМС, полиции по выявлению и прекращению действия несанкционированных и незарегистрированных ледовых переправ на территории поселений.</w:t>
      </w:r>
    </w:p>
    <w:p w:rsidR="009D6DD3" w:rsidRPr="009D6DD3" w:rsidRDefault="009D6DD3" w:rsidP="009D6DD3">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color w:val="000000"/>
          <w:sz w:val="24"/>
          <w:szCs w:val="24"/>
        </w:rPr>
        <w:t xml:space="preserve">4.7. Усиливать </w:t>
      </w:r>
      <w:r w:rsidRPr="009D6DD3">
        <w:rPr>
          <w:rFonts w:ascii="Times New Roman" w:hAnsi="Times New Roman" w:cs="Times New Roman"/>
          <w:sz w:val="24"/>
          <w:szCs w:val="24"/>
        </w:rPr>
        <w:t>меры, направленные на недопущение выхода людей на неокрепший лёд в выходные дни и во время школьных каникул.</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color w:val="000000"/>
          <w:sz w:val="24"/>
          <w:szCs w:val="24"/>
        </w:rPr>
        <w:t xml:space="preserve">5. Рекомендовать руководителям организаций </w:t>
      </w:r>
      <w:proofErr w:type="spellStart"/>
      <w:r w:rsidRPr="009D6DD3">
        <w:rPr>
          <w:rFonts w:ascii="Times New Roman" w:hAnsi="Times New Roman" w:cs="Times New Roman"/>
          <w:color w:val="000000"/>
          <w:sz w:val="24"/>
          <w:szCs w:val="24"/>
        </w:rPr>
        <w:t>Шарьинского</w:t>
      </w:r>
      <w:proofErr w:type="spellEnd"/>
      <w:r w:rsidRPr="009D6DD3">
        <w:rPr>
          <w:rFonts w:ascii="Times New Roman" w:hAnsi="Times New Roman" w:cs="Times New Roman"/>
          <w:color w:val="000000"/>
          <w:sz w:val="24"/>
          <w:szCs w:val="24"/>
        </w:rPr>
        <w:t xml:space="preserve"> муни</w:t>
      </w:r>
      <w:r w:rsidRPr="009D6DD3">
        <w:rPr>
          <w:rFonts w:ascii="Times New Roman" w:hAnsi="Times New Roman" w:cs="Times New Roman"/>
          <w:color w:val="000000"/>
          <w:sz w:val="24"/>
          <w:szCs w:val="24"/>
        </w:rPr>
        <w:softHyphen/>
        <w:t>ципального района, независимо от форм собственности: </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color w:val="000000"/>
          <w:sz w:val="24"/>
          <w:szCs w:val="24"/>
        </w:rPr>
        <w:t xml:space="preserve">5.1. </w:t>
      </w:r>
      <w:r w:rsidRPr="009D6DD3">
        <w:rPr>
          <w:rFonts w:ascii="Times New Roman" w:hAnsi="Times New Roman" w:cs="Times New Roman"/>
          <w:sz w:val="24"/>
          <w:szCs w:val="24"/>
        </w:rPr>
        <w:t>Организовать разъяснительную работу со своими сотрудниками о порядке безопасного поведения на водных объектах в зимний период и правильному оказанию помощи гражданам, провалившимся под лёд.</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color w:val="000000"/>
          <w:sz w:val="24"/>
          <w:szCs w:val="24"/>
        </w:rPr>
        <w:t>5.2. При строительстве ледовых переправ письменно согласовывать места их рас</w:t>
      </w:r>
      <w:r w:rsidRPr="009D6DD3">
        <w:rPr>
          <w:rFonts w:ascii="Times New Roman" w:hAnsi="Times New Roman" w:cs="Times New Roman"/>
          <w:color w:val="000000"/>
          <w:sz w:val="24"/>
          <w:szCs w:val="24"/>
        </w:rPr>
        <w:softHyphen/>
        <w:t>положения, обеспечивая все требования законодательства.</w:t>
      </w:r>
    </w:p>
    <w:p w:rsidR="009D6DD3" w:rsidRPr="009D6DD3" w:rsidRDefault="009D6DD3" w:rsidP="009D6DD3">
      <w:pPr>
        <w:spacing w:after="0" w:line="240" w:lineRule="auto"/>
        <w:ind w:firstLine="709"/>
        <w:jc w:val="both"/>
        <w:rPr>
          <w:rFonts w:ascii="Times New Roman" w:hAnsi="Times New Roman" w:cs="Times New Roman"/>
          <w:color w:val="000000"/>
          <w:sz w:val="24"/>
          <w:szCs w:val="24"/>
        </w:rPr>
      </w:pPr>
      <w:r w:rsidRPr="009D6DD3">
        <w:rPr>
          <w:rFonts w:ascii="Times New Roman" w:hAnsi="Times New Roman" w:cs="Times New Roman"/>
          <w:color w:val="000000"/>
          <w:sz w:val="24"/>
          <w:szCs w:val="24"/>
        </w:rPr>
        <w:t xml:space="preserve">6. Комитету образования, комитету по делам культуры, молодёжи и спорта организовать профилактическую работу с детьми и их родителями по соблюдению правил безопасности на воде в </w:t>
      </w:r>
      <w:proofErr w:type="spellStart"/>
      <w:proofErr w:type="gramStart"/>
      <w:r w:rsidRPr="009D6DD3">
        <w:rPr>
          <w:rFonts w:ascii="Times New Roman" w:hAnsi="Times New Roman" w:cs="Times New Roman"/>
          <w:color w:val="000000"/>
          <w:sz w:val="24"/>
          <w:szCs w:val="24"/>
        </w:rPr>
        <w:t>осенне</w:t>
      </w:r>
      <w:proofErr w:type="spellEnd"/>
      <w:r w:rsidRPr="009D6DD3">
        <w:rPr>
          <w:rFonts w:ascii="Times New Roman" w:hAnsi="Times New Roman" w:cs="Times New Roman"/>
          <w:color w:val="000000"/>
          <w:sz w:val="24"/>
          <w:szCs w:val="24"/>
        </w:rPr>
        <w:t xml:space="preserve"> – зимний</w:t>
      </w:r>
      <w:proofErr w:type="gramEnd"/>
      <w:r w:rsidRPr="009D6DD3">
        <w:rPr>
          <w:rFonts w:ascii="Times New Roman" w:hAnsi="Times New Roman" w:cs="Times New Roman"/>
          <w:color w:val="000000"/>
          <w:sz w:val="24"/>
          <w:szCs w:val="24"/>
        </w:rPr>
        <w:t xml:space="preserve"> период 2022 – 20223 годов.</w:t>
      </w:r>
    </w:p>
    <w:p w:rsidR="009D6DD3" w:rsidRPr="009D6DD3" w:rsidRDefault="009D6DD3" w:rsidP="009D6DD3">
      <w:pPr>
        <w:pStyle w:val="a8"/>
        <w:ind w:firstLine="709"/>
        <w:jc w:val="both"/>
        <w:rPr>
          <w:rFonts w:ascii="Times New Roman" w:hAnsi="Times New Roman" w:cs="Times New Roman"/>
        </w:rPr>
      </w:pPr>
      <w:r w:rsidRPr="009D6DD3">
        <w:rPr>
          <w:rFonts w:ascii="Times New Roman" w:hAnsi="Times New Roman" w:cs="Times New Roman"/>
        </w:rPr>
        <w:t>7. Управляющему делами главы администрации обеспечить взаимодействие по вопросам профилактики со средствами массовой информации.</w:t>
      </w:r>
    </w:p>
    <w:p w:rsidR="009D6DD3" w:rsidRPr="009D6DD3" w:rsidRDefault="009D6DD3" w:rsidP="009D6DD3">
      <w:pPr>
        <w:pStyle w:val="a8"/>
        <w:ind w:firstLine="709"/>
        <w:jc w:val="both"/>
        <w:rPr>
          <w:rFonts w:ascii="Times New Roman" w:hAnsi="Times New Roman" w:cs="Times New Roman"/>
        </w:rPr>
      </w:pPr>
      <w:r w:rsidRPr="009D6DD3">
        <w:rPr>
          <w:rFonts w:ascii="Times New Roman" w:hAnsi="Times New Roman" w:cs="Times New Roman"/>
        </w:rPr>
        <w:t>8. Рекомендовать руководителю межмуниципального отдела  МВД России «</w:t>
      </w:r>
      <w:proofErr w:type="spellStart"/>
      <w:r w:rsidRPr="009D6DD3">
        <w:rPr>
          <w:rFonts w:ascii="Times New Roman" w:hAnsi="Times New Roman" w:cs="Times New Roman"/>
        </w:rPr>
        <w:t>Шарьинский</w:t>
      </w:r>
      <w:proofErr w:type="spellEnd"/>
      <w:r w:rsidRPr="009D6DD3">
        <w:rPr>
          <w:rFonts w:ascii="Times New Roman" w:hAnsi="Times New Roman" w:cs="Times New Roman"/>
        </w:rPr>
        <w:t>» принимать меры по привлечению к ответственности, в соответствии с действующим законодательством, лиц, виновных в нарушении требований  по строительству и эксплуатации ледовых переправ.</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9. Рекомендовать старшему государственному инспектору инспекторского участка (Ветлужский) Центра ГИМС Главного управления МЧС России по Костромской области осуществлять контроль в местах наиболее вероятного выхода на лед техники и населения, о выявленных несанкционированных ледовых переправах информировать прокуратуру, проводить разъяснительную работу среди населения по мерам безопасности на льду.</w:t>
      </w:r>
    </w:p>
    <w:p w:rsidR="009D6DD3" w:rsidRPr="009D6DD3" w:rsidRDefault="009D6DD3" w:rsidP="009D6DD3">
      <w:pPr>
        <w:spacing w:after="0" w:line="240" w:lineRule="auto"/>
        <w:ind w:firstLine="709"/>
        <w:jc w:val="both"/>
        <w:rPr>
          <w:rFonts w:ascii="Times New Roman" w:hAnsi="Times New Roman" w:cs="Times New Roman"/>
          <w:color w:val="000000"/>
          <w:sz w:val="24"/>
          <w:szCs w:val="24"/>
        </w:rPr>
      </w:pPr>
      <w:r w:rsidRPr="009D6DD3">
        <w:rPr>
          <w:rFonts w:ascii="Times New Roman" w:hAnsi="Times New Roman" w:cs="Times New Roman"/>
          <w:color w:val="000000"/>
          <w:sz w:val="24"/>
          <w:szCs w:val="24"/>
        </w:rPr>
        <w:t xml:space="preserve">10. Помощнику главы по делам ГО и ЧС администрации  </w:t>
      </w:r>
      <w:proofErr w:type="spellStart"/>
      <w:r w:rsidRPr="009D6DD3">
        <w:rPr>
          <w:rFonts w:ascii="Times New Roman" w:hAnsi="Times New Roman" w:cs="Times New Roman"/>
          <w:color w:val="000000"/>
          <w:sz w:val="24"/>
          <w:szCs w:val="24"/>
        </w:rPr>
        <w:t>Шарьинского</w:t>
      </w:r>
      <w:proofErr w:type="spellEnd"/>
      <w:r w:rsidRPr="009D6DD3">
        <w:rPr>
          <w:rFonts w:ascii="Times New Roman" w:hAnsi="Times New Roman" w:cs="Times New Roman"/>
          <w:color w:val="000000"/>
          <w:sz w:val="24"/>
          <w:szCs w:val="24"/>
        </w:rPr>
        <w:t xml:space="preserve"> муниципального района организовать контроль выполнения мероприятий, обеспечивающих безопасность на воде в </w:t>
      </w:r>
      <w:proofErr w:type="spellStart"/>
      <w:proofErr w:type="gramStart"/>
      <w:r w:rsidRPr="009D6DD3">
        <w:rPr>
          <w:rFonts w:ascii="Times New Roman" w:hAnsi="Times New Roman" w:cs="Times New Roman"/>
          <w:color w:val="000000"/>
          <w:sz w:val="24"/>
          <w:szCs w:val="24"/>
        </w:rPr>
        <w:t>осенне</w:t>
      </w:r>
      <w:proofErr w:type="spellEnd"/>
      <w:r w:rsidRPr="009D6DD3">
        <w:rPr>
          <w:rFonts w:ascii="Times New Roman" w:hAnsi="Times New Roman" w:cs="Times New Roman"/>
          <w:color w:val="000000"/>
          <w:sz w:val="24"/>
          <w:szCs w:val="24"/>
        </w:rPr>
        <w:t xml:space="preserve"> – зимний</w:t>
      </w:r>
      <w:proofErr w:type="gramEnd"/>
      <w:r w:rsidRPr="009D6DD3">
        <w:rPr>
          <w:rFonts w:ascii="Times New Roman" w:hAnsi="Times New Roman" w:cs="Times New Roman"/>
          <w:color w:val="000000"/>
          <w:sz w:val="24"/>
          <w:szCs w:val="24"/>
        </w:rPr>
        <w:t xml:space="preserve"> период 2022 – 2023 годов и размещение информации в СМИ.</w:t>
      </w:r>
    </w:p>
    <w:p w:rsidR="009D6DD3" w:rsidRPr="009D6DD3" w:rsidRDefault="009D6DD3" w:rsidP="009D6DD3">
      <w:pPr>
        <w:tabs>
          <w:tab w:val="left" w:pos="2625"/>
        </w:tab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11. </w:t>
      </w:r>
      <w:proofErr w:type="gramStart"/>
      <w:r w:rsidRPr="009D6DD3">
        <w:rPr>
          <w:rFonts w:ascii="Times New Roman" w:hAnsi="Times New Roman" w:cs="Times New Roman"/>
          <w:sz w:val="24"/>
          <w:szCs w:val="24"/>
        </w:rPr>
        <w:t>Контроль за</w:t>
      </w:r>
      <w:proofErr w:type="gramEnd"/>
      <w:r w:rsidRPr="009D6DD3">
        <w:rPr>
          <w:rFonts w:ascii="Times New Roman" w:hAnsi="Times New Roman" w:cs="Times New Roman"/>
          <w:sz w:val="24"/>
          <w:szCs w:val="24"/>
        </w:rPr>
        <w:t xml:space="preserve"> выполнением настоящего постановления оставляю за собой.</w:t>
      </w:r>
    </w:p>
    <w:p w:rsidR="009D6DD3" w:rsidRPr="009D6DD3" w:rsidRDefault="009D6DD3" w:rsidP="009D6DD3">
      <w:pPr>
        <w:tabs>
          <w:tab w:val="left" w:pos="2625"/>
        </w:tab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12. Настоящее постановление вступает в силу с момента официального опубликования в информационном  бюллетене  «Вестник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района».</w:t>
      </w: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Глава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муниципального района                                                                Н.С. </w:t>
      </w:r>
      <w:proofErr w:type="spellStart"/>
      <w:r w:rsidRPr="009D6DD3">
        <w:rPr>
          <w:rFonts w:ascii="Times New Roman" w:hAnsi="Times New Roman" w:cs="Times New Roman"/>
          <w:sz w:val="24"/>
          <w:szCs w:val="24"/>
        </w:rPr>
        <w:t>Глушаков</w:t>
      </w:r>
      <w:proofErr w:type="spellEnd"/>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Приложение  № 1</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к постановлению администрации</w:t>
      </w:r>
    </w:p>
    <w:p w:rsidR="009D6DD3" w:rsidRPr="009D6DD3" w:rsidRDefault="009D6DD3" w:rsidP="009D6DD3">
      <w:pPr>
        <w:spacing w:after="0" w:line="240" w:lineRule="auto"/>
        <w:ind w:firstLine="709"/>
        <w:jc w:val="right"/>
        <w:rPr>
          <w:rFonts w:ascii="Times New Roman" w:hAnsi="Times New Roman" w:cs="Times New Roman"/>
          <w:sz w:val="24"/>
          <w:szCs w:val="24"/>
        </w:rPr>
      </w:pP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 xml:space="preserve">от  </w:t>
      </w:r>
      <w:r>
        <w:rPr>
          <w:rFonts w:ascii="Times New Roman" w:hAnsi="Times New Roman" w:cs="Times New Roman"/>
          <w:sz w:val="24"/>
          <w:szCs w:val="24"/>
        </w:rPr>
        <w:t>«11</w:t>
      </w:r>
      <w:r w:rsidRPr="009D6DD3">
        <w:rPr>
          <w:rFonts w:ascii="Times New Roman" w:hAnsi="Times New Roman" w:cs="Times New Roman"/>
          <w:sz w:val="24"/>
          <w:szCs w:val="24"/>
        </w:rPr>
        <w:t xml:space="preserve">» </w:t>
      </w:r>
      <w:r>
        <w:rPr>
          <w:rFonts w:ascii="Times New Roman" w:hAnsi="Times New Roman" w:cs="Times New Roman"/>
          <w:sz w:val="24"/>
          <w:szCs w:val="24"/>
        </w:rPr>
        <w:t>ноября</w:t>
      </w:r>
      <w:r w:rsidRPr="009D6DD3">
        <w:rPr>
          <w:rFonts w:ascii="Times New Roman" w:hAnsi="Times New Roman" w:cs="Times New Roman"/>
          <w:sz w:val="24"/>
          <w:szCs w:val="24"/>
        </w:rPr>
        <w:t xml:space="preserve">  2022</w:t>
      </w:r>
      <w:r>
        <w:rPr>
          <w:rFonts w:ascii="Times New Roman" w:hAnsi="Times New Roman" w:cs="Times New Roman"/>
          <w:sz w:val="24"/>
          <w:szCs w:val="24"/>
        </w:rPr>
        <w:t xml:space="preserve"> года </w:t>
      </w:r>
      <w:r w:rsidRPr="009D6DD3">
        <w:rPr>
          <w:rFonts w:ascii="Times New Roman" w:hAnsi="Times New Roman" w:cs="Times New Roman"/>
          <w:sz w:val="24"/>
          <w:szCs w:val="24"/>
        </w:rPr>
        <w:t xml:space="preserve"> № </w:t>
      </w:r>
      <w:r>
        <w:rPr>
          <w:rFonts w:ascii="Times New Roman" w:hAnsi="Times New Roman" w:cs="Times New Roman"/>
          <w:sz w:val="24"/>
          <w:szCs w:val="24"/>
        </w:rPr>
        <w:t>435</w:t>
      </w: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Порядок взаимодействия сил,</w:t>
      </w: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привлекаемых в случае возникновения чрезвычайных ситуаций (происшествий)</w:t>
      </w: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 xml:space="preserve">на водных объектах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w:t>
      </w:r>
      <w:r>
        <w:rPr>
          <w:rFonts w:ascii="Times New Roman" w:hAnsi="Times New Roman" w:cs="Times New Roman"/>
          <w:sz w:val="24"/>
          <w:szCs w:val="24"/>
        </w:rPr>
        <w:t>льного района</w:t>
      </w: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5"/>
        <w:gridCol w:w="3077"/>
        <w:gridCol w:w="2039"/>
        <w:gridCol w:w="2453"/>
        <w:gridCol w:w="1915"/>
      </w:tblGrid>
      <w:tr w:rsidR="009D6DD3" w:rsidRPr="009D6DD3" w:rsidTr="009D6DD3">
        <w:tblPrEx>
          <w:tblCellMar>
            <w:top w:w="0" w:type="dxa"/>
            <w:bottom w:w="0" w:type="dxa"/>
          </w:tblCellMar>
        </w:tblPrEx>
        <w:tc>
          <w:tcPr>
            <w:tcW w:w="74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w:t>
            </w:r>
            <w:proofErr w:type="spellStart"/>
            <w:proofErr w:type="gramStart"/>
            <w:r w:rsidRPr="009D6DD3">
              <w:rPr>
                <w:rFonts w:ascii="Times New Roman" w:hAnsi="Times New Roman" w:cs="Times New Roman"/>
                <w:sz w:val="24"/>
                <w:szCs w:val="24"/>
              </w:rPr>
              <w:t>п</w:t>
            </w:r>
            <w:proofErr w:type="spellEnd"/>
            <w:proofErr w:type="gramEnd"/>
            <w:r w:rsidRPr="009D6DD3">
              <w:rPr>
                <w:rFonts w:ascii="Times New Roman" w:hAnsi="Times New Roman" w:cs="Times New Roman"/>
                <w:sz w:val="24"/>
                <w:szCs w:val="24"/>
              </w:rPr>
              <w:t>/</w:t>
            </w:r>
            <w:proofErr w:type="spellStart"/>
            <w:r w:rsidRPr="009D6DD3">
              <w:rPr>
                <w:rFonts w:ascii="Times New Roman" w:hAnsi="Times New Roman" w:cs="Times New Roman"/>
                <w:sz w:val="24"/>
                <w:szCs w:val="24"/>
              </w:rPr>
              <w:t>п</w:t>
            </w:r>
            <w:proofErr w:type="spellEnd"/>
          </w:p>
        </w:tc>
        <w:tc>
          <w:tcPr>
            <w:tcW w:w="307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Выполняемые мероприятия</w:t>
            </w:r>
          </w:p>
        </w:tc>
        <w:tc>
          <w:tcPr>
            <w:tcW w:w="2039"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Кто осуществляет</w:t>
            </w: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Привлекаемые  дежурные силы (силы постоянной готовности)</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Номера телефонов служб</w:t>
            </w:r>
          </w:p>
        </w:tc>
      </w:tr>
      <w:tr w:rsidR="009D6DD3" w:rsidRPr="009D6DD3" w:rsidTr="009D6DD3">
        <w:tblPrEx>
          <w:tblCellMar>
            <w:top w:w="0" w:type="dxa"/>
            <w:bottom w:w="0" w:type="dxa"/>
          </w:tblCellMar>
        </w:tblPrEx>
        <w:trPr>
          <w:cantSplit/>
        </w:trPr>
        <w:tc>
          <w:tcPr>
            <w:tcW w:w="745"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1.</w:t>
            </w:r>
          </w:p>
        </w:tc>
        <w:tc>
          <w:tcPr>
            <w:tcW w:w="3077"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Фиксирование случая возникновения</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чрезвычайной ситуации (происшествия) на водных объектах</w:t>
            </w:r>
          </w:p>
        </w:tc>
        <w:tc>
          <w:tcPr>
            <w:tcW w:w="2039" w:type="dxa"/>
            <w:vMerge w:val="restart"/>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Очевидцы чрезвычайной ситуации (происшествия)</w:t>
            </w:r>
          </w:p>
        </w:tc>
        <w:tc>
          <w:tcPr>
            <w:tcW w:w="245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дежурный МО МВД России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w:t>
            </w:r>
          </w:p>
        </w:tc>
        <w:tc>
          <w:tcPr>
            <w:tcW w:w="1915"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5-14-71</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02</w:t>
            </w:r>
          </w:p>
        </w:tc>
      </w:tr>
      <w:tr w:rsidR="009D6DD3" w:rsidRPr="009D6DD3" w:rsidTr="009D6DD3">
        <w:tblPrEx>
          <w:tblCellMar>
            <w:top w:w="0" w:type="dxa"/>
            <w:bottom w:w="0" w:type="dxa"/>
          </w:tblCellMar>
        </w:tblPrEx>
        <w:trPr>
          <w:cantSplit/>
        </w:trPr>
        <w:tc>
          <w:tcPr>
            <w:tcW w:w="745"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3077"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039" w:type="dxa"/>
            <w:vMerge/>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ЕДДС района</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5-33-65</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8-910-926-13-05</w:t>
            </w:r>
          </w:p>
        </w:tc>
      </w:tr>
      <w:tr w:rsidR="009D6DD3" w:rsidRPr="009D6DD3" w:rsidTr="009D6DD3">
        <w:tblPrEx>
          <w:tblCellMar>
            <w:top w:w="0" w:type="dxa"/>
            <w:bottom w:w="0" w:type="dxa"/>
          </w:tblCellMar>
        </w:tblPrEx>
        <w:trPr>
          <w:cantSplit/>
        </w:trPr>
        <w:tc>
          <w:tcPr>
            <w:tcW w:w="745"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2.</w:t>
            </w:r>
          </w:p>
        </w:tc>
        <w:tc>
          <w:tcPr>
            <w:tcW w:w="3077"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Оповещение</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профессиональных поисково-спасательных формирований, сил постоянной готовности муниципального района</w:t>
            </w:r>
          </w:p>
        </w:tc>
        <w:tc>
          <w:tcPr>
            <w:tcW w:w="2039"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ЕДДС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c>
          <w:tcPr>
            <w:tcW w:w="245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"Поисково-спасательный отряд" № 5</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8-910-955-73-84</w:t>
            </w:r>
          </w:p>
        </w:tc>
      </w:tr>
      <w:tr w:rsidR="009D6DD3" w:rsidRPr="009D6DD3" w:rsidTr="009D6DD3">
        <w:tblPrEx>
          <w:tblCellMar>
            <w:top w:w="0" w:type="dxa"/>
            <w:bottom w:w="0" w:type="dxa"/>
          </w:tblCellMar>
        </w:tblPrEx>
        <w:trPr>
          <w:cantSplit/>
        </w:trPr>
        <w:tc>
          <w:tcPr>
            <w:tcW w:w="745"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3077"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039" w:type="dxa"/>
            <w:vMerge/>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45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МО МВД России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w:t>
            </w:r>
          </w:p>
        </w:tc>
        <w:tc>
          <w:tcPr>
            <w:tcW w:w="1915"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5-14-71</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02</w:t>
            </w:r>
          </w:p>
        </w:tc>
      </w:tr>
      <w:tr w:rsidR="009D6DD3" w:rsidRPr="009D6DD3" w:rsidTr="009D6DD3">
        <w:tblPrEx>
          <w:tblCellMar>
            <w:top w:w="0" w:type="dxa"/>
            <w:bottom w:w="0" w:type="dxa"/>
          </w:tblCellMar>
        </w:tblPrEx>
        <w:trPr>
          <w:cantSplit/>
        </w:trPr>
        <w:tc>
          <w:tcPr>
            <w:tcW w:w="745"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3077"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039" w:type="dxa"/>
            <w:vMerge/>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Скорая помощь</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03</w:t>
            </w:r>
          </w:p>
        </w:tc>
      </w:tr>
      <w:tr w:rsidR="009D6DD3" w:rsidRPr="009D6DD3" w:rsidTr="009D6DD3">
        <w:tblPrEx>
          <w:tblCellMar>
            <w:top w:w="0" w:type="dxa"/>
            <w:bottom w:w="0" w:type="dxa"/>
          </w:tblCellMar>
        </w:tblPrEx>
        <w:trPr>
          <w:cantSplit/>
        </w:trPr>
        <w:tc>
          <w:tcPr>
            <w:tcW w:w="745"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3077"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039" w:type="dxa"/>
            <w:vMerge/>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245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Инспекторский участок ГИМС</w:t>
            </w:r>
          </w:p>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8-964-154-01-54</w:t>
            </w:r>
          </w:p>
        </w:tc>
      </w:tr>
      <w:tr w:rsidR="009D6DD3" w:rsidRPr="009D6DD3" w:rsidTr="009D6DD3">
        <w:tblPrEx>
          <w:tblCellMar>
            <w:top w:w="0" w:type="dxa"/>
            <w:bottom w:w="0" w:type="dxa"/>
          </w:tblCellMar>
        </w:tblPrEx>
        <w:tc>
          <w:tcPr>
            <w:tcW w:w="74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3.</w:t>
            </w:r>
          </w:p>
        </w:tc>
        <w:tc>
          <w:tcPr>
            <w:tcW w:w="307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Обеспечение доступа спасателей</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(при необходимости)</w:t>
            </w:r>
          </w:p>
        </w:tc>
        <w:tc>
          <w:tcPr>
            <w:tcW w:w="2039"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МО МВД России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w:t>
            </w: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МО МВД России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5-14-71</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02</w:t>
            </w:r>
          </w:p>
        </w:tc>
      </w:tr>
      <w:tr w:rsidR="009D6DD3" w:rsidRPr="009D6DD3" w:rsidTr="009D6DD3">
        <w:tblPrEx>
          <w:tblCellMar>
            <w:top w:w="0" w:type="dxa"/>
            <w:bottom w:w="0" w:type="dxa"/>
          </w:tblCellMar>
        </w:tblPrEx>
        <w:tc>
          <w:tcPr>
            <w:tcW w:w="74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4.</w:t>
            </w:r>
          </w:p>
        </w:tc>
        <w:tc>
          <w:tcPr>
            <w:tcW w:w="307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Спасение пострадавших</w:t>
            </w:r>
          </w:p>
        </w:tc>
        <w:tc>
          <w:tcPr>
            <w:tcW w:w="2039"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Личный состав "Поисково-спасательный отряд №  5"</w:t>
            </w:r>
          </w:p>
        </w:tc>
        <w:tc>
          <w:tcPr>
            <w:tcW w:w="2453" w:type="dxa"/>
            <w:tcMar>
              <w:left w:w="57" w:type="dxa"/>
              <w:right w:w="57" w:type="dxa"/>
            </w:tcMa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Инспекторский участок ГИМС</w:t>
            </w:r>
          </w:p>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8-910-955-73-84</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8-964-154-01-54</w:t>
            </w:r>
          </w:p>
        </w:tc>
      </w:tr>
      <w:tr w:rsidR="009D6DD3" w:rsidRPr="009D6DD3" w:rsidTr="009D6DD3">
        <w:tblPrEx>
          <w:tblCellMar>
            <w:top w:w="0" w:type="dxa"/>
            <w:bottom w:w="0" w:type="dxa"/>
          </w:tblCellMar>
        </w:tblPrEx>
        <w:tc>
          <w:tcPr>
            <w:tcW w:w="74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5.</w:t>
            </w:r>
          </w:p>
        </w:tc>
        <w:tc>
          <w:tcPr>
            <w:tcW w:w="307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Оказание первой медицинской помощи, эвакуация пострадавших</w:t>
            </w:r>
          </w:p>
        </w:tc>
        <w:tc>
          <w:tcPr>
            <w:tcW w:w="2039"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Бригада скорой медицинской помощи ОГБУЗ "ЦРБ "</w:t>
            </w: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персонал ОГБУЗ "ЦРБ»</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03</w:t>
            </w:r>
          </w:p>
        </w:tc>
      </w:tr>
      <w:tr w:rsidR="009D6DD3" w:rsidRPr="009D6DD3" w:rsidTr="009D6DD3">
        <w:tblPrEx>
          <w:tblCellMar>
            <w:top w:w="0" w:type="dxa"/>
            <w:bottom w:w="0" w:type="dxa"/>
          </w:tblCellMar>
        </w:tblPrEx>
        <w:tc>
          <w:tcPr>
            <w:tcW w:w="74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6.</w:t>
            </w:r>
          </w:p>
        </w:tc>
        <w:tc>
          <w:tcPr>
            <w:tcW w:w="307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Организация </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информирования  вышестоящих органов</w:t>
            </w:r>
          </w:p>
        </w:tc>
        <w:tc>
          <w:tcPr>
            <w:tcW w:w="2039"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ЕДДС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c>
          <w:tcPr>
            <w:tcW w:w="245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ЦУКС,</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оперативный дежурный администрации Костромской области</w:t>
            </w:r>
          </w:p>
        </w:tc>
        <w:tc>
          <w:tcPr>
            <w:tcW w:w="191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(4942)</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37-29-00</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493-738</w:t>
            </w:r>
          </w:p>
        </w:tc>
      </w:tr>
    </w:tbl>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spacing w:after="0" w:line="240" w:lineRule="auto"/>
        <w:ind w:firstLine="709"/>
        <w:jc w:val="both"/>
        <w:rPr>
          <w:rFonts w:ascii="Times New Roman" w:hAnsi="Times New Roman" w:cs="Times New Roman"/>
          <w:b/>
          <w:sz w:val="24"/>
          <w:szCs w:val="24"/>
        </w:rPr>
        <w:sectPr w:rsidR="009D6DD3" w:rsidRPr="009D6DD3" w:rsidSect="009D6DD3">
          <w:pgSz w:w="11906" w:h="16838"/>
          <w:pgMar w:top="851" w:right="746" w:bottom="426" w:left="1260" w:header="709" w:footer="709" w:gutter="0"/>
          <w:cols w:space="708"/>
          <w:docGrid w:linePitch="360"/>
        </w:sect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Приложение  № 2</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к постановлению администрации</w:t>
      </w:r>
    </w:p>
    <w:p w:rsidR="009D6DD3" w:rsidRPr="009D6DD3" w:rsidRDefault="009D6DD3" w:rsidP="009D6DD3">
      <w:pPr>
        <w:spacing w:after="0" w:line="240" w:lineRule="auto"/>
        <w:ind w:firstLine="709"/>
        <w:jc w:val="right"/>
        <w:rPr>
          <w:rFonts w:ascii="Times New Roman" w:hAnsi="Times New Roman" w:cs="Times New Roman"/>
          <w:sz w:val="24"/>
          <w:szCs w:val="24"/>
        </w:rPr>
      </w:pP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от  «</w:t>
      </w:r>
      <w:r>
        <w:rPr>
          <w:rFonts w:ascii="Times New Roman" w:hAnsi="Times New Roman" w:cs="Times New Roman"/>
          <w:sz w:val="24"/>
          <w:szCs w:val="24"/>
        </w:rPr>
        <w:t>11</w:t>
      </w:r>
      <w:r w:rsidRPr="009D6DD3">
        <w:rPr>
          <w:rFonts w:ascii="Times New Roman" w:hAnsi="Times New Roman" w:cs="Times New Roman"/>
          <w:sz w:val="24"/>
          <w:szCs w:val="24"/>
        </w:rPr>
        <w:t xml:space="preserve">» </w:t>
      </w:r>
      <w:r>
        <w:rPr>
          <w:rFonts w:ascii="Times New Roman" w:hAnsi="Times New Roman" w:cs="Times New Roman"/>
          <w:sz w:val="24"/>
          <w:szCs w:val="24"/>
        </w:rPr>
        <w:t>ноября</w:t>
      </w:r>
      <w:r w:rsidRPr="009D6DD3">
        <w:rPr>
          <w:rFonts w:ascii="Times New Roman" w:hAnsi="Times New Roman" w:cs="Times New Roman"/>
          <w:sz w:val="24"/>
          <w:szCs w:val="24"/>
        </w:rPr>
        <w:t xml:space="preserve">  2022</w:t>
      </w:r>
      <w:r>
        <w:rPr>
          <w:rFonts w:ascii="Times New Roman" w:hAnsi="Times New Roman" w:cs="Times New Roman"/>
          <w:sz w:val="24"/>
          <w:szCs w:val="24"/>
        </w:rPr>
        <w:t xml:space="preserve"> года     № 435</w:t>
      </w: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tabs>
          <w:tab w:val="left" w:pos="3900"/>
        </w:tabs>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СОСТАВ</w:t>
      </w:r>
    </w:p>
    <w:p w:rsidR="009D6DD3" w:rsidRPr="009D6DD3" w:rsidRDefault="009D6DD3" w:rsidP="009D6DD3">
      <w:pPr>
        <w:tabs>
          <w:tab w:val="left" w:pos="3900"/>
        </w:tabs>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рабочей группы</w:t>
      </w:r>
    </w:p>
    <w:p w:rsidR="009D6DD3" w:rsidRPr="009D6DD3" w:rsidRDefault="009D6DD3" w:rsidP="009D6DD3">
      <w:pPr>
        <w:tabs>
          <w:tab w:val="left" w:pos="3900"/>
        </w:tabs>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 xml:space="preserve">по </w:t>
      </w:r>
      <w:proofErr w:type="gramStart"/>
      <w:r w:rsidRPr="009D6DD3">
        <w:rPr>
          <w:rFonts w:ascii="Times New Roman" w:hAnsi="Times New Roman" w:cs="Times New Roman"/>
          <w:sz w:val="24"/>
          <w:szCs w:val="24"/>
        </w:rPr>
        <w:t>контролю за</w:t>
      </w:r>
      <w:proofErr w:type="gramEnd"/>
      <w:r w:rsidRPr="009D6DD3">
        <w:rPr>
          <w:rFonts w:ascii="Times New Roman" w:hAnsi="Times New Roman" w:cs="Times New Roman"/>
          <w:sz w:val="24"/>
          <w:szCs w:val="24"/>
        </w:rPr>
        <w:t xml:space="preserve"> безопасностью на водных объектах </w:t>
      </w:r>
      <w:proofErr w:type="spellStart"/>
      <w:r w:rsidRPr="009D6DD3">
        <w:rPr>
          <w:rFonts w:ascii="Times New Roman" w:hAnsi="Times New Roman" w:cs="Times New Roman"/>
          <w:sz w:val="24"/>
          <w:szCs w:val="24"/>
        </w:rPr>
        <w:t>Шарьинского</w:t>
      </w:r>
      <w:proofErr w:type="spellEnd"/>
    </w:p>
    <w:p w:rsidR="009D6DD3" w:rsidRPr="009D6DD3" w:rsidRDefault="009D6DD3" w:rsidP="009D6DD3">
      <w:pPr>
        <w:tabs>
          <w:tab w:val="left" w:pos="3900"/>
        </w:tabs>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 xml:space="preserve">муниципального района  в </w:t>
      </w:r>
      <w:proofErr w:type="spellStart"/>
      <w:proofErr w:type="gramStart"/>
      <w:r w:rsidRPr="009D6DD3">
        <w:rPr>
          <w:rFonts w:ascii="Times New Roman" w:hAnsi="Times New Roman" w:cs="Times New Roman"/>
          <w:sz w:val="24"/>
          <w:szCs w:val="24"/>
        </w:rPr>
        <w:t>осенне</w:t>
      </w:r>
      <w:proofErr w:type="spellEnd"/>
      <w:r w:rsidRPr="009D6DD3">
        <w:rPr>
          <w:rFonts w:ascii="Times New Roman" w:hAnsi="Times New Roman" w:cs="Times New Roman"/>
          <w:sz w:val="24"/>
          <w:szCs w:val="24"/>
        </w:rPr>
        <w:t xml:space="preserve"> - зимний</w:t>
      </w:r>
      <w:proofErr w:type="gramEnd"/>
      <w:r w:rsidRPr="009D6DD3">
        <w:rPr>
          <w:rFonts w:ascii="Times New Roman" w:hAnsi="Times New Roman" w:cs="Times New Roman"/>
          <w:sz w:val="24"/>
          <w:szCs w:val="24"/>
        </w:rPr>
        <w:t xml:space="preserve"> период 2022-2023 годов</w:t>
      </w:r>
    </w:p>
    <w:p w:rsidR="009D6DD3" w:rsidRPr="009D6DD3" w:rsidRDefault="009D6DD3" w:rsidP="009D6DD3">
      <w:pPr>
        <w:tabs>
          <w:tab w:val="left" w:pos="3900"/>
        </w:tabs>
        <w:spacing w:after="0" w:line="240" w:lineRule="auto"/>
        <w:ind w:firstLine="709"/>
        <w:jc w:val="both"/>
        <w:rPr>
          <w:rFonts w:ascii="Times New Roman" w:hAnsi="Times New Roman" w:cs="Times New Roman"/>
          <w:b/>
          <w:sz w:val="24"/>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7153"/>
      </w:tblGrid>
      <w:tr w:rsidR="009D6DD3" w:rsidRPr="009D6DD3" w:rsidTr="009D6DD3">
        <w:tc>
          <w:tcPr>
            <w:tcW w:w="9781" w:type="dxa"/>
            <w:gridSpan w:val="2"/>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Председатель рабочей группы</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Сапегин</w:t>
            </w:r>
            <w:proofErr w:type="spellEnd"/>
            <w:r w:rsidRPr="009D6DD3">
              <w:rPr>
                <w:rFonts w:ascii="Times New Roman" w:hAnsi="Times New Roman" w:cs="Times New Roman"/>
                <w:sz w:val="24"/>
                <w:szCs w:val="24"/>
              </w:rPr>
              <w:t xml:space="preserve"> В.П.</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помощник главы по делам ГО и ЧС администрации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rPr>
          <w:trHeight w:val="250"/>
        </w:trPr>
        <w:tc>
          <w:tcPr>
            <w:tcW w:w="9781" w:type="dxa"/>
            <w:gridSpan w:val="2"/>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Члены рабочей группы</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Лапина М.М.</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председатель комитета образования  администрации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Мушникова</w:t>
            </w:r>
            <w:proofErr w:type="spellEnd"/>
            <w:r w:rsidRPr="009D6DD3">
              <w:rPr>
                <w:rFonts w:ascii="Times New Roman" w:hAnsi="Times New Roman" w:cs="Times New Roman"/>
                <w:sz w:val="24"/>
                <w:szCs w:val="24"/>
              </w:rPr>
              <w:t xml:space="preserve"> М.К.</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председатель комитета по делам культуры, молодёжи и спорта администрации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Мальцев В.И.</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начальник МКУ «Служба обеспечения», начальник ЕДДС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Гембицкий</w:t>
            </w:r>
            <w:proofErr w:type="spellEnd"/>
            <w:r w:rsidRPr="009D6DD3">
              <w:rPr>
                <w:rFonts w:ascii="Times New Roman" w:hAnsi="Times New Roman" w:cs="Times New Roman"/>
                <w:sz w:val="24"/>
                <w:szCs w:val="24"/>
              </w:rPr>
              <w:t xml:space="preserve"> АЛ.</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старший государственный инспектор инспекторского участка (Ветлужский) Центра ГИМС Главного управления МЧС России по Костромской области (по согласованию)</w:t>
            </w:r>
          </w:p>
        </w:tc>
      </w:tr>
      <w:tr w:rsidR="009D6DD3" w:rsidRPr="009D6DD3" w:rsidTr="009D6DD3">
        <w:tc>
          <w:tcPr>
            <w:tcW w:w="2628" w:type="dxa"/>
            <w:vAlign w:val="center"/>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Игумнов С.Ю.</w:t>
            </w:r>
          </w:p>
        </w:tc>
        <w:tc>
          <w:tcPr>
            <w:tcW w:w="7153" w:type="dxa"/>
          </w:tcPr>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начальник МО МВД России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w:t>
            </w:r>
          </w:p>
          <w:p w:rsidR="009D6DD3" w:rsidRPr="009D6DD3" w:rsidRDefault="009D6DD3" w:rsidP="009D6DD3">
            <w:pPr>
              <w:tabs>
                <w:tab w:val="left" w:pos="3900"/>
              </w:tabs>
              <w:snapToGrid w:val="0"/>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(по согласованию)</w:t>
            </w:r>
          </w:p>
        </w:tc>
      </w:tr>
    </w:tbl>
    <w:p w:rsidR="009D6DD3" w:rsidRPr="009D6DD3" w:rsidRDefault="009D6DD3" w:rsidP="009D6DD3">
      <w:pPr>
        <w:tabs>
          <w:tab w:val="left" w:pos="3900"/>
        </w:tabs>
        <w:jc w:val="both"/>
        <w:rPr>
          <w:rFonts w:ascii="Times New Roman" w:hAnsi="Times New Roman" w:cs="Times New Roman"/>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АДМИНИСТРАЦИЯ ШАРЬИНСКОГО МУНИЦИПАЛЬНОГО РАЙОНА</w:t>
      </w:r>
    </w:p>
    <w:p w:rsidR="009D6DD3" w:rsidRPr="009D6DD3" w:rsidRDefault="009D6DD3" w:rsidP="009D6DD3">
      <w:pPr>
        <w:spacing w:after="0" w:line="240" w:lineRule="auto"/>
        <w:ind w:firstLine="709"/>
        <w:jc w:val="center"/>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КОСТРОМСКОЙ ОБЛАСТИ</w:t>
      </w:r>
    </w:p>
    <w:p w:rsidR="009D6DD3" w:rsidRPr="009D6DD3" w:rsidRDefault="009D6DD3" w:rsidP="009D6DD3">
      <w:pPr>
        <w:spacing w:after="0" w:line="240" w:lineRule="auto"/>
        <w:ind w:firstLine="709"/>
        <w:jc w:val="center"/>
        <w:rPr>
          <w:rFonts w:ascii="Times New Roman" w:hAnsi="Times New Roman" w:cs="Times New Roman"/>
          <w:sz w:val="24"/>
          <w:szCs w:val="24"/>
        </w:rPr>
      </w:pPr>
    </w:p>
    <w:p w:rsidR="009D6DD3" w:rsidRPr="009D6DD3" w:rsidRDefault="009D6DD3" w:rsidP="009D6DD3">
      <w:pPr>
        <w:tabs>
          <w:tab w:val="left" w:pos="2565"/>
          <w:tab w:val="center" w:pos="4729"/>
        </w:tabs>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ПОСТАНОВЛЕНИЕ</w:t>
      </w: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«11» ноября 2022</w:t>
      </w:r>
      <w:r>
        <w:rPr>
          <w:rFonts w:ascii="Times New Roman" w:hAnsi="Times New Roman" w:cs="Times New Roman"/>
          <w:sz w:val="24"/>
          <w:szCs w:val="24"/>
        </w:rPr>
        <w:t xml:space="preserve"> г.</w:t>
      </w:r>
      <w:r w:rsidRPr="009D6DD3">
        <w:rPr>
          <w:rFonts w:ascii="Times New Roman" w:hAnsi="Times New Roman" w:cs="Times New Roman"/>
          <w:sz w:val="24"/>
          <w:szCs w:val="24"/>
        </w:rPr>
        <w:t xml:space="preserve"> №  436</w:t>
      </w:r>
    </w:p>
    <w:p w:rsidR="009D6DD3" w:rsidRPr="009D6DD3" w:rsidRDefault="009D6DD3" w:rsidP="009D6DD3">
      <w:pPr>
        <w:spacing w:after="0" w:line="240" w:lineRule="auto"/>
        <w:ind w:firstLine="709"/>
        <w:jc w:val="center"/>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О мерах по обеспечению пожарной безопасности</w:t>
      </w:r>
    </w:p>
    <w:p w:rsidR="009D6DD3" w:rsidRPr="009D6DD3" w:rsidRDefault="009D6DD3" w:rsidP="009D6DD3">
      <w:pPr>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 xml:space="preserve">на территории </w:t>
      </w:r>
      <w:proofErr w:type="spellStart"/>
      <w:r w:rsidRPr="009D6DD3">
        <w:rPr>
          <w:rFonts w:ascii="Times New Roman" w:hAnsi="Times New Roman" w:cs="Times New Roman"/>
          <w:b/>
          <w:sz w:val="24"/>
          <w:szCs w:val="24"/>
        </w:rPr>
        <w:t>Шарьинского</w:t>
      </w:r>
      <w:proofErr w:type="spellEnd"/>
      <w:r w:rsidRPr="009D6DD3">
        <w:rPr>
          <w:rFonts w:ascii="Times New Roman" w:hAnsi="Times New Roman" w:cs="Times New Roman"/>
          <w:b/>
          <w:sz w:val="24"/>
          <w:szCs w:val="24"/>
        </w:rPr>
        <w:t xml:space="preserve"> муниципального района</w:t>
      </w:r>
    </w:p>
    <w:p w:rsidR="009D6DD3" w:rsidRPr="009D6DD3" w:rsidRDefault="009D6DD3" w:rsidP="009D6DD3">
      <w:pPr>
        <w:spacing w:after="0" w:line="240" w:lineRule="auto"/>
        <w:ind w:firstLine="709"/>
        <w:jc w:val="center"/>
        <w:rPr>
          <w:rFonts w:ascii="Times New Roman" w:hAnsi="Times New Roman" w:cs="Times New Roman"/>
          <w:b/>
          <w:sz w:val="24"/>
          <w:szCs w:val="24"/>
        </w:rPr>
      </w:pPr>
      <w:r w:rsidRPr="009D6DD3">
        <w:rPr>
          <w:rFonts w:ascii="Times New Roman" w:hAnsi="Times New Roman" w:cs="Times New Roman"/>
          <w:b/>
          <w:sz w:val="24"/>
          <w:szCs w:val="24"/>
        </w:rPr>
        <w:t xml:space="preserve">в </w:t>
      </w:r>
      <w:proofErr w:type="spellStart"/>
      <w:proofErr w:type="gramStart"/>
      <w:r w:rsidRPr="009D6DD3">
        <w:rPr>
          <w:rFonts w:ascii="Times New Roman" w:hAnsi="Times New Roman" w:cs="Times New Roman"/>
          <w:b/>
          <w:sz w:val="24"/>
          <w:szCs w:val="24"/>
        </w:rPr>
        <w:t>осенне</w:t>
      </w:r>
      <w:proofErr w:type="spellEnd"/>
      <w:r w:rsidRPr="009D6DD3">
        <w:rPr>
          <w:rFonts w:ascii="Times New Roman" w:hAnsi="Times New Roman" w:cs="Times New Roman"/>
          <w:b/>
          <w:sz w:val="24"/>
          <w:szCs w:val="24"/>
        </w:rPr>
        <w:t xml:space="preserve"> – зимний</w:t>
      </w:r>
      <w:proofErr w:type="gramEnd"/>
      <w:r w:rsidRPr="009D6DD3">
        <w:rPr>
          <w:rFonts w:ascii="Times New Roman" w:hAnsi="Times New Roman" w:cs="Times New Roman"/>
          <w:b/>
          <w:sz w:val="24"/>
          <w:szCs w:val="24"/>
        </w:rPr>
        <w:t xml:space="preserve">  период 2022 – 2023 годов</w:t>
      </w:r>
    </w:p>
    <w:p w:rsidR="009D6DD3" w:rsidRPr="009D6DD3" w:rsidRDefault="009D6DD3" w:rsidP="009D6DD3">
      <w:pPr>
        <w:spacing w:after="0" w:line="240" w:lineRule="auto"/>
        <w:ind w:firstLine="709"/>
        <w:jc w:val="both"/>
        <w:rPr>
          <w:rFonts w:ascii="Times New Roman" w:hAnsi="Times New Roman" w:cs="Times New Roman"/>
          <w:b/>
          <w:sz w:val="24"/>
          <w:szCs w:val="24"/>
        </w:rPr>
      </w:pPr>
    </w:p>
    <w:p w:rsidR="009D6DD3" w:rsidRPr="009D6DD3" w:rsidRDefault="009D6DD3" w:rsidP="009D6DD3">
      <w:pPr>
        <w:pStyle w:val="211"/>
        <w:shd w:val="clear" w:color="auto" w:fill="auto"/>
        <w:spacing w:before="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целях обеспечения пожарной безопасности на те</w:t>
      </w:r>
      <w:r w:rsidRPr="009D6DD3">
        <w:rPr>
          <w:rFonts w:ascii="Times New Roman" w:hAnsi="Times New Roman" w:cs="Times New Roman"/>
          <w:sz w:val="24"/>
          <w:szCs w:val="24"/>
        </w:rPr>
        <w:t>р</w:t>
      </w:r>
      <w:r w:rsidRPr="009D6DD3">
        <w:rPr>
          <w:rFonts w:ascii="Times New Roman" w:hAnsi="Times New Roman" w:cs="Times New Roman"/>
          <w:sz w:val="24"/>
          <w:szCs w:val="24"/>
        </w:rPr>
        <w:t xml:space="preserve">ритории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в </w:t>
      </w:r>
      <w:proofErr w:type="spellStart"/>
      <w:proofErr w:type="gramStart"/>
      <w:r w:rsidRPr="009D6DD3">
        <w:rPr>
          <w:rFonts w:ascii="Times New Roman" w:hAnsi="Times New Roman" w:cs="Times New Roman"/>
          <w:sz w:val="24"/>
          <w:szCs w:val="24"/>
        </w:rPr>
        <w:t>осенне</w:t>
      </w:r>
      <w:proofErr w:type="spellEnd"/>
      <w:r w:rsidRPr="009D6DD3">
        <w:rPr>
          <w:rFonts w:ascii="Times New Roman" w:hAnsi="Times New Roman" w:cs="Times New Roman"/>
          <w:sz w:val="24"/>
          <w:szCs w:val="24"/>
        </w:rPr>
        <w:t xml:space="preserve"> – зимний</w:t>
      </w:r>
      <w:proofErr w:type="gramEnd"/>
      <w:r w:rsidRPr="009D6DD3">
        <w:rPr>
          <w:rFonts w:ascii="Times New Roman" w:hAnsi="Times New Roman" w:cs="Times New Roman"/>
          <w:sz w:val="24"/>
          <w:szCs w:val="24"/>
        </w:rPr>
        <w:t xml:space="preserve"> период  2022 – 2023 годов, </w:t>
      </w:r>
      <w:r w:rsidRPr="009D6DD3">
        <w:rPr>
          <w:rStyle w:val="25"/>
          <w:rFonts w:ascii="Times New Roman" w:hAnsi="Times New Roman" w:cs="Times New Roman"/>
          <w:color w:val="000000"/>
          <w:sz w:val="24"/>
          <w:szCs w:val="24"/>
        </w:rPr>
        <w:t xml:space="preserve">руководствуясь </w:t>
      </w:r>
      <w:r w:rsidRPr="009D6DD3">
        <w:rPr>
          <w:rFonts w:ascii="Times New Roman" w:hAnsi="Times New Roman" w:cs="Times New Roman"/>
          <w:sz w:val="24"/>
          <w:szCs w:val="24"/>
        </w:rPr>
        <w:t xml:space="preserve">Федеральными  законами  от 06 октября 2003 года № 131 – ФЗ «Об общих принципах организации местного самоуправления в Российской Федерации», </w:t>
      </w:r>
      <w:r w:rsidRPr="009D6DD3">
        <w:rPr>
          <w:rStyle w:val="25"/>
          <w:rFonts w:ascii="Times New Roman" w:hAnsi="Times New Roman" w:cs="Times New Roman"/>
          <w:color w:val="000000"/>
          <w:sz w:val="24"/>
          <w:szCs w:val="24"/>
        </w:rPr>
        <w:t xml:space="preserve">от 21 декабря 1994 года № 68 </w:t>
      </w:r>
      <w:r w:rsidRPr="009D6DD3">
        <w:rPr>
          <w:rFonts w:ascii="Times New Roman" w:hAnsi="Times New Roman" w:cs="Times New Roman"/>
          <w:sz w:val="24"/>
          <w:szCs w:val="24"/>
        </w:rPr>
        <w:t xml:space="preserve">– </w:t>
      </w:r>
      <w:r w:rsidRPr="009D6DD3">
        <w:rPr>
          <w:rStyle w:val="25"/>
          <w:rFonts w:ascii="Times New Roman" w:hAnsi="Times New Roman" w:cs="Times New Roman"/>
          <w:color w:val="000000"/>
          <w:sz w:val="24"/>
          <w:szCs w:val="24"/>
        </w:rPr>
        <w:t xml:space="preserve">ФЗ «О защите населения и территорий от чрезвычайных ситуаций природного и техногенного характера», </w:t>
      </w:r>
      <w:r w:rsidRPr="009D6DD3">
        <w:rPr>
          <w:rFonts w:ascii="Times New Roman" w:hAnsi="Times New Roman" w:cs="Times New Roman"/>
          <w:sz w:val="24"/>
          <w:szCs w:val="24"/>
        </w:rPr>
        <w:t xml:space="preserve">от 21декабря 1994 года  № 69 – ФЗ «О пожарной безопасности», </w:t>
      </w:r>
      <w:proofErr w:type="gramStart"/>
      <w:r w:rsidRPr="009D6DD3">
        <w:rPr>
          <w:rStyle w:val="25"/>
          <w:rFonts w:ascii="Times New Roman" w:hAnsi="Times New Roman" w:cs="Times New Roman"/>
          <w:color w:val="000000"/>
          <w:sz w:val="24"/>
          <w:szCs w:val="24"/>
        </w:rPr>
        <w:t xml:space="preserve">согласно </w:t>
      </w:r>
      <w:r w:rsidRPr="009D6DD3">
        <w:rPr>
          <w:rFonts w:ascii="Times New Roman" w:hAnsi="Times New Roman" w:cs="Times New Roman"/>
          <w:sz w:val="24"/>
          <w:szCs w:val="24"/>
        </w:rPr>
        <w:t>пункта</w:t>
      </w:r>
      <w:proofErr w:type="gramEnd"/>
      <w:r w:rsidRPr="009D6DD3">
        <w:rPr>
          <w:rFonts w:ascii="Times New Roman" w:hAnsi="Times New Roman" w:cs="Times New Roman"/>
          <w:sz w:val="24"/>
          <w:szCs w:val="24"/>
        </w:rPr>
        <w:t xml:space="preserve"> 9 части 1 статьи 7, статей 37, 52 Устава муниципального образования </w:t>
      </w:r>
      <w:proofErr w:type="spellStart"/>
      <w:r w:rsidRPr="009D6DD3">
        <w:rPr>
          <w:rFonts w:ascii="Times New Roman" w:hAnsi="Times New Roman" w:cs="Times New Roman"/>
          <w:sz w:val="24"/>
          <w:szCs w:val="24"/>
        </w:rPr>
        <w:t>Шарьинский</w:t>
      </w:r>
      <w:proofErr w:type="spellEnd"/>
      <w:r w:rsidRPr="009D6DD3">
        <w:rPr>
          <w:rFonts w:ascii="Times New Roman" w:hAnsi="Times New Roman" w:cs="Times New Roman"/>
          <w:sz w:val="24"/>
          <w:szCs w:val="24"/>
        </w:rPr>
        <w:t xml:space="preserve"> муниципальный район Костромской области,</w:t>
      </w:r>
      <w:r w:rsidRPr="009D6DD3">
        <w:rPr>
          <w:rStyle w:val="25"/>
          <w:rFonts w:ascii="Times New Roman" w:hAnsi="Times New Roman" w:cs="Times New Roman"/>
          <w:color w:val="000000"/>
          <w:sz w:val="24"/>
          <w:szCs w:val="24"/>
        </w:rPr>
        <w:t xml:space="preserve"> </w:t>
      </w:r>
      <w:r w:rsidRPr="009D6DD3">
        <w:rPr>
          <w:rFonts w:ascii="Times New Roman" w:hAnsi="Times New Roman" w:cs="Times New Roman"/>
          <w:sz w:val="24"/>
          <w:szCs w:val="24"/>
        </w:rPr>
        <w:t xml:space="preserve">администрация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w:t>
      </w:r>
      <w:r w:rsidRPr="009D6DD3">
        <w:rPr>
          <w:rFonts w:ascii="Times New Roman" w:hAnsi="Times New Roman" w:cs="Times New Roman"/>
          <w:sz w:val="24"/>
          <w:szCs w:val="24"/>
        </w:rPr>
        <w:t>и</w:t>
      </w:r>
      <w:r w:rsidRPr="009D6DD3">
        <w:rPr>
          <w:rFonts w:ascii="Times New Roman" w:hAnsi="Times New Roman" w:cs="Times New Roman"/>
          <w:sz w:val="24"/>
          <w:szCs w:val="24"/>
        </w:rPr>
        <w:t>пального района</w:t>
      </w:r>
    </w:p>
    <w:p w:rsidR="009D6DD3" w:rsidRPr="009D6DD3" w:rsidRDefault="009D6DD3" w:rsidP="009D6DD3">
      <w:pPr>
        <w:pStyle w:val="211"/>
        <w:shd w:val="clear" w:color="auto" w:fill="auto"/>
        <w:spacing w:before="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ПОСТАНОВЛЯЕТ:</w:t>
      </w: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tabs>
          <w:tab w:val="left" w:pos="1935"/>
          <w:tab w:val="left" w:pos="2385"/>
          <w:tab w:val="left" w:pos="609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D6DD3">
        <w:rPr>
          <w:rFonts w:ascii="Times New Roman" w:hAnsi="Times New Roman" w:cs="Times New Roman"/>
          <w:sz w:val="24"/>
          <w:szCs w:val="24"/>
        </w:rPr>
        <w:t xml:space="preserve">Создать рабочую группу по контролю обеспечения мер пожарной безопасности в сельских поселениях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 </w:t>
      </w:r>
      <w:proofErr w:type="gramStart"/>
      <w:r w:rsidRPr="009D6DD3">
        <w:rPr>
          <w:rFonts w:ascii="Times New Roman" w:hAnsi="Times New Roman" w:cs="Times New Roman"/>
          <w:sz w:val="24"/>
          <w:szCs w:val="24"/>
        </w:rPr>
        <w:t>согласно приложения</w:t>
      </w:r>
      <w:proofErr w:type="gramEnd"/>
      <w:r w:rsidRPr="009D6DD3">
        <w:rPr>
          <w:rFonts w:ascii="Times New Roman" w:hAnsi="Times New Roman" w:cs="Times New Roman"/>
          <w:sz w:val="24"/>
          <w:szCs w:val="24"/>
        </w:rPr>
        <w:t xml:space="preserve"> № 1. </w:t>
      </w:r>
    </w:p>
    <w:p w:rsidR="009D6DD3" w:rsidRPr="009D6DD3" w:rsidRDefault="009D6DD3" w:rsidP="009D6DD3">
      <w:pPr>
        <w:suppressAutoHyphen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2. Рекомендовать главам сельских поселений:</w:t>
      </w:r>
    </w:p>
    <w:p w:rsidR="009D6DD3" w:rsidRPr="009D6DD3" w:rsidRDefault="009D6DD3" w:rsidP="009D6DD3">
      <w:pPr>
        <w:suppressAutoHyphen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1) утвердить составы комиссий по проверкам  жилого фонда (состояния печного отопления, электропроводки);</w:t>
      </w:r>
    </w:p>
    <w:p w:rsidR="009D6DD3" w:rsidRPr="009D6DD3" w:rsidRDefault="009D6DD3" w:rsidP="009D6DD3">
      <w:pPr>
        <w:suppressAutoHyphen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2) утвердить графики проверок жилого фонда;</w:t>
      </w:r>
    </w:p>
    <w:p w:rsidR="009D6DD3" w:rsidRPr="009D6DD3" w:rsidRDefault="009D6DD3" w:rsidP="009D6DD3">
      <w:pPr>
        <w:suppressAutoHyphen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3) проверить, с заполнением актов, жилой фонд, уделив особое внимание одиноким пожилым людям, семьями с детьми, гражданами, ведущими асоциальный образ жизни;</w:t>
      </w:r>
    </w:p>
    <w:p w:rsidR="009D6DD3" w:rsidRPr="009D6DD3" w:rsidRDefault="009D6DD3" w:rsidP="009D6DD3">
      <w:pPr>
        <w:suppressAutoHyphen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4) обеспечить еженедельное представление результатов проверок жилого фонда, </w:t>
      </w:r>
      <w:proofErr w:type="gramStart"/>
      <w:r w:rsidRPr="009D6DD3">
        <w:rPr>
          <w:rFonts w:ascii="Times New Roman" w:hAnsi="Times New Roman" w:cs="Times New Roman"/>
          <w:sz w:val="24"/>
          <w:szCs w:val="24"/>
        </w:rPr>
        <w:t>согласно приложения</w:t>
      </w:r>
      <w:proofErr w:type="gramEnd"/>
      <w:r w:rsidRPr="009D6DD3">
        <w:rPr>
          <w:rFonts w:ascii="Times New Roman" w:hAnsi="Times New Roman" w:cs="Times New Roman"/>
          <w:sz w:val="24"/>
          <w:szCs w:val="24"/>
        </w:rPr>
        <w:t xml:space="preserve"> № 2,  в ЕДДС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4. </w:t>
      </w:r>
      <w:proofErr w:type="gramStart"/>
      <w:r w:rsidRPr="009D6DD3">
        <w:rPr>
          <w:rFonts w:ascii="Times New Roman" w:hAnsi="Times New Roman" w:cs="Times New Roman"/>
          <w:sz w:val="24"/>
          <w:szCs w:val="24"/>
        </w:rPr>
        <w:t>Контроль за</w:t>
      </w:r>
      <w:proofErr w:type="gramEnd"/>
      <w:r w:rsidRPr="009D6DD3">
        <w:rPr>
          <w:rFonts w:ascii="Times New Roman" w:hAnsi="Times New Roman" w:cs="Times New Roman"/>
          <w:sz w:val="24"/>
          <w:szCs w:val="24"/>
        </w:rPr>
        <w:t xml:space="preserve"> исполнением настоящего постановления оставляю за собой.</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5. Настоящее постановление вступает в силу с момента официального опубликования в информационном  бюллетене  «Вестник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района».</w:t>
      </w:r>
    </w:p>
    <w:p w:rsid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tabs>
          <w:tab w:val="left" w:pos="7440"/>
        </w:tab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Глава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w:t>
      </w:r>
    </w:p>
    <w:p w:rsidR="009D6DD3" w:rsidRPr="009D6DD3" w:rsidRDefault="009D6DD3" w:rsidP="009D6DD3">
      <w:pPr>
        <w:tabs>
          <w:tab w:val="left" w:pos="7440"/>
        </w:tabs>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муниципального района</w:t>
      </w:r>
      <w:r w:rsidRPr="009D6DD3">
        <w:rPr>
          <w:rFonts w:ascii="Times New Roman" w:hAnsi="Times New Roman" w:cs="Times New Roman"/>
          <w:sz w:val="24"/>
          <w:szCs w:val="24"/>
        </w:rPr>
        <w:tab/>
        <w:t xml:space="preserve">Н.С. </w:t>
      </w:r>
      <w:proofErr w:type="spellStart"/>
      <w:r w:rsidRPr="009D6DD3">
        <w:rPr>
          <w:rFonts w:ascii="Times New Roman" w:hAnsi="Times New Roman" w:cs="Times New Roman"/>
          <w:sz w:val="24"/>
          <w:szCs w:val="24"/>
        </w:rPr>
        <w:t>Глушаков</w:t>
      </w:r>
      <w:proofErr w:type="spellEnd"/>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Приложение № 1</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 xml:space="preserve">к постановлению администрации </w:t>
      </w:r>
    </w:p>
    <w:p w:rsidR="009D6DD3" w:rsidRDefault="009D6DD3" w:rsidP="009D6DD3">
      <w:pPr>
        <w:spacing w:after="0" w:line="240" w:lineRule="auto"/>
        <w:ind w:firstLine="709"/>
        <w:jc w:val="right"/>
        <w:rPr>
          <w:rFonts w:ascii="Times New Roman" w:hAnsi="Times New Roman" w:cs="Times New Roman"/>
          <w:sz w:val="24"/>
          <w:szCs w:val="24"/>
        </w:rPr>
      </w:pPr>
      <w:proofErr w:type="spellStart"/>
      <w:r w:rsidRPr="009D6DD3">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от «</w:t>
      </w:r>
      <w:r>
        <w:rPr>
          <w:rFonts w:ascii="Times New Roman" w:hAnsi="Times New Roman" w:cs="Times New Roman"/>
          <w:sz w:val="24"/>
          <w:szCs w:val="24"/>
        </w:rPr>
        <w:t>11</w:t>
      </w:r>
      <w:r w:rsidRPr="009D6DD3">
        <w:rPr>
          <w:rFonts w:ascii="Times New Roman" w:hAnsi="Times New Roman" w:cs="Times New Roman"/>
          <w:sz w:val="24"/>
          <w:szCs w:val="24"/>
        </w:rPr>
        <w:t xml:space="preserve">» </w:t>
      </w:r>
      <w:r>
        <w:rPr>
          <w:rFonts w:ascii="Times New Roman" w:hAnsi="Times New Roman" w:cs="Times New Roman"/>
          <w:sz w:val="24"/>
          <w:szCs w:val="24"/>
        </w:rPr>
        <w:t>ноября</w:t>
      </w:r>
      <w:r w:rsidRPr="009D6DD3">
        <w:rPr>
          <w:rFonts w:ascii="Times New Roman" w:hAnsi="Times New Roman" w:cs="Times New Roman"/>
          <w:sz w:val="24"/>
          <w:szCs w:val="24"/>
        </w:rPr>
        <w:t xml:space="preserve"> 2022 года  № </w:t>
      </w:r>
      <w:r>
        <w:rPr>
          <w:rFonts w:ascii="Times New Roman" w:hAnsi="Times New Roman" w:cs="Times New Roman"/>
          <w:sz w:val="24"/>
          <w:szCs w:val="24"/>
        </w:rPr>
        <w:t>436</w:t>
      </w: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РАБОЧАЯ ГРУППА</w:t>
      </w: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по контролю обеспечения мер пожарной безопасности</w:t>
      </w:r>
    </w:p>
    <w:p w:rsidR="009D6DD3" w:rsidRPr="009D6DD3" w:rsidRDefault="009D6DD3" w:rsidP="009D6DD3">
      <w:pPr>
        <w:spacing w:after="0" w:line="240" w:lineRule="auto"/>
        <w:ind w:firstLine="709"/>
        <w:jc w:val="center"/>
        <w:rPr>
          <w:rFonts w:ascii="Times New Roman" w:hAnsi="Times New Roman" w:cs="Times New Roman"/>
          <w:sz w:val="24"/>
          <w:szCs w:val="24"/>
        </w:rPr>
      </w:pPr>
      <w:r w:rsidRPr="009D6DD3">
        <w:rPr>
          <w:rFonts w:ascii="Times New Roman" w:hAnsi="Times New Roman" w:cs="Times New Roman"/>
          <w:sz w:val="24"/>
          <w:szCs w:val="24"/>
        </w:rPr>
        <w:t xml:space="preserve">в сельских поселениях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p w:rsidR="009D6DD3" w:rsidRPr="009D6DD3" w:rsidRDefault="009D6DD3" w:rsidP="009D6DD3">
      <w:pPr>
        <w:spacing w:after="0" w:line="240" w:lineRule="auto"/>
        <w:ind w:firstLine="709"/>
        <w:jc w:val="both"/>
        <w:rPr>
          <w:rFonts w:ascii="Times New Roman" w:hAnsi="Times New Roman" w:cs="Times New Roman"/>
          <w:sz w:val="24"/>
          <w:szCs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6683"/>
      </w:tblGrid>
      <w:tr w:rsidR="009D6DD3" w:rsidRPr="009D6DD3" w:rsidTr="009D6DD3">
        <w:tc>
          <w:tcPr>
            <w:tcW w:w="10283" w:type="dxa"/>
            <w:gridSpan w:val="2"/>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Руководитель</w:t>
            </w:r>
          </w:p>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9D6DD3" w:rsidRPr="009D6DD3" w:rsidTr="009D6DD3">
        <w:tc>
          <w:tcPr>
            <w:tcW w:w="3600" w:type="dxa"/>
          </w:tcPr>
          <w:p w:rsidR="009D6DD3" w:rsidRPr="009D6DD3" w:rsidRDefault="009D6DD3" w:rsidP="009D6DD3">
            <w:pPr>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Сапегин</w:t>
            </w:r>
            <w:proofErr w:type="spellEnd"/>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Виктор Павлович</w:t>
            </w:r>
          </w:p>
        </w:tc>
        <w:tc>
          <w:tcPr>
            <w:tcW w:w="668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помощник главы по делам ГО и ЧС администрации   </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10283" w:type="dxa"/>
            <w:gridSpan w:val="2"/>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Состав рабочей группы</w:t>
            </w:r>
          </w:p>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9D6DD3" w:rsidRPr="009D6DD3" w:rsidTr="009D6DD3">
        <w:tc>
          <w:tcPr>
            <w:tcW w:w="3600"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Мальцев</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Вячеслав Иванович</w:t>
            </w:r>
          </w:p>
        </w:tc>
        <w:tc>
          <w:tcPr>
            <w:tcW w:w="668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руководитель  МКУ «Служба обеспечения», начальник ЕДДС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3600" w:type="dxa"/>
          </w:tcPr>
          <w:p w:rsidR="009D6DD3" w:rsidRPr="009D6DD3" w:rsidRDefault="009D6DD3" w:rsidP="009D6DD3">
            <w:pPr>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Мушникова</w:t>
            </w:r>
            <w:proofErr w:type="spellEnd"/>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Мария Константиновна</w:t>
            </w:r>
          </w:p>
        </w:tc>
        <w:tc>
          <w:tcPr>
            <w:tcW w:w="668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председатель комитета по делам культуры, молодёжи и спорта администрации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r w:rsidR="009D6DD3" w:rsidRPr="009D6DD3" w:rsidTr="009D6DD3">
        <w:tc>
          <w:tcPr>
            <w:tcW w:w="3600"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Воеводина</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Елена Анатольевна</w:t>
            </w:r>
          </w:p>
        </w:tc>
        <w:tc>
          <w:tcPr>
            <w:tcW w:w="6683" w:type="dxa"/>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заместитель председателя комитета образования </w:t>
            </w:r>
          </w:p>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   администрации </w:t>
            </w:r>
            <w:proofErr w:type="spellStart"/>
            <w:r w:rsidRPr="009D6DD3">
              <w:rPr>
                <w:rFonts w:ascii="Times New Roman" w:hAnsi="Times New Roman" w:cs="Times New Roman"/>
                <w:sz w:val="24"/>
                <w:szCs w:val="24"/>
              </w:rPr>
              <w:t>Шарьинского</w:t>
            </w:r>
            <w:proofErr w:type="spellEnd"/>
            <w:r w:rsidRPr="009D6DD3">
              <w:rPr>
                <w:rFonts w:ascii="Times New Roman" w:hAnsi="Times New Roman" w:cs="Times New Roman"/>
                <w:sz w:val="24"/>
                <w:szCs w:val="24"/>
              </w:rPr>
              <w:t xml:space="preserve"> муниципального района</w:t>
            </w:r>
          </w:p>
        </w:tc>
      </w:tr>
    </w:tbl>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Default="009D6DD3" w:rsidP="009D6DD3">
      <w:pPr>
        <w:spacing w:after="0" w:line="240" w:lineRule="auto"/>
        <w:ind w:firstLine="709"/>
        <w:jc w:val="right"/>
        <w:rPr>
          <w:rFonts w:ascii="Times New Roman" w:hAnsi="Times New Roman" w:cs="Times New Roman"/>
          <w:sz w:val="24"/>
          <w:szCs w:val="24"/>
        </w:rPr>
      </w:pPr>
    </w:p>
    <w:p w:rsidR="009D6DD3" w:rsidRDefault="009D6DD3" w:rsidP="009D6DD3">
      <w:pPr>
        <w:spacing w:after="0" w:line="240" w:lineRule="auto"/>
        <w:ind w:firstLine="709"/>
        <w:jc w:val="right"/>
        <w:rPr>
          <w:rFonts w:ascii="Times New Roman" w:hAnsi="Times New Roman" w:cs="Times New Roman"/>
          <w:sz w:val="24"/>
          <w:szCs w:val="24"/>
        </w:rPr>
      </w:pPr>
    </w:p>
    <w:p w:rsid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Приложение № 2</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lastRenderedPageBreak/>
        <w:t xml:space="preserve">к постановлению администрации </w:t>
      </w:r>
    </w:p>
    <w:p w:rsidR="009D6DD3" w:rsidRDefault="009D6DD3" w:rsidP="009D6DD3">
      <w:pPr>
        <w:spacing w:after="0" w:line="240" w:lineRule="auto"/>
        <w:ind w:firstLine="709"/>
        <w:jc w:val="right"/>
        <w:rPr>
          <w:rFonts w:ascii="Times New Roman" w:hAnsi="Times New Roman" w:cs="Times New Roman"/>
          <w:sz w:val="24"/>
          <w:szCs w:val="24"/>
        </w:rPr>
      </w:pPr>
      <w:proofErr w:type="spellStart"/>
      <w:r w:rsidRPr="009D6DD3">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9D6DD3" w:rsidRPr="009D6DD3" w:rsidRDefault="009D6DD3" w:rsidP="009D6DD3">
      <w:pPr>
        <w:spacing w:after="0" w:line="240" w:lineRule="auto"/>
        <w:ind w:firstLine="709"/>
        <w:jc w:val="right"/>
        <w:rPr>
          <w:rFonts w:ascii="Times New Roman" w:hAnsi="Times New Roman" w:cs="Times New Roman"/>
          <w:sz w:val="24"/>
          <w:szCs w:val="24"/>
        </w:rPr>
      </w:pPr>
      <w:r w:rsidRPr="009D6DD3">
        <w:rPr>
          <w:rFonts w:ascii="Times New Roman" w:hAnsi="Times New Roman" w:cs="Times New Roman"/>
          <w:sz w:val="24"/>
          <w:szCs w:val="24"/>
        </w:rPr>
        <w:t>от «</w:t>
      </w:r>
      <w:r>
        <w:rPr>
          <w:rFonts w:ascii="Times New Roman" w:hAnsi="Times New Roman" w:cs="Times New Roman"/>
          <w:sz w:val="24"/>
          <w:szCs w:val="24"/>
        </w:rPr>
        <w:t>11</w:t>
      </w:r>
      <w:r w:rsidRPr="009D6DD3">
        <w:rPr>
          <w:rFonts w:ascii="Times New Roman" w:hAnsi="Times New Roman" w:cs="Times New Roman"/>
          <w:sz w:val="24"/>
          <w:szCs w:val="24"/>
        </w:rPr>
        <w:t xml:space="preserve">» </w:t>
      </w:r>
      <w:r>
        <w:rPr>
          <w:rFonts w:ascii="Times New Roman" w:hAnsi="Times New Roman" w:cs="Times New Roman"/>
          <w:sz w:val="24"/>
          <w:szCs w:val="24"/>
        </w:rPr>
        <w:t>ноября</w:t>
      </w:r>
      <w:r w:rsidRPr="009D6DD3">
        <w:rPr>
          <w:rFonts w:ascii="Times New Roman" w:hAnsi="Times New Roman" w:cs="Times New Roman"/>
          <w:sz w:val="24"/>
          <w:szCs w:val="24"/>
        </w:rPr>
        <w:t xml:space="preserve"> 2022 года  № </w:t>
      </w:r>
      <w:r>
        <w:rPr>
          <w:rFonts w:ascii="Times New Roman" w:hAnsi="Times New Roman" w:cs="Times New Roman"/>
          <w:sz w:val="24"/>
          <w:szCs w:val="24"/>
        </w:rPr>
        <w:t>436</w:t>
      </w:r>
    </w:p>
    <w:p w:rsidR="009D6DD3" w:rsidRPr="009D6DD3" w:rsidRDefault="009D6DD3" w:rsidP="009D6DD3">
      <w:pPr>
        <w:spacing w:after="0" w:line="240" w:lineRule="auto"/>
        <w:ind w:firstLine="709"/>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3"/>
        <w:gridCol w:w="761"/>
        <w:gridCol w:w="506"/>
        <w:gridCol w:w="506"/>
        <w:gridCol w:w="506"/>
        <w:gridCol w:w="506"/>
        <w:gridCol w:w="506"/>
        <w:gridCol w:w="1297"/>
        <w:gridCol w:w="992"/>
        <w:gridCol w:w="1560"/>
        <w:gridCol w:w="1275"/>
      </w:tblGrid>
      <w:tr w:rsidR="008E3B8F" w:rsidRPr="009D6DD3" w:rsidTr="008E3B8F">
        <w:trPr>
          <w:trHeight w:val="719"/>
        </w:trPr>
        <w:tc>
          <w:tcPr>
            <w:tcW w:w="1933"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Наименование муниципального образования</w:t>
            </w:r>
          </w:p>
        </w:tc>
        <w:tc>
          <w:tcPr>
            <w:tcW w:w="3291" w:type="dxa"/>
            <w:gridSpan w:val="6"/>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Проведено </w:t>
            </w:r>
            <w:proofErr w:type="spellStart"/>
            <w:r w:rsidRPr="009D6DD3">
              <w:rPr>
                <w:rFonts w:ascii="Times New Roman" w:hAnsi="Times New Roman" w:cs="Times New Roman"/>
                <w:sz w:val="24"/>
                <w:szCs w:val="24"/>
              </w:rPr>
              <w:t>подворовых</w:t>
            </w:r>
            <w:proofErr w:type="spellEnd"/>
            <w:r w:rsidRPr="009D6DD3">
              <w:rPr>
                <w:rFonts w:ascii="Times New Roman" w:hAnsi="Times New Roman" w:cs="Times New Roman"/>
                <w:sz w:val="24"/>
                <w:szCs w:val="24"/>
              </w:rPr>
              <w:t xml:space="preserve"> обходов</w:t>
            </w:r>
          </w:p>
        </w:tc>
        <w:tc>
          <w:tcPr>
            <w:tcW w:w="1297"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Проинструктировано по мерам пожарной безопасности, человек</w:t>
            </w:r>
          </w:p>
        </w:tc>
        <w:tc>
          <w:tcPr>
            <w:tcW w:w="992"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Количество выявленных нарушений печного отопления</w:t>
            </w:r>
          </w:p>
        </w:tc>
        <w:tc>
          <w:tcPr>
            <w:tcW w:w="1560"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Количество выявленных нарушений электропроводки и оборудования</w:t>
            </w:r>
          </w:p>
        </w:tc>
        <w:tc>
          <w:tcPr>
            <w:tcW w:w="1275" w:type="dxa"/>
            <w:vMerge w:val="restart"/>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 xml:space="preserve">Адрес, где выявлены нарушения, информация о принятых мерах </w:t>
            </w:r>
          </w:p>
        </w:tc>
      </w:tr>
      <w:tr w:rsidR="008E3B8F" w:rsidRPr="009D6DD3" w:rsidTr="008E3B8F">
        <w:trPr>
          <w:trHeight w:val="192"/>
        </w:trPr>
        <w:tc>
          <w:tcPr>
            <w:tcW w:w="1933"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761"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всего</w:t>
            </w:r>
          </w:p>
        </w:tc>
        <w:tc>
          <w:tcPr>
            <w:tcW w:w="2530" w:type="dxa"/>
            <w:gridSpan w:val="5"/>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том числе</w:t>
            </w:r>
          </w:p>
        </w:tc>
        <w:tc>
          <w:tcPr>
            <w:tcW w:w="1297"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992"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560"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75" w:type="dxa"/>
            <w:vMerge/>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8E3B8F" w:rsidRPr="009D6DD3" w:rsidTr="008E3B8F">
        <w:trPr>
          <w:cantSplit/>
          <w:trHeight w:val="5196"/>
        </w:trPr>
        <w:tc>
          <w:tcPr>
            <w:tcW w:w="193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761"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textDirection w:val="btL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семьях с детьми</w:t>
            </w:r>
          </w:p>
        </w:tc>
        <w:tc>
          <w:tcPr>
            <w:tcW w:w="506" w:type="dxa"/>
            <w:textDirection w:val="btL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неблагополучных семьях</w:t>
            </w:r>
          </w:p>
        </w:tc>
        <w:tc>
          <w:tcPr>
            <w:tcW w:w="506" w:type="dxa"/>
            <w:textDirection w:val="btL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roofErr w:type="spellStart"/>
            <w:r w:rsidRPr="009D6DD3">
              <w:rPr>
                <w:rFonts w:ascii="Times New Roman" w:hAnsi="Times New Roman" w:cs="Times New Roman"/>
                <w:sz w:val="24"/>
                <w:szCs w:val="24"/>
              </w:rPr>
              <w:t>одинокопроживающих</w:t>
            </w:r>
            <w:proofErr w:type="spellEnd"/>
            <w:r w:rsidRPr="009D6DD3">
              <w:rPr>
                <w:rFonts w:ascii="Times New Roman" w:hAnsi="Times New Roman" w:cs="Times New Roman"/>
                <w:sz w:val="24"/>
                <w:szCs w:val="24"/>
              </w:rPr>
              <w:t xml:space="preserve"> пенсионеров</w:t>
            </w:r>
          </w:p>
        </w:tc>
        <w:tc>
          <w:tcPr>
            <w:tcW w:w="506" w:type="dxa"/>
            <w:textDirection w:val="btL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местах проживания граждан, ведущих асоциальный образ жизни</w:t>
            </w:r>
          </w:p>
        </w:tc>
        <w:tc>
          <w:tcPr>
            <w:tcW w:w="506" w:type="dxa"/>
            <w:textDirection w:val="btLr"/>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r w:rsidRPr="009D6DD3">
              <w:rPr>
                <w:rFonts w:ascii="Times New Roman" w:hAnsi="Times New Roman" w:cs="Times New Roman"/>
                <w:sz w:val="24"/>
                <w:szCs w:val="24"/>
              </w:rPr>
              <w:t>в семьях иных категорий</w:t>
            </w:r>
          </w:p>
        </w:tc>
        <w:tc>
          <w:tcPr>
            <w:tcW w:w="129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992"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560"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7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8E3B8F" w:rsidRPr="009D6DD3" w:rsidTr="008E3B8F">
        <w:trPr>
          <w:trHeight w:val="360"/>
        </w:trPr>
        <w:tc>
          <w:tcPr>
            <w:tcW w:w="193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761"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9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992"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560"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7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8E3B8F" w:rsidRPr="009D6DD3" w:rsidTr="008E3B8F">
        <w:trPr>
          <w:trHeight w:val="360"/>
        </w:trPr>
        <w:tc>
          <w:tcPr>
            <w:tcW w:w="193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761"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9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992"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560"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7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r>
      <w:tr w:rsidR="008E3B8F" w:rsidRPr="009D6DD3" w:rsidTr="008E3B8F">
        <w:trPr>
          <w:trHeight w:val="380"/>
        </w:trPr>
        <w:tc>
          <w:tcPr>
            <w:tcW w:w="1933"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761"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506"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97"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992"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560"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c>
          <w:tcPr>
            <w:tcW w:w="1275" w:type="dxa"/>
            <w:vAlign w:val="center"/>
          </w:tcPr>
          <w:p w:rsidR="009D6DD3" w:rsidRPr="009D6DD3" w:rsidRDefault="009D6DD3" w:rsidP="009D6DD3">
            <w:pPr>
              <w:spacing w:after="0" w:line="240" w:lineRule="auto"/>
              <w:ind w:firstLine="709"/>
              <w:jc w:val="both"/>
              <w:rPr>
                <w:rFonts w:ascii="Times New Roman" w:hAnsi="Times New Roman" w:cs="Times New Roman"/>
                <w:sz w:val="24"/>
                <w:szCs w:val="24"/>
              </w:rPr>
            </w:pPr>
          </w:p>
        </w:tc>
      </w:tr>
    </w:tbl>
    <w:p w:rsidR="009D6DD3" w:rsidRPr="009D6DD3" w:rsidRDefault="009D6DD3" w:rsidP="009D6DD3">
      <w:pPr>
        <w:spacing w:after="0" w:line="240" w:lineRule="auto"/>
        <w:ind w:firstLine="709"/>
        <w:jc w:val="both"/>
        <w:rPr>
          <w:rFonts w:ascii="Times New Roman" w:hAnsi="Times New Roman" w:cs="Times New Roman"/>
          <w:sz w:val="24"/>
          <w:szCs w:val="24"/>
        </w:rPr>
      </w:pPr>
    </w:p>
    <w:p w:rsidR="009D6DD3" w:rsidRPr="009D6DD3" w:rsidRDefault="009D6DD3" w:rsidP="009D6DD3">
      <w:pPr>
        <w:tabs>
          <w:tab w:val="left" w:pos="1020"/>
        </w:tabs>
        <w:spacing w:after="0" w:line="240" w:lineRule="auto"/>
        <w:ind w:firstLine="709"/>
        <w:jc w:val="both"/>
        <w:rPr>
          <w:rFonts w:ascii="Times New Roman" w:hAnsi="Times New Roman" w:cs="Times New Roman"/>
          <w:sz w:val="24"/>
          <w:szCs w:val="24"/>
        </w:rPr>
      </w:pPr>
    </w:p>
    <w:p w:rsidR="00C2574F" w:rsidRPr="000A5549" w:rsidRDefault="00C2574F" w:rsidP="00C2574F">
      <w:pPr>
        <w:widowControl w:val="0"/>
        <w:autoSpaceDE w:val="0"/>
        <w:autoSpaceDN w:val="0"/>
        <w:spacing w:after="0" w:line="240" w:lineRule="auto"/>
        <w:ind w:firstLine="709"/>
        <w:jc w:val="both"/>
        <w:rPr>
          <w:rFonts w:ascii="Times New Roman" w:eastAsia="Times New Roman" w:hAnsi="Times New Roman" w:cs="Times New Roman"/>
          <w:sz w:val="28"/>
          <w:szCs w:val="28"/>
          <w:lang w:bidi="mr-IN"/>
        </w:rPr>
      </w:pPr>
    </w:p>
    <w:p w:rsidR="00CB3165" w:rsidRDefault="00CB3165" w:rsidP="00FD3BB5">
      <w:pPr>
        <w:spacing w:after="0" w:line="240" w:lineRule="auto"/>
        <w:ind w:left="567"/>
        <w:rPr>
          <w:rFonts w:ascii="Times New Roman" w:eastAsia="Times New Roman" w:hAnsi="Times New Roman" w:cs="Times New Roman"/>
          <w:b/>
          <w:sz w:val="24"/>
          <w:szCs w:val="24"/>
        </w:rPr>
      </w:pPr>
    </w:p>
    <w:p w:rsidR="00C2574F" w:rsidRDefault="00C2574F" w:rsidP="00FD3BB5">
      <w:pPr>
        <w:spacing w:after="0" w:line="240" w:lineRule="auto"/>
        <w:ind w:left="567"/>
        <w:rPr>
          <w:rFonts w:ascii="Times New Roman" w:eastAsia="Times New Roman" w:hAnsi="Times New Roman" w:cs="Times New Roman"/>
          <w:b/>
          <w:sz w:val="24"/>
          <w:szCs w:val="24"/>
        </w:rPr>
      </w:pPr>
    </w:p>
    <w:p w:rsidR="00A72E31" w:rsidRPr="007044CF" w:rsidRDefault="00A72E31" w:rsidP="00FD3BB5">
      <w:pPr>
        <w:spacing w:after="0" w:line="240" w:lineRule="auto"/>
        <w:ind w:left="567"/>
        <w:rPr>
          <w:rFonts w:ascii="Times New Roman" w:eastAsia="Times New Roman" w:hAnsi="Times New Roman" w:cs="Times New Roman"/>
          <w:b/>
          <w:sz w:val="24"/>
          <w:szCs w:val="24"/>
        </w:rPr>
      </w:pPr>
    </w:p>
    <w:p w:rsidR="00FD3BB5" w:rsidRPr="006B172A" w:rsidRDefault="001300E7" w:rsidP="00FD3BB5">
      <w:pPr>
        <w:spacing w:after="0" w:line="240" w:lineRule="auto"/>
        <w:ind w:left="567"/>
        <w:rPr>
          <w:rFonts w:ascii="Times New Roman" w:eastAsia="Times New Roman" w:hAnsi="Times New Roman" w:cs="Times New Roman"/>
          <w:b/>
          <w:sz w:val="24"/>
          <w:szCs w:val="24"/>
        </w:rPr>
      </w:pPr>
      <w:r w:rsidRPr="001300E7">
        <w:rPr>
          <w:rFonts w:ascii="Times New Roman" w:eastAsia="Times New Roman" w:hAnsi="Times New Roman" w:cs="Times New Roman"/>
          <w:noProof/>
          <w:sz w:val="24"/>
          <w:szCs w:val="24"/>
        </w:rPr>
        <w:pict>
          <v:roundrect id="Скругленный прямоугольник 3" o:spid="_x0000_s1033" style="position:absolute;left:0;text-align:left;margin-left:279pt;margin-top:3.8pt;width:201.95pt;height:13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9D6DD3" w:rsidRPr="00465A9C" w:rsidRDefault="009D6DD3" w:rsidP="00FD3BB5">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9D6DD3" w:rsidRPr="00465A9C" w:rsidRDefault="009D6DD3" w:rsidP="00FD3BB5">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9D6DD3" w:rsidRPr="00465A9C" w:rsidRDefault="009D6DD3" w:rsidP="00FD3BB5">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9D6DD3" w:rsidRPr="00465A9C" w:rsidRDefault="009D6DD3" w:rsidP="00FD3BB5">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9D6DD3" w:rsidRPr="00A05F86" w:rsidRDefault="009D6DD3" w:rsidP="00FD3BB5">
                  <w:pPr>
                    <w:rPr>
                      <w:rFonts w:ascii="Arial" w:hAnsi="Arial" w:cs="Arial"/>
                      <w:szCs w:val="40"/>
                    </w:rPr>
                  </w:pPr>
                </w:p>
                <w:p w:rsidR="009D6DD3" w:rsidRDefault="009D6DD3" w:rsidP="00FD3BB5"/>
              </w:txbxContent>
            </v:textbox>
            <w10:wrap type="square"/>
          </v:roundrect>
        </w:pict>
      </w:r>
    </w:p>
    <w:p w:rsidR="00FD3BB5" w:rsidRPr="006B172A" w:rsidRDefault="001300E7" w:rsidP="00FD3BB5">
      <w:pPr>
        <w:spacing w:after="0" w:line="240" w:lineRule="auto"/>
        <w:ind w:left="567"/>
        <w:rPr>
          <w:rFonts w:ascii="Times New Roman" w:eastAsia="Times New Roman" w:hAnsi="Times New Roman" w:cs="Times New Roman"/>
          <w:b/>
          <w:sz w:val="24"/>
          <w:szCs w:val="24"/>
        </w:rPr>
      </w:pPr>
      <w:r w:rsidRPr="001300E7">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4" type="#_x0000_t121" style="position:absolute;left:0;text-align:left;margin-left:41.25pt;margin-top:1.25pt;width:190.6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9D6DD3" w:rsidRPr="00465A9C" w:rsidRDefault="009D6DD3" w:rsidP="00FD3BB5">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9D6DD3" w:rsidRPr="00465A9C" w:rsidRDefault="009D6DD3" w:rsidP="00FD3BB5">
                  <w:pPr>
                    <w:spacing w:line="240" w:lineRule="auto"/>
                    <w:rPr>
                      <w:rFonts w:ascii="Arial" w:hAnsi="Arial" w:cs="Arial"/>
                      <w:b/>
                      <w:sz w:val="20"/>
                      <w:szCs w:val="20"/>
                    </w:rPr>
                  </w:pPr>
                </w:p>
                <w:p w:rsidR="009D6DD3" w:rsidRPr="00465A9C" w:rsidRDefault="009D6DD3" w:rsidP="00FD3BB5">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9D6DD3" w:rsidRDefault="009D6DD3" w:rsidP="00FD3BB5">
                  <w:pPr>
                    <w:rPr>
                      <w:rFonts w:ascii="Arial" w:hAnsi="Arial" w:cs="Arial"/>
                      <w:b/>
                    </w:rPr>
                  </w:pPr>
                </w:p>
                <w:p w:rsidR="009D6DD3" w:rsidRDefault="009D6DD3" w:rsidP="00FD3BB5">
                  <w:pPr>
                    <w:rPr>
                      <w:rFonts w:ascii="Arial" w:hAnsi="Arial" w:cs="Arial"/>
                      <w:b/>
                    </w:rPr>
                  </w:pPr>
                </w:p>
                <w:p w:rsidR="009D6DD3" w:rsidRPr="00374867" w:rsidRDefault="009D6DD3" w:rsidP="00FD3BB5">
                  <w:pPr>
                    <w:rPr>
                      <w:rFonts w:ascii="Arial" w:hAnsi="Arial" w:cs="Arial"/>
                      <w:b/>
                    </w:rPr>
                  </w:pPr>
                </w:p>
                <w:p w:rsidR="009D6DD3" w:rsidRPr="00374867" w:rsidRDefault="009D6DD3" w:rsidP="00FD3BB5">
                  <w:pPr>
                    <w:rPr>
                      <w:rFonts w:ascii="Arial" w:hAnsi="Arial" w:cs="Arial"/>
                      <w:b/>
                      <w:spacing w:val="-12"/>
                    </w:rPr>
                  </w:pPr>
                  <w:r w:rsidRPr="00374867">
                    <w:rPr>
                      <w:rFonts w:ascii="Arial" w:hAnsi="Arial" w:cs="Arial"/>
                      <w:b/>
                    </w:rPr>
                    <w:t>Телефон  5-77-75</w:t>
                  </w:r>
                </w:p>
                <w:p w:rsidR="009D6DD3" w:rsidRPr="00BC023E" w:rsidRDefault="009D6DD3" w:rsidP="00FD3BB5">
                  <w:pPr>
                    <w:rPr>
                      <w:rFonts w:ascii="Arial" w:hAnsi="Arial" w:cs="Arial"/>
                      <w:b/>
                    </w:rPr>
                  </w:pPr>
                </w:p>
                <w:p w:rsidR="009D6DD3" w:rsidRDefault="009D6DD3" w:rsidP="00FD3BB5"/>
              </w:txbxContent>
            </v:textbox>
          </v:shape>
        </w:pict>
      </w: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Pr="006B172A" w:rsidRDefault="00FD3BB5" w:rsidP="00FD3BB5">
      <w:pPr>
        <w:spacing w:after="0" w:line="240" w:lineRule="auto"/>
        <w:ind w:left="567"/>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6B172A" w:rsidRDefault="00FD3BB5" w:rsidP="00FD3BB5">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pBdr>
          <w:bottom w:val="single" w:sz="12" w:space="1" w:color="auto"/>
        </w:pBdr>
        <w:spacing w:after="0" w:line="240" w:lineRule="auto"/>
        <w:ind w:left="567"/>
        <w:jc w:val="right"/>
        <w:rPr>
          <w:rFonts w:ascii="Arial" w:eastAsia="Times New Roman" w:hAnsi="Arial" w:cs="Arial"/>
          <w:b/>
          <w:sz w:val="24"/>
          <w:szCs w:val="24"/>
        </w:rPr>
      </w:pPr>
    </w:p>
    <w:p w:rsidR="00FD3BB5" w:rsidRPr="00FE2482" w:rsidRDefault="00FD3BB5" w:rsidP="00FD3BB5">
      <w:pPr>
        <w:spacing w:after="0" w:line="240" w:lineRule="auto"/>
        <w:ind w:left="567"/>
        <w:rPr>
          <w:rFonts w:ascii="Arial" w:eastAsia="Times New Roman" w:hAnsi="Arial" w:cs="Arial"/>
          <w:b/>
          <w:sz w:val="24"/>
          <w:szCs w:val="24"/>
        </w:rPr>
      </w:pPr>
    </w:p>
    <w:p w:rsidR="00FD3BB5" w:rsidRPr="00FE2482" w:rsidRDefault="001300E7" w:rsidP="00FD3BB5">
      <w:pPr>
        <w:tabs>
          <w:tab w:val="left" w:pos="7170"/>
        </w:tabs>
        <w:spacing w:after="0" w:line="240" w:lineRule="auto"/>
        <w:ind w:left="567"/>
        <w:rPr>
          <w:rFonts w:ascii="Arial" w:eastAsia="Times New Roman" w:hAnsi="Arial" w:cs="Arial"/>
          <w:b/>
        </w:rPr>
      </w:pPr>
      <w:r w:rsidRPr="001300E7">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5" type="#_x0000_t116" style="position:absolute;left:0;text-align:left;margin-left:278.85pt;margin-top:2.05pt;width:191.25pt;height:62.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9D6DD3" w:rsidRDefault="009D6DD3" w:rsidP="00FD3BB5">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9D6DD3" w:rsidRPr="00374867" w:rsidRDefault="009D6DD3" w:rsidP="00FD3BB5">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9D6DD3" w:rsidRPr="00374867" w:rsidRDefault="009D6DD3" w:rsidP="00FD3BB5">
                  <w:pPr>
                    <w:rPr>
                      <w:rFonts w:ascii="Arial" w:hAnsi="Arial" w:cs="Arial"/>
                      <w:b/>
                      <w:lang w:val="en-US"/>
                    </w:rPr>
                  </w:pPr>
                </w:p>
              </w:txbxContent>
            </v:textbox>
          </v:shape>
        </w:pict>
      </w:r>
      <w:r w:rsidR="00FD3BB5" w:rsidRPr="00FE2482">
        <w:rPr>
          <w:rFonts w:ascii="Arial" w:eastAsia="Times New Roman" w:hAnsi="Arial" w:cs="Arial"/>
          <w:b/>
        </w:rPr>
        <w:t xml:space="preserve">Тираж не менее 30 экземпляров. </w:t>
      </w:r>
      <w:r w:rsidR="00FD3BB5" w:rsidRPr="00FE2482">
        <w:rPr>
          <w:rFonts w:ascii="Arial" w:eastAsia="Times New Roman" w:hAnsi="Arial" w:cs="Arial"/>
          <w:b/>
        </w:rPr>
        <w:tab/>
      </w:r>
    </w:p>
    <w:p w:rsidR="00FD3BB5" w:rsidRPr="00FE2482" w:rsidRDefault="00FD3BB5" w:rsidP="00FD3BB5">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w:t>
      </w:r>
      <w:proofErr w:type="gramStart"/>
      <w:r>
        <w:rPr>
          <w:rFonts w:ascii="Arial" w:eastAsia="Times New Roman" w:hAnsi="Arial" w:cs="Arial"/>
          <w:b/>
        </w:rPr>
        <w:t>В</w:t>
      </w:r>
      <w:proofErr w:type="gramEnd"/>
    </w:p>
    <w:p w:rsidR="007C257D" w:rsidRPr="00FE2482" w:rsidRDefault="007C257D" w:rsidP="007C257D">
      <w:pPr>
        <w:spacing w:after="0" w:line="240" w:lineRule="auto"/>
        <w:ind w:left="567"/>
        <w:rPr>
          <w:rFonts w:ascii="Arial" w:eastAsia="Times New Roman" w:hAnsi="Arial" w:cs="Arial"/>
          <w:b/>
        </w:rPr>
      </w:pPr>
    </w:p>
    <w:sectPr w:rsidR="007C257D" w:rsidRPr="00FE2482" w:rsidSect="008E3B8F">
      <w:headerReference w:type="even" r:id="rId26"/>
      <w:footerReference w:type="even" r:id="rId27"/>
      <w:footerReference w:type="default" r:id="rId28"/>
      <w:footerReference w:type="first" r:id="rId2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DD3" w:rsidRDefault="009D6DD3" w:rsidP="004726CE">
      <w:pPr>
        <w:spacing w:after="0" w:line="240" w:lineRule="auto"/>
      </w:pPr>
      <w:r>
        <w:separator/>
      </w:r>
    </w:p>
  </w:endnote>
  <w:endnote w:type="continuationSeparator" w:id="0">
    <w:p w:rsidR="009D6DD3" w:rsidRDefault="009D6DD3"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DL">
    <w:panose1 w:val="00000000000000000000"/>
    <w:charset w:val="CC"/>
    <w:family w:val="auto"/>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AG Souvenir">
    <w:altName w:val="Times New Roman"/>
    <w:charset w:val="CC"/>
    <w:family w:val="roman"/>
    <w:pitch w:val="variable"/>
    <w:sig w:usb0="00000000" w:usb1="00000000" w:usb2="00000000" w:usb3="00000000" w:csb0="00000000" w:csb1="00000000"/>
  </w:font>
  <w:font w:name="Times New Roman1">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D3" w:rsidRDefault="009D6DD3" w:rsidP="00B51AF7">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9D6DD3" w:rsidRDefault="009D6DD3">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D3" w:rsidRDefault="009D6DD3" w:rsidP="00B51AF7">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D3" w:rsidRDefault="009D6DD3" w:rsidP="00B51AF7">
    <w:pPr>
      <w:pStyle w:val="af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DD3" w:rsidRDefault="009D6DD3" w:rsidP="004726CE">
      <w:pPr>
        <w:spacing w:after="0" w:line="240" w:lineRule="auto"/>
      </w:pPr>
      <w:r>
        <w:separator/>
      </w:r>
    </w:p>
  </w:footnote>
  <w:footnote w:type="continuationSeparator" w:id="0">
    <w:p w:rsidR="009D6DD3" w:rsidRDefault="009D6DD3"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DD3" w:rsidRDefault="009D6DD3" w:rsidP="00B51AF7">
    <w:pPr>
      <w:pStyle w:val="af1"/>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9D6DD3" w:rsidRDefault="009D6DD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8">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9">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D"/>
    <w:multiLevelType w:val="multilevel"/>
    <w:tmpl w:val="0000000D"/>
    <w:lvl w:ilvl="0">
      <w:start w:val="1"/>
      <w:numFmt w:val="bullet"/>
      <w:lvlText w:val=""/>
      <w:lvlJc w:val="left"/>
      <w:pPr>
        <w:ind w:left="15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29475D9"/>
    <w:multiLevelType w:val="hybridMultilevel"/>
    <w:tmpl w:val="B1C4419C"/>
    <w:lvl w:ilvl="0" w:tplc="0419000F">
      <w:start w:val="1"/>
      <w:numFmt w:val="decimal"/>
      <w:lvlText w:val="%1."/>
      <w:lvlJc w:val="left"/>
      <w:pPr>
        <w:tabs>
          <w:tab w:val="num" w:pos="813"/>
        </w:tabs>
        <w:ind w:left="813" w:hanging="360"/>
      </w:pPr>
    </w:lvl>
    <w:lvl w:ilvl="1" w:tplc="04190019" w:tentative="1">
      <w:start w:val="1"/>
      <w:numFmt w:val="lowerLetter"/>
      <w:lvlText w:val="%2."/>
      <w:lvlJc w:val="left"/>
      <w:pPr>
        <w:tabs>
          <w:tab w:val="num" w:pos="1533"/>
        </w:tabs>
        <w:ind w:left="1533" w:hanging="360"/>
      </w:pPr>
    </w:lvl>
    <w:lvl w:ilvl="2" w:tplc="0419001B" w:tentative="1">
      <w:start w:val="1"/>
      <w:numFmt w:val="lowerRoman"/>
      <w:lvlText w:val="%3."/>
      <w:lvlJc w:val="right"/>
      <w:pPr>
        <w:tabs>
          <w:tab w:val="num" w:pos="2253"/>
        </w:tabs>
        <w:ind w:left="2253" w:hanging="180"/>
      </w:pPr>
    </w:lvl>
    <w:lvl w:ilvl="3" w:tplc="0419000F" w:tentative="1">
      <w:start w:val="1"/>
      <w:numFmt w:val="decimal"/>
      <w:lvlText w:val="%4."/>
      <w:lvlJc w:val="left"/>
      <w:pPr>
        <w:tabs>
          <w:tab w:val="num" w:pos="2973"/>
        </w:tabs>
        <w:ind w:left="2973" w:hanging="360"/>
      </w:pPr>
    </w:lvl>
    <w:lvl w:ilvl="4" w:tplc="04190019" w:tentative="1">
      <w:start w:val="1"/>
      <w:numFmt w:val="lowerLetter"/>
      <w:lvlText w:val="%5."/>
      <w:lvlJc w:val="left"/>
      <w:pPr>
        <w:tabs>
          <w:tab w:val="num" w:pos="3693"/>
        </w:tabs>
        <w:ind w:left="3693" w:hanging="360"/>
      </w:pPr>
    </w:lvl>
    <w:lvl w:ilvl="5" w:tplc="0419001B" w:tentative="1">
      <w:start w:val="1"/>
      <w:numFmt w:val="lowerRoman"/>
      <w:lvlText w:val="%6."/>
      <w:lvlJc w:val="right"/>
      <w:pPr>
        <w:tabs>
          <w:tab w:val="num" w:pos="4413"/>
        </w:tabs>
        <w:ind w:left="4413" w:hanging="180"/>
      </w:pPr>
    </w:lvl>
    <w:lvl w:ilvl="6" w:tplc="0419000F" w:tentative="1">
      <w:start w:val="1"/>
      <w:numFmt w:val="decimal"/>
      <w:lvlText w:val="%7."/>
      <w:lvlJc w:val="left"/>
      <w:pPr>
        <w:tabs>
          <w:tab w:val="num" w:pos="5133"/>
        </w:tabs>
        <w:ind w:left="5133" w:hanging="360"/>
      </w:pPr>
    </w:lvl>
    <w:lvl w:ilvl="7" w:tplc="04190019" w:tentative="1">
      <w:start w:val="1"/>
      <w:numFmt w:val="lowerLetter"/>
      <w:lvlText w:val="%8."/>
      <w:lvlJc w:val="left"/>
      <w:pPr>
        <w:tabs>
          <w:tab w:val="num" w:pos="5853"/>
        </w:tabs>
        <w:ind w:left="5853" w:hanging="360"/>
      </w:pPr>
    </w:lvl>
    <w:lvl w:ilvl="8" w:tplc="0419001B" w:tentative="1">
      <w:start w:val="1"/>
      <w:numFmt w:val="lowerRoman"/>
      <w:lvlText w:val="%9."/>
      <w:lvlJc w:val="right"/>
      <w:pPr>
        <w:tabs>
          <w:tab w:val="num" w:pos="6573"/>
        </w:tabs>
        <w:ind w:left="6573" w:hanging="180"/>
      </w:pPr>
    </w:lvl>
  </w:abstractNum>
  <w:abstractNum w:abstractNumId="12">
    <w:nsid w:val="13E31566"/>
    <w:multiLevelType w:val="hybridMultilevel"/>
    <w:tmpl w:val="4412F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0712ED"/>
    <w:multiLevelType w:val="hybridMultilevel"/>
    <w:tmpl w:val="4872CFFE"/>
    <w:lvl w:ilvl="0" w:tplc="04190011">
      <w:start w:val="1"/>
      <w:numFmt w:val="decimal"/>
      <w:lvlText w:val="%1)"/>
      <w:lvlJc w:val="left"/>
      <w:pPr>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4">
    <w:nsid w:val="193F4B93"/>
    <w:multiLevelType w:val="hybridMultilevel"/>
    <w:tmpl w:val="D60AC298"/>
    <w:lvl w:ilvl="0" w:tplc="92DC6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1FB57F0"/>
    <w:multiLevelType w:val="hybridMultilevel"/>
    <w:tmpl w:val="69B00862"/>
    <w:lvl w:ilvl="0" w:tplc="2A82466E">
      <w:start w:val="1"/>
      <w:numFmt w:val="decimal"/>
      <w:lvlText w:val="%1."/>
      <w:lvlJc w:val="left"/>
      <w:pPr>
        <w:ind w:left="928" w:hanging="360"/>
      </w:pPr>
      <w:rPr>
        <w:rFonts w:hint="default"/>
      </w:rPr>
    </w:lvl>
    <w:lvl w:ilvl="1" w:tplc="E62A5E3C">
      <w:start w:val="1"/>
      <w:numFmt w:val="decimal"/>
      <w:lvlText w:val="%2)"/>
      <w:lvlJc w:val="left"/>
      <w:pPr>
        <w:ind w:left="1710" w:hanging="45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5061DEF"/>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7FA5C5D"/>
    <w:multiLevelType w:val="hybridMultilevel"/>
    <w:tmpl w:val="6D7EF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C20E11"/>
    <w:multiLevelType w:val="hybridMultilevel"/>
    <w:tmpl w:val="AFBA111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08075A"/>
    <w:multiLevelType w:val="hybridMultilevel"/>
    <w:tmpl w:val="F5D808D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6939AE"/>
    <w:multiLevelType w:val="multilevel"/>
    <w:tmpl w:val="1B74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DE6504"/>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CFD4654"/>
    <w:multiLevelType w:val="hybridMultilevel"/>
    <w:tmpl w:val="F9BA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F62066"/>
    <w:multiLevelType w:val="hybridMultilevel"/>
    <w:tmpl w:val="B2AABE7E"/>
    <w:lvl w:ilvl="0" w:tplc="6B62F0B2">
      <w:start w:val="1"/>
      <w:numFmt w:val="bullet"/>
      <w:lvlText w:val=""/>
      <w:lvlJc w:val="left"/>
      <w:pPr>
        <w:ind w:left="150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0D05924"/>
    <w:multiLevelType w:val="hybridMultilevel"/>
    <w:tmpl w:val="EC340F8E"/>
    <w:lvl w:ilvl="0" w:tplc="532EA4F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7C96605"/>
    <w:multiLevelType w:val="hybridMultilevel"/>
    <w:tmpl w:val="85E4E9B6"/>
    <w:lvl w:ilvl="0" w:tplc="81D404D8">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E21D0B"/>
    <w:multiLevelType w:val="hybridMultilevel"/>
    <w:tmpl w:val="6F0A5B6E"/>
    <w:lvl w:ilvl="0" w:tplc="F46ECE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9DB535B"/>
    <w:multiLevelType w:val="multilevel"/>
    <w:tmpl w:val="0EE831A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5"/>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2"/>
  </w:num>
  <w:num w:numId="7">
    <w:abstractNumId w:val="9"/>
  </w:num>
  <w:num w:numId="8">
    <w:abstractNumId w:val="10"/>
  </w:num>
  <w:num w:numId="9">
    <w:abstractNumId w:val="8"/>
  </w:num>
  <w:num w:numId="10">
    <w:abstractNumId w:val="8"/>
    <w:lvlOverride w:ilvl="0">
      <w:startOverride w:val="1"/>
    </w:lvlOverride>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27"/>
  </w:num>
  <w:num w:numId="15">
    <w:abstractNumId w:val="14"/>
  </w:num>
  <w:num w:numId="16">
    <w:abstractNumId w:val="16"/>
  </w:num>
  <w:num w:numId="17">
    <w:abstractNumId w:val="23"/>
  </w:num>
  <w:num w:numId="18">
    <w:abstractNumId w:val="21"/>
  </w:num>
  <w:num w:numId="19">
    <w:abstractNumId w:val="26"/>
  </w:num>
  <w:num w:numId="20">
    <w:abstractNumId w:val="12"/>
  </w:num>
  <w:num w:numId="21">
    <w:abstractNumId w:val="20"/>
  </w:num>
  <w:num w:numId="22">
    <w:abstractNumId w:val="18"/>
  </w:num>
  <w:num w:numId="23">
    <w:abstractNumId w:val="11"/>
  </w:num>
  <w:num w:numId="24">
    <w:abstractNumId w:val="17"/>
  </w:num>
  <w:num w:numId="25">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C257D"/>
    <w:rsid w:val="00005AE9"/>
    <w:rsid w:val="00006C70"/>
    <w:rsid w:val="00010DF6"/>
    <w:rsid w:val="0001578E"/>
    <w:rsid w:val="00016EAB"/>
    <w:rsid w:val="000217DE"/>
    <w:rsid w:val="000275BF"/>
    <w:rsid w:val="00030B7B"/>
    <w:rsid w:val="00036857"/>
    <w:rsid w:val="00037591"/>
    <w:rsid w:val="00037ED4"/>
    <w:rsid w:val="00037F64"/>
    <w:rsid w:val="00052F21"/>
    <w:rsid w:val="0005706A"/>
    <w:rsid w:val="000640DC"/>
    <w:rsid w:val="0008475C"/>
    <w:rsid w:val="00084B93"/>
    <w:rsid w:val="00085C04"/>
    <w:rsid w:val="000879B2"/>
    <w:rsid w:val="000928AB"/>
    <w:rsid w:val="00095DFE"/>
    <w:rsid w:val="00096B22"/>
    <w:rsid w:val="00097EFC"/>
    <w:rsid w:val="000B24F0"/>
    <w:rsid w:val="000B30A5"/>
    <w:rsid w:val="000C2B80"/>
    <w:rsid w:val="000C41CC"/>
    <w:rsid w:val="000C7CD6"/>
    <w:rsid w:val="000D5140"/>
    <w:rsid w:val="000F0A09"/>
    <w:rsid w:val="000F1E53"/>
    <w:rsid w:val="000F2303"/>
    <w:rsid w:val="001010B9"/>
    <w:rsid w:val="00102141"/>
    <w:rsid w:val="00103846"/>
    <w:rsid w:val="00105C9F"/>
    <w:rsid w:val="00105E8D"/>
    <w:rsid w:val="00114E2D"/>
    <w:rsid w:val="001204FE"/>
    <w:rsid w:val="00123497"/>
    <w:rsid w:val="0012519A"/>
    <w:rsid w:val="001300E7"/>
    <w:rsid w:val="0013230C"/>
    <w:rsid w:val="001323A9"/>
    <w:rsid w:val="001332D5"/>
    <w:rsid w:val="00134105"/>
    <w:rsid w:val="00135A26"/>
    <w:rsid w:val="001526F2"/>
    <w:rsid w:val="00155BEA"/>
    <w:rsid w:val="00157B5D"/>
    <w:rsid w:val="00163436"/>
    <w:rsid w:val="00165E83"/>
    <w:rsid w:val="001660BA"/>
    <w:rsid w:val="001701DC"/>
    <w:rsid w:val="00174A6C"/>
    <w:rsid w:val="00187742"/>
    <w:rsid w:val="00195BBA"/>
    <w:rsid w:val="001A116A"/>
    <w:rsid w:val="001A4CE3"/>
    <w:rsid w:val="001B16C1"/>
    <w:rsid w:val="001B5D25"/>
    <w:rsid w:val="001B6B36"/>
    <w:rsid w:val="001B70E8"/>
    <w:rsid w:val="001C1C47"/>
    <w:rsid w:val="001C2E97"/>
    <w:rsid w:val="001C65F1"/>
    <w:rsid w:val="001C74A4"/>
    <w:rsid w:val="001D554A"/>
    <w:rsid w:val="001E4202"/>
    <w:rsid w:val="001E5806"/>
    <w:rsid w:val="001E7CF9"/>
    <w:rsid w:val="001F6E4A"/>
    <w:rsid w:val="00201796"/>
    <w:rsid w:val="00207761"/>
    <w:rsid w:val="00210B01"/>
    <w:rsid w:val="00212C8F"/>
    <w:rsid w:val="00214501"/>
    <w:rsid w:val="0022588A"/>
    <w:rsid w:val="00226CFB"/>
    <w:rsid w:val="002275FA"/>
    <w:rsid w:val="00227660"/>
    <w:rsid w:val="002276E0"/>
    <w:rsid w:val="002308D4"/>
    <w:rsid w:val="00230F6A"/>
    <w:rsid w:val="00231BF3"/>
    <w:rsid w:val="0024046B"/>
    <w:rsid w:val="0024434C"/>
    <w:rsid w:val="00244A4D"/>
    <w:rsid w:val="0024621E"/>
    <w:rsid w:val="00262EF1"/>
    <w:rsid w:val="00271F2E"/>
    <w:rsid w:val="00277E18"/>
    <w:rsid w:val="00282B1F"/>
    <w:rsid w:val="00290D1A"/>
    <w:rsid w:val="002A1492"/>
    <w:rsid w:val="002A1F91"/>
    <w:rsid w:val="002A46DF"/>
    <w:rsid w:val="002A4B3D"/>
    <w:rsid w:val="002A62D1"/>
    <w:rsid w:val="002B5078"/>
    <w:rsid w:val="002B5634"/>
    <w:rsid w:val="002C3EDD"/>
    <w:rsid w:val="002C6025"/>
    <w:rsid w:val="002D23F9"/>
    <w:rsid w:val="002D46E9"/>
    <w:rsid w:val="002E1CB9"/>
    <w:rsid w:val="002E24E3"/>
    <w:rsid w:val="002E2836"/>
    <w:rsid w:val="002E469C"/>
    <w:rsid w:val="002E51E1"/>
    <w:rsid w:val="002F0683"/>
    <w:rsid w:val="00301B3E"/>
    <w:rsid w:val="00305A8E"/>
    <w:rsid w:val="00307C63"/>
    <w:rsid w:val="0031360A"/>
    <w:rsid w:val="00315C00"/>
    <w:rsid w:val="003203EE"/>
    <w:rsid w:val="00321991"/>
    <w:rsid w:val="00325FB3"/>
    <w:rsid w:val="003265FB"/>
    <w:rsid w:val="00336182"/>
    <w:rsid w:val="00340C7B"/>
    <w:rsid w:val="003420AA"/>
    <w:rsid w:val="00343626"/>
    <w:rsid w:val="00350C24"/>
    <w:rsid w:val="0035256F"/>
    <w:rsid w:val="00361B0E"/>
    <w:rsid w:val="003631CF"/>
    <w:rsid w:val="00366DA8"/>
    <w:rsid w:val="0037015E"/>
    <w:rsid w:val="00373718"/>
    <w:rsid w:val="00384F2D"/>
    <w:rsid w:val="003931CA"/>
    <w:rsid w:val="003A20B0"/>
    <w:rsid w:val="003A2BF4"/>
    <w:rsid w:val="003A5023"/>
    <w:rsid w:val="003A5A91"/>
    <w:rsid w:val="003A76BC"/>
    <w:rsid w:val="003B02DD"/>
    <w:rsid w:val="003B585B"/>
    <w:rsid w:val="003B66DF"/>
    <w:rsid w:val="003C15BC"/>
    <w:rsid w:val="003C3F50"/>
    <w:rsid w:val="003C6BFC"/>
    <w:rsid w:val="003D5A3D"/>
    <w:rsid w:val="003E015E"/>
    <w:rsid w:val="003E018E"/>
    <w:rsid w:val="003F0995"/>
    <w:rsid w:val="003F2777"/>
    <w:rsid w:val="003F3D4D"/>
    <w:rsid w:val="003F7034"/>
    <w:rsid w:val="0040154B"/>
    <w:rsid w:val="004025EE"/>
    <w:rsid w:val="00402EF3"/>
    <w:rsid w:val="00404314"/>
    <w:rsid w:val="00405736"/>
    <w:rsid w:val="00406B06"/>
    <w:rsid w:val="0041446E"/>
    <w:rsid w:val="00414508"/>
    <w:rsid w:val="0042229A"/>
    <w:rsid w:val="00430A24"/>
    <w:rsid w:val="004328C3"/>
    <w:rsid w:val="00432EA3"/>
    <w:rsid w:val="00433AE1"/>
    <w:rsid w:val="00435CC0"/>
    <w:rsid w:val="0043721C"/>
    <w:rsid w:val="004421B6"/>
    <w:rsid w:val="00447082"/>
    <w:rsid w:val="00453B01"/>
    <w:rsid w:val="00454841"/>
    <w:rsid w:val="00465072"/>
    <w:rsid w:val="00467898"/>
    <w:rsid w:val="004726CE"/>
    <w:rsid w:val="00477BBC"/>
    <w:rsid w:val="00481B58"/>
    <w:rsid w:val="00485591"/>
    <w:rsid w:val="004873D4"/>
    <w:rsid w:val="00491B5E"/>
    <w:rsid w:val="00497452"/>
    <w:rsid w:val="004A5B07"/>
    <w:rsid w:val="004B272D"/>
    <w:rsid w:val="004E250A"/>
    <w:rsid w:val="004E4BC3"/>
    <w:rsid w:val="004E5626"/>
    <w:rsid w:val="004E5B62"/>
    <w:rsid w:val="004E5E48"/>
    <w:rsid w:val="004E700D"/>
    <w:rsid w:val="004F1444"/>
    <w:rsid w:val="004F27C6"/>
    <w:rsid w:val="00505C7F"/>
    <w:rsid w:val="005076D0"/>
    <w:rsid w:val="00511CE8"/>
    <w:rsid w:val="00517123"/>
    <w:rsid w:val="00517B63"/>
    <w:rsid w:val="00520865"/>
    <w:rsid w:val="00520D70"/>
    <w:rsid w:val="005218C4"/>
    <w:rsid w:val="00523C0C"/>
    <w:rsid w:val="00531038"/>
    <w:rsid w:val="0053216E"/>
    <w:rsid w:val="005351B1"/>
    <w:rsid w:val="00537C26"/>
    <w:rsid w:val="00546B07"/>
    <w:rsid w:val="00550444"/>
    <w:rsid w:val="00552865"/>
    <w:rsid w:val="005566C7"/>
    <w:rsid w:val="0055761B"/>
    <w:rsid w:val="0055787D"/>
    <w:rsid w:val="00567C08"/>
    <w:rsid w:val="005711E8"/>
    <w:rsid w:val="005732C9"/>
    <w:rsid w:val="00586B8E"/>
    <w:rsid w:val="0059278F"/>
    <w:rsid w:val="0059673A"/>
    <w:rsid w:val="005A000A"/>
    <w:rsid w:val="005A26C8"/>
    <w:rsid w:val="005A4146"/>
    <w:rsid w:val="005A73D3"/>
    <w:rsid w:val="005B09E8"/>
    <w:rsid w:val="005B2E95"/>
    <w:rsid w:val="005C35AD"/>
    <w:rsid w:val="005C39F7"/>
    <w:rsid w:val="005C7BB2"/>
    <w:rsid w:val="005D0851"/>
    <w:rsid w:val="005D2C82"/>
    <w:rsid w:val="005D2EF5"/>
    <w:rsid w:val="005E1A44"/>
    <w:rsid w:val="005E64AD"/>
    <w:rsid w:val="005E7463"/>
    <w:rsid w:val="005F2E02"/>
    <w:rsid w:val="005F31B5"/>
    <w:rsid w:val="005F4204"/>
    <w:rsid w:val="005F6B36"/>
    <w:rsid w:val="005F6B81"/>
    <w:rsid w:val="005F72D9"/>
    <w:rsid w:val="00610580"/>
    <w:rsid w:val="006219B2"/>
    <w:rsid w:val="0062411C"/>
    <w:rsid w:val="00626BAA"/>
    <w:rsid w:val="00632E3C"/>
    <w:rsid w:val="006351C8"/>
    <w:rsid w:val="006367B3"/>
    <w:rsid w:val="0064149C"/>
    <w:rsid w:val="00641C89"/>
    <w:rsid w:val="00643707"/>
    <w:rsid w:val="0065016C"/>
    <w:rsid w:val="0065084B"/>
    <w:rsid w:val="00663892"/>
    <w:rsid w:val="00671D09"/>
    <w:rsid w:val="00673C93"/>
    <w:rsid w:val="00674375"/>
    <w:rsid w:val="006814EE"/>
    <w:rsid w:val="00682F87"/>
    <w:rsid w:val="0068365B"/>
    <w:rsid w:val="006871D1"/>
    <w:rsid w:val="00690AF3"/>
    <w:rsid w:val="00691A4A"/>
    <w:rsid w:val="00691CCB"/>
    <w:rsid w:val="006926AF"/>
    <w:rsid w:val="00693F44"/>
    <w:rsid w:val="006943A1"/>
    <w:rsid w:val="00697963"/>
    <w:rsid w:val="006A6785"/>
    <w:rsid w:val="006A6B3F"/>
    <w:rsid w:val="006B172A"/>
    <w:rsid w:val="006B2B03"/>
    <w:rsid w:val="006B7F00"/>
    <w:rsid w:val="006D047F"/>
    <w:rsid w:val="006D3B90"/>
    <w:rsid w:val="006D3E21"/>
    <w:rsid w:val="006D5D7F"/>
    <w:rsid w:val="006D6657"/>
    <w:rsid w:val="006D670D"/>
    <w:rsid w:val="006E0192"/>
    <w:rsid w:val="006E7097"/>
    <w:rsid w:val="006F66C4"/>
    <w:rsid w:val="00700F0C"/>
    <w:rsid w:val="007044CF"/>
    <w:rsid w:val="00706164"/>
    <w:rsid w:val="00712EA4"/>
    <w:rsid w:val="007235CC"/>
    <w:rsid w:val="00727016"/>
    <w:rsid w:val="007310D0"/>
    <w:rsid w:val="0074090D"/>
    <w:rsid w:val="007471E6"/>
    <w:rsid w:val="00751E08"/>
    <w:rsid w:val="0075262E"/>
    <w:rsid w:val="00752A3E"/>
    <w:rsid w:val="00753E94"/>
    <w:rsid w:val="0076355F"/>
    <w:rsid w:val="007643EF"/>
    <w:rsid w:val="00766136"/>
    <w:rsid w:val="00766794"/>
    <w:rsid w:val="00767724"/>
    <w:rsid w:val="007745D1"/>
    <w:rsid w:val="007753FF"/>
    <w:rsid w:val="00775EA1"/>
    <w:rsid w:val="00776CD2"/>
    <w:rsid w:val="00780D3E"/>
    <w:rsid w:val="00780EA7"/>
    <w:rsid w:val="00790113"/>
    <w:rsid w:val="00790520"/>
    <w:rsid w:val="00792F28"/>
    <w:rsid w:val="00794F14"/>
    <w:rsid w:val="007A06B2"/>
    <w:rsid w:val="007B18D0"/>
    <w:rsid w:val="007B7DE0"/>
    <w:rsid w:val="007C0A97"/>
    <w:rsid w:val="007C1C71"/>
    <w:rsid w:val="007C257D"/>
    <w:rsid w:val="007C33C2"/>
    <w:rsid w:val="007D250A"/>
    <w:rsid w:val="007E0518"/>
    <w:rsid w:val="007E0CA5"/>
    <w:rsid w:val="007E0DDB"/>
    <w:rsid w:val="007E1390"/>
    <w:rsid w:val="007F0F33"/>
    <w:rsid w:val="007F28E6"/>
    <w:rsid w:val="007F2EAE"/>
    <w:rsid w:val="007F5B27"/>
    <w:rsid w:val="007F7764"/>
    <w:rsid w:val="00810F76"/>
    <w:rsid w:val="008215CF"/>
    <w:rsid w:val="00821ADE"/>
    <w:rsid w:val="008242D9"/>
    <w:rsid w:val="008273FE"/>
    <w:rsid w:val="008325CD"/>
    <w:rsid w:val="00834BE5"/>
    <w:rsid w:val="00835F91"/>
    <w:rsid w:val="008367AE"/>
    <w:rsid w:val="00836B60"/>
    <w:rsid w:val="00841CB7"/>
    <w:rsid w:val="008454C6"/>
    <w:rsid w:val="008504FC"/>
    <w:rsid w:val="008618E2"/>
    <w:rsid w:val="00862747"/>
    <w:rsid w:val="00865342"/>
    <w:rsid w:val="00874CB4"/>
    <w:rsid w:val="00884CC2"/>
    <w:rsid w:val="00885F3B"/>
    <w:rsid w:val="008930C3"/>
    <w:rsid w:val="008965AC"/>
    <w:rsid w:val="008A67E6"/>
    <w:rsid w:val="008A7D6B"/>
    <w:rsid w:val="008B4749"/>
    <w:rsid w:val="008B6FC4"/>
    <w:rsid w:val="008B7C60"/>
    <w:rsid w:val="008C4824"/>
    <w:rsid w:val="008C537C"/>
    <w:rsid w:val="008D2A3F"/>
    <w:rsid w:val="008D32AA"/>
    <w:rsid w:val="008D48AF"/>
    <w:rsid w:val="008D778A"/>
    <w:rsid w:val="008E154E"/>
    <w:rsid w:val="008E28FD"/>
    <w:rsid w:val="008E3B8F"/>
    <w:rsid w:val="008F5A86"/>
    <w:rsid w:val="009061AC"/>
    <w:rsid w:val="009143F7"/>
    <w:rsid w:val="0091713E"/>
    <w:rsid w:val="009234F8"/>
    <w:rsid w:val="0092590A"/>
    <w:rsid w:val="009328AD"/>
    <w:rsid w:val="00932ADE"/>
    <w:rsid w:val="00932D27"/>
    <w:rsid w:val="00934306"/>
    <w:rsid w:val="009433E8"/>
    <w:rsid w:val="00947194"/>
    <w:rsid w:val="009476E8"/>
    <w:rsid w:val="00950B66"/>
    <w:rsid w:val="00953CCC"/>
    <w:rsid w:val="00954AF9"/>
    <w:rsid w:val="00955670"/>
    <w:rsid w:val="00960290"/>
    <w:rsid w:val="00962F7F"/>
    <w:rsid w:val="00967350"/>
    <w:rsid w:val="00970575"/>
    <w:rsid w:val="00972FF7"/>
    <w:rsid w:val="0098019C"/>
    <w:rsid w:val="00983F26"/>
    <w:rsid w:val="00984A5E"/>
    <w:rsid w:val="00990E03"/>
    <w:rsid w:val="0099405B"/>
    <w:rsid w:val="00994CB2"/>
    <w:rsid w:val="00996DEC"/>
    <w:rsid w:val="009974EA"/>
    <w:rsid w:val="009A1E12"/>
    <w:rsid w:val="009A307F"/>
    <w:rsid w:val="009A324A"/>
    <w:rsid w:val="009A5758"/>
    <w:rsid w:val="009B3E8A"/>
    <w:rsid w:val="009C079B"/>
    <w:rsid w:val="009C11AD"/>
    <w:rsid w:val="009C3D6D"/>
    <w:rsid w:val="009C5930"/>
    <w:rsid w:val="009D1210"/>
    <w:rsid w:val="009D3233"/>
    <w:rsid w:val="009D35BA"/>
    <w:rsid w:val="009D35F9"/>
    <w:rsid w:val="009D5720"/>
    <w:rsid w:val="009D6DD3"/>
    <w:rsid w:val="009E447A"/>
    <w:rsid w:val="009E4D55"/>
    <w:rsid w:val="009E6C1B"/>
    <w:rsid w:val="009F14BD"/>
    <w:rsid w:val="009F46EB"/>
    <w:rsid w:val="009F7A79"/>
    <w:rsid w:val="00A032F7"/>
    <w:rsid w:val="00A03932"/>
    <w:rsid w:val="00A07CED"/>
    <w:rsid w:val="00A161B6"/>
    <w:rsid w:val="00A16C41"/>
    <w:rsid w:val="00A16CD0"/>
    <w:rsid w:val="00A2147A"/>
    <w:rsid w:val="00A22407"/>
    <w:rsid w:val="00A22436"/>
    <w:rsid w:val="00A22AD2"/>
    <w:rsid w:val="00A304F5"/>
    <w:rsid w:val="00A31275"/>
    <w:rsid w:val="00A316CC"/>
    <w:rsid w:val="00A37434"/>
    <w:rsid w:val="00A43724"/>
    <w:rsid w:val="00A43DF4"/>
    <w:rsid w:val="00A469B0"/>
    <w:rsid w:val="00A523E9"/>
    <w:rsid w:val="00A61884"/>
    <w:rsid w:val="00A62C7E"/>
    <w:rsid w:val="00A64CE6"/>
    <w:rsid w:val="00A72E31"/>
    <w:rsid w:val="00A76E8C"/>
    <w:rsid w:val="00A80214"/>
    <w:rsid w:val="00A8174A"/>
    <w:rsid w:val="00A90600"/>
    <w:rsid w:val="00A9220D"/>
    <w:rsid w:val="00A927C3"/>
    <w:rsid w:val="00A95E84"/>
    <w:rsid w:val="00A964BA"/>
    <w:rsid w:val="00AA08D8"/>
    <w:rsid w:val="00AA14CF"/>
    <w:rsid w:val="00AA2382"/>
    <w:rsid w:val="00AB1984"/>
    <w:rsid w:val="00AB258E"/>
    <w:rsid w:val="00AB6C35"/>
    <w:rsid w:val="00AD667D"/>
    <w:rsid w:val="00AD6F3D"/>
    <w:rsid w:val="00AE22FD"/>
    <w:rsid w:val="00AE74BA"/>
    <w:rsid w:val="00AF3542"/>
    <w:rsid w:val="00B01BB3"/>
    <w:rsid w:val="00B078F2"/>
    <w:rsid w:val="00B07B58"/>
    <w:rsid w:val="00B104C3"/>
    <w:rsid w:val="00B32236"/>
    <w:rsid w:val="00B34B5C"/>
    <w:rsid w:val="00B35275"/>
    <w:rsid w:val="00B40113"/>
    <w:rsid w:val="00B41A73"/>
    <w:rsid w:val="00B41D7E"/>
    <w:rsid w:val="00B4351D"/>
    <w:rsid w:val="00B44781"/>
    <w:rsid w:val="00B51AF7"/>
    <w:rsid w:val="00B542AB"/>
    <w:rsid w:val="00B560AB"/>
    <w:rsid w:val="00B56346"/>
    <w:rsid w:val="00B60444"/>
    <w:rsid w:val="00B6107F"/>
    <w:rsid w:val="00B653F6"/>
    <w:rsid w:val="00B70AB7"/>
    <w:rsid w:val="00B77AE8"/>
    <w:rsid w:val="00B80168"/>
    <w:rsid w:val="00B8174F"/>
    <w:rsid w:val="00B83534"/>
    <w:rsid w:val="00B85956"/>
    <w:rsid w:val="00B90023"/>
    <w:rsid w:val="00B90A91"/>
    <w:rsid w:val="00B96AE7"/>
    <w:rsid w:val="00BA1F84"/>
    <w:rsid w:val="00BB2369"/>
    <w:rsid w:val="00BB245A"/>
    <w:rsid w:val="00BB58D0"/>
    <w:rsid w:val="00BC089B"/>
    <w:rsid w:val="00BC25F0"/>
    <w:rsid w:val="00BD02DD"/>
    <w:rsid w:val="00BD307B"/>
    <w:rsid w:val="00BD583B"/>
    <w:rsid w:val="00BD7971"/>
    <w:rsid w:val="00BD7C3C"/>
    <w:rsid w:val="00BE50C6"/>
    <w:rsid w:val="00BF1815"/>
    <w:rsid w:val="00BF1F50"/>
    <w:rsid w:val="00BF20C3"/>
    <w:rsid w:val="00C00E95"/>
    <w:rsid w:val="00C01CCF"/>
    <w:rsid w:val="00C06817"/>
    <w:rsid w:val="00C072E3"/>
    <w:rsid w:val="00C1780B"/>
    <w:rsid w:val="00C2574F"/>
    <w:rsid w:val="00C25CAC"/>
    <w:rsid w:val="00C26AFC"/>
    <w:rsid w:val="00C278C5"/>
    <w:rsid w:val="00C31C40"/>
    <w:rsid w:val="00C320B9"/>
    <w:rsid w:val="00C3543A"/>
    <w:rsid w:val="00C35EFA"/>
    <w:rsid w:val="00C3612F"/>
    <w:rsid w:val="00C371B8"/>
    <w:rsid w:val="00C407E3"/>
    <w:rsid w:val="00C44B69"/>
    <w:rsid w:val="00C45A72"/>
    <w:rsid w:val="00C51108"/>
    <w:rsid w:val="00C5178A"/>
    <w:rsid w:val="00C54BC0"/>
    <w:rsid w:val="00C5646F"/>
    <w:rsid w:val="00C579EE"/>
    <w:rsid w:val="00C61251"/>
    <w:rsid w:val="00C62A90"/>
    <w:rsid w:val="00C75A8C"/>
    <w:rsid w:val="00C80247"/>
    <w:rsid w:val="00C809CC"/>
    <w:rsid w:val="00C84683"/>
    <w:rsid w:val="00C8528C"/>
    <w:rsid w:val="00C9433F"/>
    <w:rsid w:val="00C96EE1"/>
    <w:rsid w:val="00CA63F0"/>
    <w:rsid w:val="00CB3165"/>
    <w:rsid w:val="00CB3A5D"/>
    <w:rsid w:val="00CB3EC1"/>
    <w:rsid w:val="00CC0324"/>
    <w:rsid w:val="00CC1AFE"/>
    <w:rsid w:val="00CC3526"/>
    <w:rsid w:val="00CC6C76"/>
    <w:rsid w:val="00CD6037"/>
    <w:rsid w:val="00CD72C7"/>
    <w:rsid w:val="00CE0339"/>
    <w:rsid w:val="00CE6B41"/>
    <w:rsid w:val="00CF001D"/>
    <w:rsid w:val="00CF3CB8"/>
    <w:rsid w:val="00CF5282"/>
    <w:rsid w:val="00CF580B"/>
    <w:rsid w:val="00D01221"/>
    <w:rsid w:val="00D10FCD"/>
    <w:rsid w:val="00D11802"/>
    <w:rsid w:val="00D121BA"/>
    <w:rsid w:val="00D13F68"/>
    <w:rsid w:val="00D16E0C"/>
    <w:rsid w:val="00D17B55"/>
    <w:rsid w:val="00D24766"/>
    <w:rsid w:val="00D303EE"/>
    <w:rsid w:val="00D35A40"/>
    <w:rsid w:val="00D47B9C"/>
    <w:rsid w:val="00D532F1"/>
    <w:rsid w:val="00D54309"/>
    <w:rsid w:val="00D6404D"/>
    <w:rsid w:val="00D66A78"/>
    <w:rsid w:val="00D70935"/>
    <w:rsid w:val="00D71F6D"/>
    <w:rsid w:val="00D73806"/>
    <w:rsid w:val="00D740C8"/>
    <w:rsid w:val="00D83694"/>
    <w:rsid w:val="00D83A92"/>
    <w:rsid w:val="00D83B53"/>
    <w:rsid w:val="00D954AA"/>
    <w:rsid w:val="00DA4A58"/>
    <w:rsid w:val="00DB5C88"/>
    <w:rsid w:val="00DB77AD"/>
    <w:rsid w:val="00DC0979"/>
    <w:rsid w:val="00DC4B72"/>
    <w:rsid w:val="00DC5CFA"/>
    <w:rsid w:val="00DD344E"/>
    <w:rsid w:val="00DE3A30"/>
    <w:rsid w:val="00DE4C2E"/>
    <w:rsid w:val="00DE744A"/>
    <w:rsid w:val="00DE7BB2"/>
    <w:rsid w:val="00DF64C3"/>
    <w:rsid w:val="00DF6A52"/>
    <w:rsid w:val="00E0185F"/>
    <w:rsid w:val="00E01B29"/>
    <w:rsid w:val="00E02A5B"/>
    <w:rsid w:val="00E0375C"/>
    <w:rsid w:val="00E06A54"/>
    <w:rsid w:val="00E06CD1"/>
    <w:rsid w:val="00E10553"/>
    <w:rsid w:val="00E1216D"/>
    <w:rsid w:val="00E14E62"/>
    <w:rsid w:val="00E2075B"/>
    <w:rsid w:val="00E25906"/>
    <w:rsid w:val="00E26243"/>
    <w:rsid w:val="00E26267"/>
    <w:rsid w:val="00E32F98"/>
    <w:rsid w:val="00E349A5"/>
    <w:rsid w:val="00E35AF9"/>
    <w:rsid w:val="00E37915"/>
    <w:rsid w:val="00E41056"/>
    <w:rsid w:val="00E41980"/>
    <w:rsid w:val="00E46C0D"/>
    <w:rsid w:val="00E512D9"/>
    <w:rsid w:val="00E52FD8"/>
    <w:rsid w:val="00E53C05"/>
    <w:rsid w:val="00E573F0"/>
    <w:rsid w:val="00E61D72"/>
    <w:rsid w:val="00E64760"/>
    <w:rsid w:val="00E65ADB"/>
    <w:rsid w:val="00E65DFD"/>
    <w:rsid w:val="00E66255"/>
    <w:rsid w:val="00E70FFC"/>
    <w:rsid w:val="00E71716"/>
    <w:rsid w:val="00E71FE0"/>
    <w:rsid w:val="00E8068F"/>
    <w:rsid w:val="00E825C8"/>
    <w:rsid w:val="00E847A2"/>
    <w:rsid w:val="00E8484C"/>
    <w:rsid w:val="00E84EF7"/>
    <w:rsid w:val="00E84F52"/>
    <w:rsid w:val="00E874CB"/>
    <w:rsid w:val="00E8754A"/>
    <w:rsid w:val="00E8771B"/>
    <w:rsid w:val="00E96B56"/>
    <w:rsid w:val="00E977D3"/>
    <w:rsid w:val="00E97E84"/>
    <w:rsid w:val="00EA0F20"/>
    <w:rsid w:val="00EA2FE6"/>
    <w:rsid w:val="00EA4B15"/>
    <w:rsid w:val="00EA4BAF"/>
    <w:rsid w:val="00EB3CAB"/>
    <w:rsid w:val="00EB47A5"/>
    <w:rsid w:val="00EC0A6A"/>
    <w:rsid w:val="00EC1072"/>
    <w:rsid w:val="00EC130D"/>
    <w:rsid w:val="00EC2007"/>
    <w:rsid w:val="00ED2CC5"/>
    <w:rsid w:val="00ED5563"/>
    <w:rsid w:val="00ED703E"/>
    <w:rsid w:val="00EE12B3"/>
    <w:rsid w:val="00EE32C3"/>
    <w:rsid w:val="00EE6703"/>
    <w:rsid w:val="00EF5289"/>
    <w:rsid w:val="00F035C6"/>
    <w:rsid w:val="00F12202"/>
    <w:rsid w:val="00F1492F"/>
    <w:rsid w:val="00F22AEE"/>
    <w:rsid w:val="00F22D93"/>
    <w:rsid w:val="00F25325"/>
    <w:rsid w:val="00F31357"/>
    <w:rsid w:val="00F32A41"/>
    <w:rsid w:val="00F42375"/>
    <w:rsid w:val="00F4479E"/>
    <w:rsid w:val="00F46332"/>
    <w:rsid w:val="00F4746E"/>
    <w:rsid w:val="00F52FE3"/>
    <w:rsid w:val="00F632D4"/>
    <w:rsid w:val="00F639BC"/>
    <w:rsid w:val="00F66B0A"/>
    <w:rsid w:val="00F675F0"/>
    <w:rsid w:val="00F763C4"/>
    <w:rsid w:val="00F80DBD"/>
    <w:rsid w:val="00F84290"/>
    <w:rsid w:val="00F8448D"/>
    <w:rsid w:val="00F869C9"/>
    <w:rsid w:val="00F97E56"/>
    <w:rsid w:val="00FA31A9"/>
    <w:rsid w:val="00FA6718"/>
    <w:rsid w:val="00FB6A22"/>
    <w:rsid w:val="00FB7EB2"/>
    <w:rsid w:val="00FC0A2E"/>
    <w:rsid w:val="00FC25CA"/>
    <w:rsid w:val="00FD3BB5"/>
    <w:rsid w:val="00FD7391"/>
    <w:rsid w:val="00FD751B"/>
    <w:rsid w:val="00FE2482"/>
    <w:rsid w:val="00FE4F17"/>
    <w:rsid w:val="00FF18DD"/>
    <w:rsid w:val="00FF2CE2"/>
    <w:rsid w:val="00FF6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uiPriority w:val="99"/>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8"/>
    <w:locked/>
    <w:rsid w:val="00691CCB"/>
    <w:rPr>
      <w:sz w:val="24"/>
      <w:szCs w:val="24"/>
    </w:rPr>
  </w:style>
  <w:style w:type="paragraph" w:styleId="a8">
    <w:name w:val="Normal (Web)"/>
    <w:aliases w:val="Обычный (Web),Знак,Обычный (Web)1,Обычный (веб) Знак,Обычный (Web)1 Знак"/>
    <w:basedOn w:val="a"/>
    <w:link w:val="12"/>
    <w:unhideWhenUsed/>
    <w:rsid w:val="00691CCB"/>
    <w:pPr>
      <w:spacing w:after="0" w:line="240" w:lineRule="auto"/>
    </w:pPr>
    <w:rPr>
      <w:rFonts w:eastAsiaTheme="minorHAnsi"/>
      <w:sz w:val="24"/>
      <w:szCs w:val="24"/>
      <w:lang w:eastAsia="en-US"/>
    </w:rPr>
  </w:style>
  <w:style w:type="paragraph" w:customStyle="1" w:styleId="ConsPlusCell">
    <w:name w:val="ConsPlusCell"/>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9">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a">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link w:val="ab"/>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uiPriority w:val="59"/>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uiPriority w:val="99"/>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rsid w:val="005F31B5"/>
    <w:rPr>
      <w:rFonts w:ascii="Times New Roman" w:eastAsia="Times New Roman" w:hAnsi="Times New Roman" w:cs="Times New Roman"/>
      <w:sz w:val="24"/>
      <w:szCs w:val="24"/>
      <w:lang w:eastAsia="hi-IN"/>
    </w:rPr>
  </w:style>
  <w:style w:type="paragraph" w:styleId="af3">
    <w:name w:val="footer"/>
    <w:basedOn w:val="a"/>
    <w:link w:val="af4"/>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nhideWhenUsed/>
    <w:rsid w:val="004E4BC3"/>
    <w:pPr>
      <w:spacing w:after="120"/>
      <w:ind w:left="283"/>
    </w:pPr>
  </w:style>
  <w:style w:type="character" w:customStyle="1" w:styleId="afa">
    <w:name w:val="Основной текст с отступом Знак"/>
    <w:basedOn w:val="a1"/>
    <w:link w:val="af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a"/>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9"/>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9E447A"/>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ab">
    <w:name w:val="Основной текст_"/>
    <w:basedOn w:val="a1"/>
    <w:link w:val="13"/>
    <w:locked/>
    <w:rsid w:val="007E0DDB"/>
    <w:rPr>
      <w:rFonts w:ascii="Calibri" w:eastAsia="Calibri" w:hAnsi="Calibri" w:cs="Calibri"/>
      <w:b/>
      <w:bCs/>
      <w:spacing w:val="-9"/>
      <w:sz w:val="25"/>
      <w:szCs w:val="25"/>
      <w:shd w:val="clear" w:color="auto" w:fill="FFFFFF"/>
      <w:lang w:eastAsia="ar-SA"/>
    </w:rPr>
  </w:style>
  <w:style w:type="character" w:customStyle="1" w:styleId="Exact">
    <w:name w:val="Основной текст Exact"/>
    <w:basedOn w:val="a1"/>
    <w:rsid w:val="007E0DDB"/>
    <w:rPr>
      <w:rFonts w:ascii="Times New Roman" w:eastAsia="Times New Roman" w:hAnsi="Times New Roman" w:cs="Times New Roman" w:hint="default"/>
      <w:b w:val="0"/>
      <w:bCs w:val="0"/>
      <w:i w:val="0"/>
      <w:iCs w:val="0"/>
      <w:smallCaps w:val="0"/>
      <w:strike w:val="0"/>
      <w:dstrike w:val="0"/>
      <w:spacing w:val="7"/>
      <w:u w:val="none"/>
      <w:effect w:val="none"/>
    </w:rPr>
  </w:style>
  <w:style w:type="character" w:customStyle="1" w:styleId="afffa">
    <w:name w:val="Цветовое выделение"/>
    <w:uiPriority w:val="99"/>
    <w:rsid w:val="00B51AF7"/>
    <w:rPr>
      <w:b/>
      <w:color w:val="26282F"/>
    </w:rPr>
  </w:style>
  <w:style w:type="character" w:customStyle="1" w:styleId="3d">
    <w:name w:val="Основной текст3"/>
    <w:basedOn w:val="a1"/>
    <w:rsid w:val="00B51AF7"/>
    <w:rPr>
      <w:b/>
      <w:bCs/>
      <w:color w:val="000000"/>
      <w:spacing w:val="-2"/>
      <w:w w:val="100"/>
      <w:position w:val="0"/>
      <w:sz w:val="21"/>
      <w:szCs w:val="21"/>
      <w:shd w:val="clear" w:color="auto" w:fill="FFFFFF"/>
      <w:vertAlign w:val="baseline"/>
      <w:lang w:val="ru-RU"/>
    </w:rPr>
  </w:style>
  <w:style w:type="character" w:customStyle="1" w:styleId="afffb">
    <w:name w:val="Оглавление_"/>
    <w:basedOn w:val="a1"/>
    <w:link w:val="afffc"/>
    <w:locked/>
    <w:rsid w:val="001526F2"/>
    <w:rPr>
      <w:rFonts w:ascii="Times New Roman" w:eastAsia="Times New Roman" w:hAnsi="Times New Roman" w:cs="Times New Roman"/>
      <w:shd w:val="clear" w:color="auto" w:fill="FFFFFF"/>
    </w:rPr>
  </w:style>
  <w:style w:type="paragraph" w:customStyle="1" w:styleId="afffc">
    <w:name w:val="Оглавление"/>
    <w:basedOn w:val="a"/>
    <w:link w:val="afffb"/>
    <w:rsid w:val="001526F2"/>
    <w:pPr>
      <w:widowControl w:val="0"/>
      <w:shd w:val="clear" w:color="auto" w:fill="FFFFFF"/>
      <w:spacing w:after="0" w:line="274" w:lineRule="exact"/>
    </w:pPr>
    <w:rPr>
      <w:rFonts w:ascii="Times New Roman" w:eastAsia="Times New Roman" w:hAnsi="Times New Roman" w:cs="Times New Roman"/>
      <w:lang w:eastAsia="en-US"/>
    </w:rPr>
  </w:style>
  <w:style w:type="table" w:customStyle="1" w:styleId="1f3">
    <w:name w:val="Светлая заливка1"/>
    <w:basedOn w:val="a2"/>
    <w:uiPriority w:val="60"/>
    <w:rsid w:val="002B563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47">
    <w:name w:val="Без интервала4"/>
    <w:rsid w:val="00B60444"/>
    <w:pPr>
      <w:suppressAutoHyphens/>
      <w:spacing w:after="0" w:line="100" w:lineRule="atLeast"/>
    </w:pPr>
    <w:rPr>
      <w:rFonts w:ascii="Times New Roman" w:eastAsia="SimSun" w:hAnsi="Times New Roman" w:cs="Mangal"/>
      <w:sz w:val="24"/>
      <w:szCs w:val="24"/>
      <w:lang w:eastAsia="hi-IN" w:bidi="hi-IN"/>
    </w:rPr>
  </w:style>
  <w:style w:type="character" w:customStyle="1" w:styleId="apple-converted-space">
    <w:name w:val="apple-converted-space"/>
    <w:basedOn w:val="a1"/>
    <w:rsid w:val="005E7463"/>
  </w:style>
  <w:style w:type="character" w:customStyle="1" w:styleId="9pt">
    <w:name w:val="Основной текст + 9 pt"/>
    <w:basedOn w:val="ab"/>
    <w:rsid w:val="005E7463"/>
    <w:rPr>
      <w:b/>
      <w:bCs/>
      <w:color w:val="000000"/>
      <w:spacing w:val="-5"/>
      <w:w w:val="100"/>
      <w:position w:val="0"/>
      <w:sz w:val="18"/>
      <w:szCs w:val="18"/>
      <w:shd w:val="clear" w:color="auto" w:fill="FFFFFF"/>
      <w:vertAlign w:val="baseline"/>
      <w:lang w:val="ru-RU"/>
    </w:rPr>
  </w:style>
  <w:style w:type="paragraph" w:customStyle="1" w:styleId="-">
    <w:name w:val="-"/>
    <w:basedOn w:val="a"/>
    <w:rsid w:val="005E7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2">
    <w:name w:val="Основной шрифт абзаца6"/>
    <w:rsid w:val="001B6B36"/>
  </w:style>
  <w:style w:type="character" w:customStyle="1" w:styleId="afffd">
    <w:name w:val="Маркеры списка"/>
    <w:rsid w:val="001B6B36"/>
    <w:rPr>
      <w:rFonts w:ascii="OpenSymbol" w:eastAsia="OpenSymbol" w:hAnsi="OpenSymbol" w:cs="OpenSymbol"/>
    </w:rPr>
  </w:style>
  <w:style w:type="paragraph" w:customStyle="1" w:styleId="63">
    <w:name w:val="Название6"/>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64">
    <w:name w:val="Указатель6"/>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54">
    <w:name w:val="Название5"/>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5">
    <w:name w:val="Указатель5"/>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48">
    <w:name w:val="Название4"/>
    <w:basedOn w:val="a"/>
    <w:rsid w:val="001B6B3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9">
    <w:name w:val="Указатель4"/>
    <w:basedOn w:val="a"/>
    <w:rsid w:val="001B6B3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3e">
    <w:name w:val="Название3"/>
    <w:basedOn w:val="a"/>
    <w:rsid w:val="001B6B3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1">
    <w:name w:val="Заголовок 11"/>
    <w:next w:val="a"/>
    <w:rsid w:val="001B6B36"/>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paragraph" w:customStyle="1" w:styleId="afffe">
    <w:name w:val="Текст (справка)"/>
    <w:basedOn w:val="a"/>
    <w:next w:val="a"/>
    <w:uiPriority w:val="99"/>
    <w:rsid w:val="001B6B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rPr>
  </w:style>
  <w:style w:type="paragraph" w:customStyle="1" w:styleId="affff">
    <w:name w:val="Комментарий"/>
    <w:basedOn w:val="afffe"/>
    <w:next w:val="a"/>
    <w:uiPriority w:val="99"/>
    <w:rsid w:val="001B6B36"/>
    <w:pPr>
      <w:spacing w:before="75"/>
      <w:ind w:right="0"/>
      <w:jc w:val="both"/>
    </w:pPr>
    <w:rPr>
      <w:color w:val="353842"/>
    </w:rPr>
  </w:style>
  <w:style w:type="paragraph" w:customStyle="1" w:styleId="affff0">
    <w:name w:val="Информация о версии"/>
    <w:basedOn w:val="affff"/>
    <w:next w:val="a"/>
    <w:uiPriority w:val="99"/>
    <w:rsid w:val="001B6B36"/>
    <w:rPr>
      <w:i/>
      <w:iCs/>
    </w:rPr>
  </w:style>
  <w:style w:type="paragraph" w:customStyle="1" w:styleId="affff1">
    <w:name w:val="Текст информации об изменениях"/>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rPr>
  </w:style>
  <w:style w:type="paragraph" w:customStyle="1" w:styleId="affff2">
    <w:name w:val="Информация об изменениях"/>
    <w:basedOn w:val="affff1"/>
    <w:next w:val="a"/>
    <w:uiPriority w:val="99"/>
    <w:rsid w:val="001B6B36"/>
    <w:pPr>
      <w:spacing w:before="180"/>
      <w:ind w:left="360" w:right="360" w:firstLine="0"/>
    </w:pPr>
  </w:style>
  <w:style w:type="paragraph" w:customStyle="1" w:styleId="affff3">
    <w:name w:val="Таблицы (моноширинный)"/>
    <w:basedOn w:val="a"/>
    <w:next w:val="a"/>
    <w:uiPriority w:val="99"/>
    <w:rsid w:val="001B6B36"/>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4">
    <w:name w:val="Подзаголовок для информации об изменениях"/>
    <w:basedOn w:val="affff1"/>
    <w:next w:val="a"/>
    <w:uiPriority w:val="99"/>
    <w:rsid w:val="001B6B36"/>
    <w:rPr>
      <w:b/>
      <w:bCs/>
    </w:rPr>
  </w:style>
  <w:style w:type="paragraph" w:customStyle="1" w:styleId="affff5">
    <w:name w:val="Прижатый влево"/>
    <w:basedOn w:val="a"/>
    <w:next w:val="a"/>
    <w:uiPriority w:val="99"/>
    <w:rsid w:val="001B6B36"/>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ffff6">
    <w:name w:val="Сноска"/>
    <w:basedOn w:val="a"/>
    <w:next w:val="a"/>
    <w:uiPriority w:val="99"/>
    <w:rsid w:val="001B6B3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rPr>
  </w:style>
  <w:style w:type="character" w:customStyle="1" w:styleId="affff7">
    <w:name w:val="Цветовое выделение для Текст"/>
    <w:uiPriority w:val="99"/>
    <w:rsid w:val="001B6B36"/>
    <w:rPr>
      <w:rFonts w:ascii="Times New Roman CYR" w:hAnsi="Times New Roman CYR"/>
    </w:rPr>
  </w:style>
  <w:style w:type="paragraph" w:customStyle="1" w:styleId="Heading2">
    <w:name w:val="Heading 2"/>
    <w:basedOn w:val="Standard"/>
    <w:next w:val="a"/>
    <w:rsid w:val="007C1C71"/>
    <w:pPr>
      <w:keepNext/>
      <w:autoSpaceDN w:val="0"/>
      <w:spacing w:before="240" w:after="60" w:line="100" w:lineRule="atLeast"/>
      <w:outlineLvl w:val="1"/>
    </w:pPr>
    <w:rPr>
      <w:rFonts w:ascii="Cambria" w:hAnsi="Cambria" w:cs="Times New Roman"/>
      <w:b/>
      <w:bCs/>
      <w:i/>
      <w:iCs/>
      <w:color w:val="auto"/>
      <w:kern w:val="3"/>
      <w:sz w:val="28"/>
      <w:szCs w:val="28"/>
      <w:lang w:val="de-DE" w:eastAsia="ja-JP" w:bidi="fa-IR"/>
    </w:rPr>
  </w:style>
  <w:style w:type="paragraph" w:customStyle="1" w:styleId="65">
    <w:name w:val="Абзац списка6"/>
    <w:basedOn w:val="a"/>
    <w:rsid w:val="00F80DBD"/>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Heading">
    <w:name w:val="Heading"/>
    <w:rsid w:val="00212C8F"/>
    <w:pPr>
      <w:widowControl w:val="0"/>
      <w:suppressAutoHyphens/>
      <w:autoSpaceDE w:val="0"/>
      <w:spacing w:after="0" w:line="240" w:lineRule="auto"/>
    </w:pPr>
    <w:rPr>
      <w:rFonts w:ascii="Arial" w:eastAsia="Times New Roman" w:hAnsi="Arial" w:cs="Arial"/>
      <w:b/>
      <w:bCs/>
      <w:lang w:eastAsia="ar-SA"/>
    </w:rPr>
  </w:style>
  <w:style w:type="character" w:customStyle="1" w:styleId="WW-Absatz-Standardschriftart111111111111111111111111111111111111111111">
    <w:name w:val="WW-Absatz-Standardschriftart111111111111111111111111111111111111111111"/>
    <w:rsid w:val="00517123"/>
  </w:style>
  <w:style w:type="character" w:customStyle="1" w:styleId="WW-Absatz-Standardschriftart111111111111111111">
    <w:name w:val="WW-Absatz-Standardschriftart111111111111111111"/>
    <w:rsid w:val="00517123"/>
  </w:style>
  <w:style w:type="character" w:customStyle="1" w:styleId="WW-Absatz-Standardschriftart111111111111111">
    <w:name w:val="WW-Absatz-Standardschriftart111111111111111"/>
    <w:rsid w:val="00517123"/>
  </w:style>
  <w:style w:type="character" w:customStyle="1" w:styleId="WW-Absatz-Standardschriftart11111111111111111111111111111">
    <w:name w:val="WW-Absatz-Standardschriftart11111111111111111111111111111"/>
    <w:rsid w:val="00517123"/>
  </w:style>
  <w:style w:type="character" w:customStyle="1" w:styleId="WW-Absatz-Standardschriftart11111111111111111111111111111111111111">
    <w:name w:val="WW-Absatz-Standardschriftart11111111111111111111111111111111111111"/>
    <w:rsid w:val="00517123"/>
  </w:style>
  <w:style w:type="character" w:customStyle="1" w:styleId="WW-Absatz-Standardschriftart1111111111111111111111">
    <w:name w:val="WW-Absatz-Standardschriftart1111111111111111111111"/>
    <w:rsid w:val="00517123"/>
  </w:style>
  <w:style w:type="character" w:customStyle="1" w:styleId="WW-Absatz-Standardschriftart1111111111111111">
    <w:name w:val="WW-Absatz-Standardschriftart1111111111111111"/>
    <w:rsid w:val="00517123"/>
  </w:style>
  <w:style w:type="character" w:customStyle="1" w:styleId="WW-Absatz-Standardschriftart11111111111111111111111111">
    <w:name w:val="WW-Absatz-Standardschriftart11111111111111111111111111"/>
    <w:rsid w:val="00517123"/>
  </w:style>
  <w:style w:type="character" w:customStyle="1" w:styleId="WW-Absatz-Standardschriftart1111111111111111111111111111111111111111111">
    <w:name w:val="WW-Absatz-Standardschriftart1111111111111111111111111111111111111111111"/>
    <w:rsid w:val="00517123"/>
  </w:style>
  <w:style w:type="character" w:customStyle="1" w:styleId="WW-Absatz-Standardschriftart111111111111111111111111111111111111111">
    <w:name w:val="WW-Absatz-Standardschriftart111111111111111111111111111111111111111"/>
    <w:rsid w:val="00517123"/>
  </w:style>
  <w:style w:type="character" w:customStyle="1" w:styleId="WW-Absatz-Standardschriftart1111111111111111111">
    <w:name w:val="WW-Absatz-Standardschriftart1111111111111111111"/>
    <w:rsid w:val="00517123"/>
  </w:style>
  <w:style w:type="character" w:customStyle="1" w:styleId="WW-Absatz-Standardschriftart11111111111111111111">
    <w:name w:val="WW-Absatz-Standardschriftart11111111111111111111"/>
    <w:rsid w:val="00517123"/>
  </w:style>
  <w:style w:type="character" w:customStyle="1" w:styleId="WW-Absatz-Standardschriftart1111111111111111111111111111111">
    <w:name w:val="WW-Absatz-Standardschriftart1111111111111111111111111111111"/>
    <w:rsid w:val="00517123"/>
  </w:style>
  <w:style w:type="character" w:customStyle="1" w:styleId="WW-Absatz-Standardschriftart1111111111111111111111111111111111111">
    <w:name w:val="WW-Absatz-Standardschriftart1111111111111111111111111111111111111"/>
    <w:rsid w:val="00517123"/>
  </w:style>
  <w:style w:type="character" w:customStyle="1" w:styleId="WW-Absatz-Standardschriftart111111111111111111111111111111111111">
    <w:name w:val="WW-Absatz-Standardschriftart111111111111111111111111111111111111"/>
    <w:rsid w:val="00517123"/>
  </w:style>
  <w:style w:type="character" w:customStyle="1" w:styleId="WW-Absatz-Standardschriftart111111111111111111111111111111111">
    <w:name w:val="WW-Absatz-Standardschriftart111111111111111111111111111111111"/>
    <w:rsid w:val="00517123"/>
  </w:style>
  <w:style w:type="character" w:customStyle="1" w:styleId="WW8Num8z0">
    <w:name w:val="WW8Num8z0"/>
    <w:rsid w:val="00517123"/>
    <w:rPr>
      <w:rFonts w:ascii="Symbol" w:hAnsi="Symbol" w:cs="StarSymbol"/>
      <w:sz w:val="18"/>
      <w:szCs w:val="18"/>
    </w:rPr>
  </w:style>
  <w:style w:type="character" w:customStyle="1" w:styleId="WW8Num7z0">
    <w:name w:val="WW8Num7z0"/>
    <w:rsid w:val="00517123"/>
    <w:rPr>
      <w:rFonts w:ascii="Symbol" w:hAnsi="Symbol" w:cs="StarSymbol"/>
      <w:sz w:val="18"/>
      <w:szCs w:val="18"/>
    </w:rPr>
  </w:style>
  <w:style w:type="character" w:customStyle="1" w:styleId="WW-Absatz-Standardschriftart11111111111111111111111111111111111111111">
    <w:name w:val="WW-Absatz-Standardschriftart11111111111111111111111111111111111111111"/>
    <w:rsid w:val="00517123"/>
  </w:style>
  <w:style w:type="character" w:customStyle="1" w:styleId="WW-Absatz-Standardschriftart11111111111111111">
    <w:name w:val="WW-Absatz-Standardschriftart11111111111111111"/>
    <w:rsid w:val="00517123"/>
  </w:style>
  <w:style w:type="character" w:customStyle="1" w:styleId="WW-Absatz-Standardschriftart111111111111111111111111111111">
    <w:name w:val="WW-Absatz-Standardschriftart111111111111111111111111111111"/>
    <w:rsid w:val="00517123"/>
  </w:style>
  <w:style w:type="character" w:customStyle="1" w:styleId="WW-Absatz-Standardschriftart11111111111111111111111111111111">
    <w:name w:val="WW-Absatz-Standardschriftart11111111111111111111111111111111"/>
    <w:rsid w:val="00517123"/>
  </w:style>
  <w:style w:type="character" w:customStyle="1" w:styleId="WW-Absatz-Standardschriftart1111111111111111111111111">
    <w:name w:val="WW-Absatz-Standardschriftart1111111111111111111111111"/>
    <w:rsid w:val="00517123"/>
  </w:style>
  <w:style w:type="character" w:customStyle="1" w:styleId="WW-Absatz-Standardschriftart111111111111111111111111">
    <w:name w:val="WW-Absatz-Standardschriftart111111111111111111111111"/>
    <w:rsid w:val="00517123"/>
  </w:style>
  <w:style w:type="character" w:customStyle="1" w:styleId="WW-Absatz-Standardschriftart1111111111111111111111111111">
    <w:name w:val="WW-Absatz-Standardschriftart1111111111111111111111111111"/>
    <w:rsid w:val="00517123"/>
  </w:style>
  <w:style w:type="character" w:customStyle="1" w:styleId="WW-Absatz-Standardschriftart11111111111111">
    <w:name w:val="WW-Absatz-Standardschriftart11111111111111"/>
    <w:rsid w:val="00517123"/>
  </w:style>
  <w:style w:type="character" w:customStyle="1" w:styleId="WW-Absatz-Standardschriftart11111111111111111111111">
    <w:name w:val="WW-Absatz-Standardschriftart11111111111111111111111"/>
    <w:rsid w:val="00517123"/>
  </w:style>
  <w:style w:type="character" w:customStyle="1" w:styleId="WW-Absatz-Standardschriftart1111111111111111111111111111111111">
    <w:name w:val="WW-Absatz-Standardschriftart1111111111111111111111111111111111"/>
    <w:rsid w:val="00517123"/>
  </w:style>
  <w:style w:type="character" w:customStyle="1" w:styleId="WW-Absatz-Standardschriftart111111111111111111111">
    <w:name w:val="WW-Absatz-Standardschriftart111111111111111111111"/>
    <w:rsid w:val="00517123"/>
  </w:style>
  <w:style w:type="character" w:customStyle="1" w:styleId="WW-Absatz-Standardschriftart1111111111111111111111111111111111111111">
    <w:name w:val="WW-Absatz-Standardschriftart1111111111111111111111111111111111111111"/>
    <w:rsid w:val="00517123"/>
  </w:style>
  <w:style w:type="character" w:customStyle="1" w:styleId="WW-Absatz-Standardschriftart11111111111111111111111111111111111">
    <w:name w:val="WW-Absatz-Standardschriftart11111111111111111111111111111111111"/>
    <w:rsid w:val="00517123"/>
  </w:style>
  <w:style w:type="character" w:customStyle="1" w:styleId="WW-Absatz-Standardschriftart111111111111111111111111111">
    <w:name w:val="WW-Absatz-Standardschriftart111111111111111111111111111"/>
    <w:rsid w:val="00517123"/>
  </w:style>
  <w:style w:type="character" w:customStyle="1" w:styleId="WW8Num11z0">
    <w:name w:val="WW8Num11z0"/>
    <w:rsid w:val="00794F14"/>
    <w:rPr>
      <w:rFonts w:ascii="Times New Roman" w:eastAsia="Times New Roman" w:hAnsi="Times New Roman" w:cs="Times New Roman"/>
    </w:rPr>
  </w:style>
  <w:style w:type="character" w:customStyle="1" w:styleId="WW8Num18z0">
    <w:name w:val="WW8Num18z0"/>
    <w:rsid w:val="00794F14"/>
    <w:rPr>
      <w:rFonts w:ascii="Times New Roman" w:eastAsia="Times New Roman" w:hAnsi="Times New Roman" w:cs="Times New Roman"/>
    </w:rPr>
  </w:style>
  <w:style w:type="character" w:customStyle="1" w:styleId="112">
    <w:name w:val="Основной шрифт абзаца11"/>
    <w:rsid w:val="00794F14"/>
  </w:style>
  <w:style w:type="character" w:customStyle="1" w:styleId="92">
    <w:name w:val="Знак Знак9"/>
    <w:basedOn w:val="112"/>
    <w:rsid w:val="00794F14"/>
  </w:style>
  <w:style w:type="character" w:customStyle="1" w:styleId="82">
    <w:name w:val="Знак Знак8"/>
    <w:basedOn w:val="112"/>
    <w:rsid w:val="00794F14"/>
  </w:style>
  <w:style w:type="character" w:customStyle="1" w:styleId="130">
    <w:name w:val="Знак Знак13"/>
    <w:rsid w:val="00794F14"/>
    <w:rPr>
      <w:rFonts w:ascii="AG Souvenir" w:eastAsia="Times New Roman" w:hAnsi="AG Souvenir" w:cs="Times New Roman"/>
      <w:b/>
      <w:spacing w:val="38"/>
      <w:sz w:val="28"/>
      <w:szCs w:val="20"/>
    </w:rPr>
  </w:style>
  <w:style w:type="character" w:customStyle="1" w:styleId="120">
    <w:name w:val="Знак Знак12"/>
    <w:rsid w:val="00794F14"/>
    <w:rPr>
      <w:rFonts w:ascii="Times New Roman" w:eastAsia="Times New Roman" w:hAnsi="Times New Roman" w:cs="Times New Roman"/>
      <w:sz w:val="28"/>
      <w:szCs w:val="20"/>
    </w:rPr>
  </w:style>
  <w:style w:type="character" w:customStyle="1" w:styleId="113">
    <w:name w:val="Знак Знак11"/>
    <w:rsid w:val="00794F14"/>
    <w:rPr>
      <w:rFonts w:ascii="Arial" w:eastAsia="Times New Roman" w:hAnsi="Arial" w:cs="Arial"/>
      <w:b/>
      <w:bCs/>
      <w:sz w:val="26"/>
      <w:szCs w:val="26"/>
    </w:rPr>
  </w:style>
  <w:style w:type="character" w:customStyle="1" w:styleId="72">
    <w:name w:val="Знак Знак7"/>
    <w:rsid w:val="00794F14"/>
    <w:rPr>
      <w:rFonts w:ascii="Times New Roman" w:eastAsia="Times New Roman" w:hAnsi="Times New Roman" w:cs="Times New Roman"/>
      <w:sz w:val="28"/>
      <w:szCs w:val="20"/>
    </w:rPr>
  </w:style>
  <w:style w:type="character" w:customStyle="1" w:styleId="66">
    <w:name w:val="Знак Знак6"/>
    <w:rsid w:val="00794F14"/>
    <w:rPr>
      <w:rFonts w:ascii="Times New Roman" w:eastAsia="Times New Roman" w:hAnsi="Times New Roman" w:cs="Times New Roman"/>
      <w:sz w:val="28"/>
      <w:szCs w:val="20"/>
    </w:rPr>
  </w:style>
  <w:style w:type="character" w:customStyle="1" w:styleId="1f4">
    <w:name w:val="Номер страницы1"/>
    <w:rsid w:val="00794F14"/>
  </w:style>
  <w:style w:type="character" w:customStyle="1" w:styleId="56">
    <w:name w:val="Знак Знак5"/>
    <w:rsid w:val="00794F14"/>
    <w:rPr>
      <w:sz w:val="28"/>
      <w:szCs w:val="28"/>
    </w:rPr>
  </w:style>
  <w:style w:type="character" w:customStyle="1" w:styleId="213">
    <w:name w:val="Основной текст с отступом 2 Знак1"/>
    <w:basedOn w:val="112"/>
    <w:rsid w:val="00794F14"/>
  </w:style>
  <w:style w:type="character" w:customStyle="1" w:styleId="4a">
    <w:name w:val="Знак Знак4"/>
    <w:rsid w:val="00794F14"/>
    <w:rPr>
      <w:rFonts w:ascii="Times New Roman" w:eastAsia="Times New Roman" w:hAnsi="Times New Roman" w:cs="Times New Roman"/>
      <w:sz w:val="28"/>
      <w:szCs w:val="24"/>
    </w:rPr>
  </w:style>
  <w:style w:type="character" w:customStyle="1" w:styleId="3f">
    <w:name w:val="Знак Знак3"/>
    <w:rsid w:val="00794F14"/>
    <w:rPr>
      <w:rFonts w:ascii="Tahoma" w:eastAsia="Times New Roman" w:hAnsi="Tahoma" w:cs="Tahoma"/>
      <w:sz w:val="16"/>
      <w:szCs w:val="16"/>
    </w:rPr>
  </w:style>
  <w:style w:type="character" w:customStyle="1" w:styleId="2f5">
    <w:name w:val="Знак Знак2"/>
    <w:rsid w:val="00794F14"/>
    <w:rPr>
      <w:rFonts w:ascii="Times New Roman" w:hAnsi="Times New Roman" w:cs="Times New Roman"/>
      <w:sz w:val="16"/>
      <w:szCs w:val="16"/>
    </w:rPr>
  </w:style>
  <w:style w:type="character" w:customStyle="1" w:styleId="1f5">
    <w:name w:val="Знак Знак1"/>
    <w:rsid w:val="00794F14"/>
    <w:rPr>
      <w:rFonts w:ascii="Times New Roman" w:hAnsi="Times New Roman" w:cs="Times New Roman"/>
      <w:color w:val="FF0000"/>
      <w:sz w:val="28"/>
      <w:szCs w:val="24"/>
    </w:rPr>
  </w:style>
  <w:style w:type="character" w:customStyle="1" w:styleId="FontStyle43">
    <w:name w:val="Font Style43"/>
    <w:rsid w:val="00794F14"/>
    <w:rPr>
      <w:rFonts w:ascii="Times New Roman" w:hAnsi="Times New Roman" w:cs="Times New Roman"/>
      <w:sz w:val="26"/>
      <w:szCs w:val="26"/>
    </w:rPr>
  </w:style>
  <w:style w:type="character" w:customStyle="1" w:styleId="highlighthighlightactive">
    <w:name w:val="highlight highlight_active"/>
    <w:basedOn w:val="112"/>
    <w:rsid w:val="00794F14"/>
  </w:style>
  <w:style w:type="character" w:customStyle="1" w:styleId="ListLabel1">
    <w:name w:val="ListLabel 1"/>
    <w:rsid w:val="00794F14"/>
    <w:rPr>
      <w:rFonts w:cs="OpenSymbol"/>
    </w:rPr>
  </w:style>
  <w:style w:type="character" w:customStyle="1" w:styleId="ListLabel2">
    <w:name w:val="ListLabel 2"/>
    <w:rsid w:val="00794F14"/>
    <w:rPr>
      <w:rFonts w:cs="Courier New"/>
    </w:rPr>
  </w:style>
  <w:style w:type="character" w:customStyle="1" w:styleId="ListLabel3">
    <w:name w:val="ListLabel 3"/>
    <w:rsid w:val="00794F14"/>
    <w:rPr>
      <w:sz w:val="20"/>
    </w:rPr>
  </w:style>
  <w:style w:type="character" w:styleId="affff8">
    <w:name w:val="line number"/>
    <w:rsid w:val="00794F14"/>
  </w:style>
  <w:style w:type="paragraph" w:customStyle="1" w:styleId="Postan">
    <w:name w:val="Postan"/>
    <w:basedOn w:val="a"/>
    <w:rsid w:val="00794F14"/>
    <w:pPr>
      <w:suppressAutoHyphens/>
      <w:spacing w:after="0" w:line="100" w:lineRule="atLeast"/>
      <w:jc w:val="center"/>
    </w:pPr>
    <w:rPr>
      <w:rFonts w:ascii="Times New Roman" w:eastAsia="Times New Roman" w:hAnsi="Times New Roman" w:cs="Times New Roman"/>
      <w:kern w:val="1"/>
      <w:sz w:val="28"/>
      <w:szCs w:val="20"/>
      <w:lang w:eastAsia="ar-SA"/>
    </w:rPr>
  </w:style>
  <w:style w:type="paragraph" w:customStyle="1" w:styleId="1f6">
    <w:name w:val="Текст выноски1"/>
    <w:basedOn w:val="a"/>
    <w:rsid w:val="00794F14"/>
    <w:pPr>
      <w:suppressAutoHyphens/>
      <w:spacing w:after="0" w:line="100" w:lineRule="atLeast"/>
      <w:jc w:val="both"/>
    </w:pPr>
    <w:rPr>
      <w:rFonts w:ascii="Tahoma" w:eastAsia="Times New Roman" w:hAnsi="Tahoma" w:cs="Tahoma"/>
      <w:kern w:val="1"/>
      <w:sz w:val="16"/>
      <w:szCs w:val="16"/>
      <w:lang w:eastAsia="ar-SA"/>
    </w:rPr>
  </w:style>
  <w:style w:type="paragraph" w:customStyle="1" w:styleId="1f7">
    <w:name w:val="Знак1 Знак Знак Знак"/>
    <w:basedOn w:val="a"/>
    <w:rsid w:val="00794F14"/>
    <w:pPr>
      <w:suppressAutoHyphens/>
      <w:spacing w:before="100" w:after="100" w:line="100" w:lineRule="atLeast"/>
      <w:jc w:val="both"/>
    </w:pPr>
    <w:rPr>
      <w:rFonts w:ascii="Tahoma" w:eastAsia="Times New Roman" w:hAnsi="Tahoma" w:cs="Times New Roman"/>
      <w:kern w:val="1"/>
      <w:sz w:val="20"/>
      <w:szCs w:val="20"/>
      <w:lang w:val="en-US" w:eastAsia="ar-SA"/>
    </w:rPr>
  </w:style>
  <w:style w:type="paragraph" w:customStyle="1" w:styleId="1f8">
    <w:name w:val="Знак1"/>
    <w:basedOn w:val="a"/>
    <w:rsid w:val="00794F14"/>
    <w:pPr>
      <w:suppressAutoHyphens/>
      <w:spacing w:before="100" w:after="100" w:line="100" w:lineRule="atLeast"/>
      <w:jc w:val="both"/>
    </w:pPr>
    <w:rPr>
      <w:rFonts w:ascii="Tahoma" w:eastAsia="Times New Roman" w:hAnsi="Tahoma" w:cs="Tahoma"/>
      <w:kern w:val="1"/>
      <w:sz w:val="20"/>
      <w:szCs w:val="20"/>
      <w:lang w:val="en-US" w:eastAsia="ar-SA"/>
    </w:rPr>
  </w:style>
  <w:style w:type="paragraph" w:customStyle="1" w:styleId="2f6">
    <w:name w:val="Знак2 Знак Знак Знак Знак Знак Знак Знак Знак Знак Знак Знак Знак Знак Знак Знак"/>
    <w:basedOn w:val="a"/>
    <w:rsid w:val="00794F14"/>
    <w:pPr>
      <w:suppressAutoHyphens/>
      <w:spacing w:before="100" w:after="100" w:line="100" w:lineRule="atLeast"/>
      <w:jc w:val="both"/>
    </w:pPr>
    <w:rPr>
      <w:rFonts w:ascii="Tahoma" w:eastAsia="Times New Roman" w:hAnsi="Tahoma" w:cs="Tahoma"/>
      <w:kern w:val="1"/>
      <w:sz w:val="20"/>
      <w:szCs w:val="20"/>
      <w:lang w:val="en-US" w:eastAsia="ar-SA"/>
    </w:rPr>
  </w:style>
  <w:style w:type="paragraph" w:customStyle="1" w:styleId="western">
    <w:name w:val="western"/>
    <w:basedOn w:val="a"/>
    <w:rsid w:val="00794F14"/>
    <w:pPr>
      <w:suppressAutoHyphens/>
      <w:spacing w:before="280" w:after="280"/>
      <w:jc w:val="both"/>
    </w:pPr>
    <w:rPr>
      <w:rFonts w:ascii="Calibri" w:eastAsia="Times New Roman" w:hAnsi="Calibri" w:cs="Calibri"/>
      <w:kern w:val="1"/>
      <w:lang w:eastAsia="ar-SA"/>
    </w:rPr>
  </w:style>
  <w:style w:type="paragraph" w:customStyle="1" w:styleId="221">
    <w:name w:val="Основной текст с отступом 22"/>
    <w:basedOn w:val="a"/>
    <w:rsid w:val="00794F14"/>
    <w:pPr>
      <w:suppressAutoHyphens/>
      <w:spacing w:after="120" w:line="480" w:lineRule="auto"/>
      <w:ind w:left="283"/>
      <w:jc w:val="both"/>
    </w:pPr>
    <w:rPr>
      <w:rFonts w:ascii="Calibri" w:eastAsia="Lucida Sans Unicode" w:hAnsi="Calibri" w:cs="Calibri"/>
      <w:kern w:val="1"/>
      <w:lang w:eastAsia="ar-SA"/>
    </w:rPr>
  </w:style>
  <w:style w:type="paragraph" w:customStyle="1" w:styleId="ListParagraph1">
    <w:name w:val="List Paragraph1"/>
    <w:basedOn w:val="a"/>
    <w:rsid w:val="00794F14"/>
    <w:pPr>
      <w:suppressAutoHyphens/>
      <w:ind w:left="720"/>
      <w:jc w:val="both"/>
    </w:pPr>
    <w:rPr>
      <w:rFonts w:ascii="Calibri" w:eastAsia="Lucida Sans Unicode" w:hAnsi="Calibri" w:cs="Calibri"/>
      <w:kern w:val="1"/>
      <w:lang w:eastAsia="ar-SA"/>
    </w:rPr>
  </w:style>
  <w:style w:type="character" w:customStyle="1" w:styleId="1f9">
    <w:name w:val="Текст выноски Знак1"/>
    <w:basedOn w:val="a1"/>
    <w:uiPriority w:val="99"/>
    <w:semiHidden/>
    <w:rsid w:val="00794F14"/>
    <w:rPr>
      <w:rFonts w:ascii="Tahoma" w:eastAsia="Lucida Sans Unicode" w:hAnsi="Tahoma" w:cs="Tahoma"/>
      <w:kern w:val="1"/>
      <w:sz w:val="16"/>
      <w:szCs w:val="16"/>
      <w:lang w:eastAsia="ar-SA"/>
    </w:rPr>
  </w:style>
  <w:style w:type="paragraph" w:customStyle="1" w:styleId="rtecenter">
    <w:name w:val="rtecenter"/>
    <w:basedOn w:val="a"/>
    <w:rsid w:val="00CE6B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2">
    <w:name w:val="ConsPlusNormal Знак Знак"/>
    <w:rsid w:val="00CE6B41"/>
    <w:rPr>
      <w:rFonts w:ascii="Calibri" w:hAnsi="Calibri"/>
      <w:sz w:val="22"/>
      <w:szCs w:val="24"/>
      <w:lang w:eastAsia="ru-RU" w:bidi="ar-SA"/>
    </w:rPr>
  </w:style>
  <w:style w:type="paragraph" w:customStyle="1" w:styleId="4b">
    <w:name w:val="Основной текст4"/>
    <w:basedOn w:val="a"/>
    <w:rsid w:val="00CE6B41"/>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E6B41"/>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T12">
    <w:name w:val="T12"/>
    <w:hidden/>
    <w:rsid w:val="00CE6B41"/>
    <w:rPr>
      <w:rFonts w:ascii="Times New Roman1" w:hAnsi="Times New Roman1" w:cs="Times New Roman1"/>
      <w:sz w:val="28"/>
    </w:rPr>
  </w:style>
  <w:style w:type="character" w:customStyle="1" w:styleId="T13">
    <w:name w:val="T13"/>
    <w:hidden/>
    <w:rsid w:val="00CE6B41"/>
    <w:rPr>
      <w:rFonts w:ascii="Times New Roman1" w:hAnsi="Times New Roman1" w:cs="Times New Roman1"/>
      <w:sz w:val="28"/>
    </w:rPr>
  </w:style>
  <w:style w:type="paragraph" w:customStyle="1" w:styleId="P50">
    <w:name w:val="P5"/>
    <w:basedOn w:val="a"/>
    <w:hidden/>
    <w:rsid w:val="00CE6B41"/>
    <w:pPr>
      <w:widowControl w:val="0"/>
      <w:adjustRightInd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CE6B41"/>
    <w:pPr>
      <w:widowControl w:val="0"/>
      <w:adjustRightInd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CE6B41"/>
    <w:pPr>
      <w:widowControl w:val="0"/>
      <w:adjustRightInd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CE6B41"/>
    <w:pPr>
      <w:widowControl w:val="0"/>
      <w:tabs>
        <w:tab w:val="left" w:pos="3000"/>
      </w:tabs>
      <w:adjustRightInd w:val="0"/>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CE6B41"/>
    <w:pPr>
      <w:widowControl w:val="0"/>
      <w:adjustRightInd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CE6B41"/>
    <w:pPr>
      <w:widowControl w:val="0"/>
      <w:adjustRightInd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CE6B41"/>
    <w:pPr>
      <w:widowControl w:val="0"/>
      <w:adjustRightInd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CE6B41"/>
    <w:pPr>
      <w:widowControl w:val="0"/>
      <w:adjustRightInd w:val="0"/>
      <w:spacing w:after="0" w:line="240" w:lineRule="auto"/>
      <w:ind w:firstLine="709"/>
      <w:jc w:val="distribute"/>
    </w:pPr>
    <w:rPr>
      <w:rFonts w:ascii="Calibri" w:eastAsia="Calibri" w:hAnsi="Calibri" w:cs="Calibri"/>
      <w:szCs w:val="20"/>
    </w:rPr>
  </w:style>
  <w:style w:type="paragraph" w:customStyle="1" w:styleId="P32">
    <w:name w:val="P32"/>
    <w:basedOn w:val="a"/>
    <w:hidden/>
    <w:rsid w:val="00CE6B41"/>
    <w:pPr>
      <w:widowControl w:val="0"/>
      <w:adjustRightInd w:val="0"/>
      <w:spacing w:after="0" w:line="240" w:lineRule="auto"/>
      <w:ind w:firstLine="709"/>
      <w:jc w:val="distribute"/>
    </w:pPr>
    <w:rPr>
      <w:rFonts w:ascii="Times New Roman1" w:eastAsia="Calibri" w:hAnsi="Times New Roman1" w:cs="Times New Roman1"/>
      <w:sz w:val="28"/>
      <w:szCs w:val="20"/>
    </w:rPr>
  </w:style>
  <w:style w:type="paragraph" w:customStyle="1" w:styleId="P35">
    <w:name w:val="P35"/>
    <w:basedOn w:val="a"/>
    <w:hidden/>
    <w:rsid w:val="00CE6B41"/>
    <w:pPr>
      <w:widowControl w:val="0"/>
      <w:adjustRightInd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CE6B41"/>
    <w:pPr>
      <w:widowControl w:val="0"/>
      <w:adjustRightInd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CE6B41"/>
    <w:pPr>
      <w:widowControl w:val="0"/>
      <w:adjustRightInd w:val="0"/>
      <w:spacing w:after="0" w:line="240" w:lineRule="auto"/>
      <w:jc w:val="distribute"/>
    </w:pPr>
    <w:rPr>
      <w:rFonts w:ascii="Calibri" w:eastAsia="Calibri" w:hAnsi="Calibri" w:cs="Calibri"/>
      <w:szCs w:val="20"/>
    </w:rPr>
  </w:style>
  <w:style w:type="paragraph" w:customStyle="1" w:styleId="P38">
    <w:name w:val="P38"/>
    <w:basedOn w:val="a"/>
    <w:hidden/>
    <w:rsid w:val="00CE6B41"/>
    <w:pPr>
      <w:widowControl w:val="0"/>
      <w:adjustRightInd w:val="0"/>
      <w:spacing w:after="0" w:line="240" w:lineRule="auto"/>
      <w:jc w:val="distribute"/>
    </w:pPr>
    <w:rPr>
      <w:rFonts w:ascii="Times New Roman1" w:eastAsia="Calibri" w:hAnsi="Times New Roman1" w:cs="Times New Roman1"/>
      <w:sz w:val="28"/>
      <w:szCs w:val="20"/>
    </w:rPr>
  </w:style>
  <w:style w:type="paragraph" w:customStyle="1" w:styleId="P39">
    <w:name w:val="P39"/>
    <w:basedOn w:val="a"/>
    <w:hidden/>
    <w:rsid w:val="00CE6B41"/>
    <w:pPr>
      <w:widowControl w:val="0"/>
      <w:adjustRightInd w:val="0"/>
      <w:spacing w:after="0" w:line="240" w:lineRule="auto"/>
      <w:ind w:firstLine="720"/>
      <w:jc w:val="distribute"/>
    </w:pPr>
    <w:rPr>
      <w:rFonts w:ascii="Calibri" w:eastAsia="Calibri" w:hAnsi="Calibri" w:cs="Calibri"/>
      <w:szCs w:val="20"/>
    </w:rPr>
  </w:style>
  <w:style w:type="paragraph" w:customStyle="1" w:styleId="P40">
    <w:name w:val="P40"/>
    <w:basedOn w:val="a"/>
    <w:hidden/>
    <w:rsid w:val="00CE6B41"/>
    <w:pPr>
      <w:widowControl w:val="0"/>
      <w:adjustRightInd w:val="0"/>
      <w:spacing w:after="0" w:line="240" w:lineRule="auto"/>
      <w:ind w:firstLine="720"/>
      <w:jc w:val="distribute"/>
    </w:pPr>
    <w:rPr>
      <w:rFonts w:ascii="Times New Roman1" w:eastAsia="Calibri" w:hAnsi="Times New Roman1" w:cs="Times New Roman1"/>
      <w:sz w:val="28"/>
      <w:szCs w:val="20"/>
    </w:rPr>
  </w:style>
  <w:style w:type="character" w:customStyle="1" w:styleId="T11">
    <w:name w:val="T11"/>
    <w:hidden/>
    <w:rsid w:val="00CE6B41"/>
    <w:rPr>
      <w:rFonts w:ascii="Times New Roman1" w:hAnsi="Times New Roman1" w:cs="Times New Roman1"/>
      <w:sz w:val="28"/>
    </w:rPr>
  </w:style>
  <w:style w:type="character" w:customStyle="1" w:styleId="T14">
    <w:name w:val="T14"/>
    <w:hidden/>
    <w:rsid w:val="00CE6B41"/>
    <w:rPr>
      <w:rFonts w:ascii="Times New Roman1" w:hAnsi="Times New Roman1" w:cs="Times New Roman1"/>
      <w:sz w:val="28"/>
    </w:rPr>
  </w:style>
  <w:style w:type="character" w:customStyle="1" w:styleId="T15">
    <w:name w:val="T15"/>
    <w:hidden/>
    <w:rsid w:val="00CE6B41"/>
    <w:rPr>
      <w:rFonts w:ascii="Times New Roman1" w:hAnsi="Times New Roman1" w:cs="Times New Roman1"/>
      <w:i/>
      <w:sz w:val="28"/>
    </w:rPr>
  </w:style>
  <w:style w:type="character" w:customStyle="1" w:styleId="T18">
    <w:name w:val="T18"/>
    <w:hidden/>
    <w:rsid w:val="00CE6B41"/>
    <w:rPr>
      <w:rFonts w:ascii="Times New Roman1" w:hAnsi="Times New Roman1" w:cs="Times New Roman1"/>
      <w:sz w:val="28"/>
    </w:rPr>
  </w:style>
  <w:style w:type="character" w:customStyle="1" w:styleId="T19">
    <w:name w:val="T19"/>
    <w:hidden/>
    <w:rsid w:val="00CE6B41"/>
    <w:rPr>
      <w:rFonts w:ascii="Times New Roman1" w:hAnsi="Times New Roman1" w:cs="Times New Roman1"/>
      <w:sz w:val="28"/>
    </w:rPr>
  </w:style>
  <w:style w:type="character" w:customStyle="1" w:styleId="T21">
    <w:name w:val="T21"/>
    <w:hidden/>
    <w:rsid w:val="00CE6B41"/>
    <w:rPr>
      <w:rFonts w:ascii="Times New Roman1" w:hAnsi="Times New Roman1" w:cs="Times New Roman1"/>
      <w:sz w:val="28"/>
      <w:shd w:val="clear" w:color="auto" w:fill="FFFFFF"/>
    </w:rPr>
  </w:style>
  <w:style w:type="character" w:customStyle="1" w:styleId="T31">
    <w:name w:val="T31"/>
    <w:hidden/>
    <w:rsid w:val="00CE6B41"/>
    <w:rPr>
      <w:rFonts w:ascii="Times New Roman1" w:hAnsi="Times New Roman1" w:cs="Times New Roman1"/>
      <w:color w:val="auto"/>
      <w:sz w:val="28"/>
      <w:shd w:val="clear" w:color="auto" w:fill="FFFFFF"/>
    </w:rPr>
  </w:style>
  <w:style w:type="paragraph" w:customStyle="1" w:styleId="P3">
    <w:name w:val="P3"/>
    <w:basedOn w:val="a"/>
    <w:hidden/>
    <w:rsid w:val="00CE6B41"/>
    <w:pPr>
      <w:widowControl w:val="0"/>
      <w:suppressLineNumbers/>
      <w:adjustRightInd w:val="0"/>
      <w:spacing w:after="0" w:line="240" w:lineRule="auto"/>
      <w:jc w:val="center"/>
    </w:pPr>
    <w:rPr>
      <w:rFonts w:ascii="Times New Roman" w:eastAsia="Andale Sans UI" w:hAnsi="Times New Roman" w:cs="Tahoma"/>
      <w:sz w:val="18"/>
      <w:szCs w:val="20"/>
    </w:rPr>
  </w:style>
</w:styles>
</file>

<file path=word/webSettings.xml><?xml version="1.0" encoding="utf-8"?>
<w:webSettings xmlns:r="http://schemas.openxmlformats.org/officeDocument/2006/relationships" xmlns:w="http://schemas.openxmlformats.org/wordprocessingml/2006/main">
  <w:divs>
    <w:div w:id="76093509">
      <w:bodyDiv w:val="1"/>
      <w:marLeft w:val="0"/>
      <w:marRight w:val="0"/>
      <w:marTop w:val="0"/>
      <w:marBottom w:val="0"/>
      <w:divBdr>
        <w:top w:val="none" w:sz="0" w:space="0" w:color="auto"/>
        <w:left w:val="none" w:sz="0" w:space="0" w:color="auto"/>
        <w:bottom w:val="none" w:sz="0" w:space="0" w:color="auto"/>
        <w:right w:val="none" w:sz="0" w:space="0" w:color="auto"/>
      </w:divBdr>
    </w:div>
    <w:div w:id="145705336">
      <w:bodyDiv w:val="1"/>
      <w:marLeft w:val="0"/>
      <w:marRight w:val="0"/>
      <w:marTop w:val="0"/>
      <w:marBottom w:val="0"/>
      <w:divBdr>
        <w:top w:val="none" w:sz="0" w:space="0" w:color="auto"/>
        <w:left w:val="none" w:sz="0" w:space="0" w:color="auto"/>
        <w:bottom w:val="none" w:sz="0" w:space="0" w:color="auto"/>
        <w:right w:val="none" w:sz="0" w:space="0" w:color="auto"/>
      </w:divBdr>
    </w:div>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485436361">
      <w:bodyDiv w:val="1"/>
      <w:marLeft w:val="0"/>
      <w:marRight w:val="0"/>
      <w:marTop w:val="0"/>
      <w:marBottom w:val="0"/>
      <w:divBdr>
        <w:top w:val="none" w:sz="0" w:space="0" w:color="auto"/>
        <w:left w:val="none" w:sz="0" w:space="0" w:color="auto"/>
        <w:bottom w:val="none" w:sz="0" w:space="0" w:color="auto"/>
        <w:right w:val="none" w:sz="0" w:space="0" w:color="auto"/>
      </w:divBdr>
    </w:div>
    <w:div w:id="486440787">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569462797">
      <w:bodyDiv w:val="1"/>
      <w:marLeft w:val="0"/>
      <w:marRight w:val="0"/>
      <w:marTop w:val="0"/>
      <w:marBottom w:val="0"/>
      <w:divBdr>
        <w:top w:val="none" w:sz="0" w:space="0" w:color="auto"/>
        <w:left w:val="none" w:sz="0" w:space="0" w:color="auto"/>
        <w:bottom w:val="none" w:sz="0" w:space="0" w:color="auto"/>
        <w:right w:val="none" w:sz="0" w:space="0" w:color="auto"/>
      </w:divBdr>
    </w:div>
    <w:div w:id="580219190">
      <w:bodyDiv w:val="1"/>
      <w:marLeft w:val="0"/>
      <w:marRight w:val="0"/>
      <w:marTop w:val="0"/>
      <w:marBottom w:val="0"/>
      <w:divBdr>
        <w:top w:val="none" w:sz="0" w:space="0" w:color="auto"/>
        <w:left w:val="none" w:sz="0" w:space="0" w:color="auto"/>
        <w:bottom w:val="none" w:sz="0" w:space="0" w:color="auto"/>
        <w:right w:val="none" w:sz="0" w:space="0" w:color="auto"/>
      </w:divBdr>
    </w:div>
    <w:div w:id="601259700">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949630269">
      <w:bodyDiv w:val="1"/>
      <w:marLeft w:val="0"/>
      <w:marRight w:val="0"/>
      <w:marTop w:val="0"/>
      <w:marBottom w:val="0"/>
      <w:divBdr>
        <w:top w:val="none" w:sz="0" w:space="0" w:color="auto"/>
        <w:left w:val="none" w:sz="0" w:space="0" w:color="auto"/>
        <w:bottom w:val="none" w:sz="0" w:space="0" w:color="auto"/>
        <w:right w:val="none" w:sz="0" w:space="0" w:color="auto"/>
      </w:divBdr>
    </w:div>
    <w:div w:id="1145506006">
      <w:bodyDiv w:val="1"/>
      <w:marLeft w:val="0"/>
      <w:marRight w:val="0"/>
      <w:marTop w:val="0"/>
      <w:marBottom w:val="0"/>
      <w:divBdr>
        <w:top w:val="none" w:sz="0" w:space="0" w:color="auto"/>
        <w:left w:val="none" w:sz="0" w:space="0" w:color="auto"/>
        <w:bottom w:val="none" w:sz="0" w:space="0" w:color="auto"/>
        <w:right w:val="none" w:sz="0" w:space="0" w:color="auto"/>
      </w:divBdr>
    </w:div>
    <w:div w:id="1328828540">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695111674">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03904312">
      <w:bodyDiv w:val="1"/>
      <w:marLeft w:val="0"/>
      <w:marRight w:val="0"/>
      <w:marTop w:val="0"/>
      <w:marBottom w:val="0"/>
      <w:divBdr>
        <w:top w:val="none" w:sz="0" w:space="0" w:color="auto"/>
        <w:left w:val="none" w:sz="0" w:space="0" w:color="auto"/>
        <w:bottom w:val="none" w:sz="0" w:space="0" w:color="auto"/>
        <w:right w:val="none" w:sz="0" w:space="0" w:color="auto"/>
      </w:divBdr>
    </w:div>
    <w:div w:id="1921216167">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1966619279">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CEAC19-8560-4FE6-A007-828ACF35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30</Pages>
  <Words>10010</Words>
  <Characters>57057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48</cp:revision>
  <dcterms:created xsi:type="dcterms:W3CDTF">2022-08-09T05:33:00Z</dcterms:created>
  <dcterms:modified xsi:type="dcterms:W3CDTF">2022-11-18T08:34:00Z</dcterms:modified>
</cp:coreProperties>
</file>